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8D8D8" w:themeColor="background1" w:themeShade="D8"/>
  <w:body>
    <w:p w14:paraId="5BA3B5B2" w14:textId="6250F36B" w:rsidR="006D2878" w:rsidRDefault="00C03F89" w:rsidP="00870980">
      <w:pPr>
        <w:rPr>
          <w:noProof/>
        </w:rPr>
      </w:pPr>
      <w:bookmarkStart w:id="0" w:name="_Hlk117334283"/>
      <w:bookmarkEnd w:id="0"/>
      <w:r>
        <w:rPr>
          <w:noProof/>
        </w:rPr>
        <w:drawing>
          <wp:anchor distT="0" distB="0" distL="114300" distR="114300" simplePos="0" relativeHeight="251658324" behindDoc="0" locked="0" layoutInCell="1" allowOverlap="1" wp14:anchorId="3CA032A4" wp14:editId="05C9122F">
            <wp:simplePos x="0" y="0"/>
            <wp:positionH relativeFrom="page">
              <wp:align>right</wp:align>
            </wp:positionH>
            <wp:positionV relativeFrom="paragraph">
              <wp:posOffset>-991180</wp:posOffset>
            </wp:positionV>
            <wp:extent cx="7564624" cy="10678602"/>
            <wp:effectExtent l="0" t="0" r="0" b="889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9051" cy="106848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DD945A" w14:textId="77777777" w:rsidR="001B5A5F" w:rsidRDefault="00D12E47" w:rsidP="00870980">
      <w:pPr>
        <w:rPr>
          <w:noProof/>
        </w:rPr>
        <w:sectPr w:rsidR="001B5A5F" w:rsidSect="00E61919">
          <w:headerReference w:type="default" r:id="rId10"/>
          <w:footerReference w:type="default" r:id="rId11"/>
          <w:headerReference w:type="first" r:id="rId12"/>
          <w:footerReference w:type="first" r:id="rId13"/>
          <w:pgSz w:w="11906" w:h="16838"/>
          <w:pgMar w:top="1560" w:right="1418" w:bottom="1418" w:left="1418" w:header="567" w:footer="210" w:gutter="0"/>
          <w:pgNumType w:start="0"/>
          <w:cols w:space="708"/>
          <w:titlePg/>
          <w:docGrid w:linePitch="360"/>
        </w:sectPr>
      </w:pPr>
      <w:r>
        <w:rPr>
          <w:noProof/>
        </w:rPr>
        <mc:AlternateContent>
          <mc:Choice Requires="wps">
            <w:drawing>
              <wp:anchor distT="0" distB="0" distL="114300" distR="114300" simplePos="0" relativeHeight="251658322" behindDoc="0" locked="0" layoutInCell="1" allowOverlap="1" wp14:anchorId="2A6E18E2" wp14:editId="5FD4B404">
                <wp:simplePos x="0" y="0"/>
                <wp:positionH relativeFrom="margin">
                  <wp:posOffset>3620107</wp:posOffset>
                </wp:positionH>
                <wp:positionV relativeFrom="paragraph">
                  <wp:posOffset>7221579</wp:posOffset>
                </wp:positionV>
                <wp:extent cx="1704975" cy="485775"/>
                <wp:effectExtent l="0" t="0" r="0" b="0"/>
                <wp:wrapNone/>
                <wp:docPr id="1045" name="Pole tekstowe 1045"/>
                <wp:cNvGraphicFramePr/>
                <a:graphic xmlns:a="http://schemas.openxmlformats.org/drawingml/2006/main">
                  <a:graphicData uri="http://schemas.microsoft.com/office/word/2010/wordprocessingShape">
                    <wps:wsp>
                      <wps:cNvSpPr txBox="1"/>
                      <wps:spPr>
                        <a:xfrm>
                          <a:off x="0" y="0"/>
                          <a:ext cx="1704975" cy="485775"/>
                        </a:xfrm>
                        <a:prstGeom prst="rect">
                          <a:avLst/>
                        </a:prstGeom>
                        <a:noFill/>
                        <a:ln w="6350">
                          <a:noFill/>
                        </a:ln>
                      </wps:spPr>
                      <wps:txbx>
                        <w:txbxContent>
                          <w:p w14:paraId="162BCDCA" w14:textId="77777777" w:rsidR="003D45CF" w:rsidRPr="007742AD" w:rsidRDefault="003D45CF" w:rsidP="007742AD">
                            <w:pPr>
                              <w:jc w:val="center"/>
                              <w:rPr>
                                <w:b/>
                                <w:bCs/>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A6E18E2" id="_x0000_t202" coordsize="21600,21600" o:spt="202" path="m,l,21600r21600,l21600,xe">
                <v:stroke joinstyle="miter"/>
                <v:path gradientshapeok="t" o:connecttype="rect"/>
              </v:shapetype>
              <v:shape id="Pole tekstowe 1045" o:spid="_x0000_s1026" type="#_x0000_t202" style="position:absolute;left:0;text-align:left;margin-left:285.05pt;margin-top:568.65pt;width:134.25pt;height:38.25pt;z-index:25165832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" filled="f" stroked="f" strokeweight=".5pt">
                <v:textbox>
                  <w:txbxContent>
                    <w:p w14:paraId="162BCDCA" w14:textId="77777777" w:rsidR="003D45CF" w:rsidRPr="007742AD" w:rsidRDefault="003D45CF" w:rsidP="007742AD">
                      <w:pPr>
                        <w:jc w:val="center"/>
                        <w:rPr>
                          <w:b/>
                          <w:bCs/>
                          <w:sz w:val="22"/>
                          <w:szCs w:val="24"/>
                        </w:rPr>
                      </w:pPr>
                    </w:p>
                  </w:txbxContent>
                </v:textbox>
                <w10:wrap anchorx="margin"/>
              </v:shape>
            </w:pict>
          </mc:Fallback>
        </mc:AlternateContent>
      </w:r>
      <w:r w:rsidR="001B5A5F">
        <w:rPr>
          <w:noProof/>
        </w:rPr>
        <w:t>strona tytułowa</w:t>
      </w:r>
    </w:p>
    <w:p w14:paraId="2C3F3145" w14:textId="3F00D8A5" w:rsidR="00296C78" w:rsidRDefault="00296C78" w:rsidP="001B5A5F">
      <w:bookmarkStart w:id="1" w:name="_Hlk34817848"/>
    </w:p>
    <w:p w14:paraId="67363EF7" w14:textId="77777777" w:rsidR="00296C78" w:rsidRPr="0061382E" w:rsidRDefault="00296C78" w:rsidP="00870980">
      <w:pPr>
        <w:pStyle w:val="Wytuszczenie"/>
      </w:pPr>
      <w:r w:rsidRPr="0061382E">
        <w:t>Opracowanie pt.</w:t>
      </w:r>
    </w:p>
    <w:p w14:paraId="028BF7A0" w14:textId="0F074C55" w:rsidR="00CA116A" w:rsidRDefault="00CA116A" w:rsidP="00DE4D55">
      <w:pPr>
        <w:pStyle w:val="Wytuszczenie"/>
        <w:jc w:val="left"/>
      </w:pPr>
      <w:r>
        <w:t xml:space="preserve">Plan Zrównoważonej Mobilności Miejskiej dla Koszalińsko-Kołobrzesko-Białogardzkiego </w:t>
      </w:r>
      <w:r w:rsidR="00735661">
        <w:t>O</w:t>
      </w:r>
      <w:r>
        <w:t xml:space="preserve">bszaru </w:t>
      </w:r>
      <w:r w:rsidR="00735661">
        <w:t>F</w:t>
      </w:r>
      <w:r>
        <w:t>unkcjonalnego na lata 2021-2030</w:t>
      </w:r>
    </w:p>
    <w:p w14:paraId="0702A24A" w14:textId="79E5DE3E" w:rsidR="00296C78" w:rsidRDefault="00296C78" w:rsidP="00DE4D55">
      <w:pPr>
        <w:pStyle w:val="Wytuszczenie"/>
        <w:jc w:val="left"/>
      </w:pPr>
      <w:r>
        <w:t>został</w:t>
      </w:r>
      <w:r w:rsidRPr="00FB1288">
        <w:t xml:space="preserve"> </w:t>
      </w:r>
      <w:r>
        <w:t xml:space="preserve">opracowany w ramach prac nad: </w:t>
      </w:r>
    </w:p>
    <w:p w14:paraId="1370A7BA" w14:textId="293707D9" w:rsidR="00296C78" w:rsidRDefault="00296C78" w:rsidP="00DE4D55">
      <w:pPr>
        <w:pStyle w:val="Wytuszczenie"/>
        <w:jc w:val="left"/>
      </w:pPr>
      <w:r>
        <w:t>Strategią</w:t>
      </w:r>
      <w:r w:rsidRPr="00296C78">
        <w:t xml:space="preserve"> rozwoju ponadlokalnego dla Koszalińsko</w:t>
      </w:r>
      <w:r w:rsidR="00B15A49">
        <w:t>-</w:t>
      </w:r>
      <w:r w:rsidRPr="00296C78">
        <w:t>Kołobrzesko</w:t>
      </w:r>
      <w:r w:rsidR="00B15A49">
        <w:t>-</w:t>
      </w:r>
      <w:r w:rsidRPr="00296C78">
        <w:t xml:space="preserve">Białogardzkiego </w:t>
      </w:r>
      <w:r w:rsidR="00735661">
        <w:br/>
      </w:r>
      <w:r w:rsidRPr="00296C78">
        <w:t>Obszaru Funkcjonalnego na lata 2021</w:t>
      </w:r>
      <w:r w:rsidR="00442267">
        <w:t>–</w:t>
      </w:r>
      <w:r w:rsidRPr="00296C78">
        <w:t xml:space="preserve">2030 </w:t>
      </w:r>
    </w:p>
    <w:bookmarkEnd w:id="1"/>
    <w:p w14:paraId="63F8BC18" w14:textId="77777777" w:rsidR="00075D2D" w:rsidRDefault="00075D2D" w:rsidP="00075D2D">
      <w:pPr>
        <w:pStyle w:val="Wytuszczenie"/>
      </w:pPr>
      <w:r>
        <w:t xml:space="preserve">przez konsorcjum firm: </w:t>
      </w:r>
    </w:p>
    <w:p w14:paraId="5854D509" w14:textId="23A5941E" w:rsidR="00075D2D" w:rsidRPr="009E22A4" w:rsidRDefault="00075D2D">
      <w:pPr>
        <w:pStyle w:val="Akapitzlist"/>
        <w:numPr>
          <w:ilvl w:val="0"/>
          <w:numId w:val="23"/>
        </w:numPr>
        <w:spacing w:before="0"/>
        <w:rPr>
          <w:b/>
          <w:bCs/>
        </w:rPr>
      </w:pPr>
      <w:r w:rsidRPr="009E22A4">
        <w:rPr>
          <w:b/>
          <w:bCs/>
        </w:rPr>
        <w:t>ResPublic Sp. z o.o</w:t>
      </w:r>
      <w:r w:rsidRPr="009E22A4">
        <w:rPr>
          <w:bCs/>
        </w:rPr>
        <w:t xml:space="preserve"> </w:t>
      </w:r>
    </w:p>
    <w:p w14:paraId="497D9ED3" w14:textId="28614C24" w:rsidR="00075D2D" w:rsidRPr="009E22A4" w:rsidRDefault="00075D2D">
      <w:pPr>
        <w:pStyle w:val="Akapitzlist"/>
        <w:numPr>
          <w:ilvl w:val="0"/>
          <w:numId w:val="23"/>
        </w:numPr>
        <w:spacing w:before="0"/>
        <w:rPr>
          <w:b/>
          <w:bCs/>
        </w:rPr>
      </w:pPr>
      <w:r w:rsidRPr="009E22A4">
        <w:rPr>
          <w:b/>
          <w:bCs/>
        </w:rPr>
        <w:t xml:space="preserve">Fundacja Kultury Przestrzeni „Zobaczyć na nowo” </w:t>
      </w:r>
    </w:p>
    <w:p w14:paraId="7342D559" w14:textId="5E4117B2" w:rsidR="00075D2D" w:rsidRPr="009E22A4" w:rsidRDefault="00075D2D">
      <w:pPr>
        <w:pStyle w:val="Akapitzlist"/>
        <w:numPr>
          <w:ilvl w:val="0"/>
          <w:numId w:val="23"/>
        </w:numPr>
        <w:spacing w:before="0"/>
        <w:rPr>
          <w:bCs/>
        </w:rPr>
      </w:pPr>
      <w:r w:rsidRPr="009E22A4">
        <w:rPr>
          <w:b/>
          <w:bCs/>
        </w:rPr>
        <w:t>Kompleksowe Usługi Doradcze Maciej Gabory</w:t>
      </w:r>
      <w:r w:rsidRPr="009E22A4">
        <w:rPr>
          <w:bCs/>
        </w:rPr>
        <w:t xml:space="preserve"> </w:t>
      </w:r>
    </w:p>
    <w:p w14:paraId="65FFA939" w14:textId="10952B19" w:rsidR="00075D2D" w:rsidRPr="006B2EEC" w:rsidRDefault="00075D2D">
      <w:pPr>
        <w:pStyle w:val="Akapitzlist"/>
        <w:numPr>
          <w:ilvl w:val="0"/>
          <w:numId w:val="23"/>
        </w:numPr>
        <w:spacing w:before="0"/>
        <w:rPr>
          <w:rFonts w:cs="Open Sans"/>
          <w:color w:val="auto"/>
        </w:rPr>
      </w:pPr>
      <w:r w:rsidRPr="006B2EEC">
        <w:rPr>
          <w:b/>
          <w:bCs/>
        </w:rPr>
        <w:t>Instytut Badawczy IPC Sp. z o.o.</w:t>
      </w:r>
      <w:r w:rsidRPr="006B2EEC">
        <w:rPr>
          <w:bCs/>
        </w:rPr>
        <w:t xml:space="preserve"> </w:t>
      </w:r>
    </w:p>
    <w:p w14:paraId="1C0BCD25" w14:textId="77777777" w:rsidR="00075D2D" w:rsidRDefault="00075D2D" w:rsidP="00075D2D">
      <w:pPr>
        <w:pStyle w:val="Wytuszczenie"/>
        <w:rPr>
          <w:rFonts w:cs="Open Sans"/>
          <w:color w:val="auto"/>
        </w:rPr>
      </w:pPr>
    </w:p>
    <w:p w14:paraId="0BC9CB54" w14:textId="77777777" w:rsidR="00075D2D" w:rsidRDefault="00075D2D" w:rsidP="00075D2D">
      <w:pPr>
        <w:pStyle w:val="Wytuszczenie"/>
        <w:rPr>
          <w:rFonts w:cs="Open Sans"/>
          <w:color w:val="auto"/>
        </w:rPr>
      </w:pPr>
    </w:p>
    <w:p w14:paraId="578A028C" w14:textId="77777777" w:rsidR="00075D2D" w:rsidRDefault="00075D2D" w:rsidP="009E22A4"/>
    <w:p w14:paraId="64909511" w14:textId="77777777" w:rsidR="00075D2D" w:rsidRPr="009E22A4" w:rsidRDefault="00075D2D" w:rsidP="009E22A4">
      <w:pPr>
        <w:rPr>
          <w:b/>
          <w:bCs/>
          <w:color w:val="000000" w:themeColor="text1"/>
        </w:rPr>
      </w:pPr>
      <w:r w:rsidRPr="009E22A4">
        <w:rPr>
          <w:b/>
          <w:bCs/>
          <w:color w:val="000000" w:themeColor="text1"/>
        </w:rPr>
        <w:t>Skład autorski opracowania:</w:t>
      </w:r>
    </w:p>
    <w:p w14:paraId="19B38FB6" w14:textId="506CB44D" w:rsidR="00075D2D" w:rsidRPr="00726531" w:rsidRDefault="00075D2D">
      <w:pPr>
        <w:pStyle w:val="Akapitzlist"/>
        <w:numPr>
          <w:ilvl w:val="0"/>
          <w:numId w:val="24"/>
        </w:numPr>
        <w:rPr>
          <w:b/>
          <w:bCs/>
        </w:rPr>
      </w:pPr>
      <w:r w:rsidRPr="00726531">
        <w:rPr>
          <w:bCs/>
        </w:rPr>
        <w:t xml:space="preserve">mgr inż. Macieja Gabory – kierownik </w:t>
      </w:r>
      <w:r w:rsidR="00A7269F">
        <w:rPr>
          <w:bCs/>
        </w:rPr>
        <w:t>prac nad SUMP</w:t>
      </w:r>
    </w:p>
    <w:p w14:paraId="28FACCD2" w14:textId="0EC4A4AD" w:rsidR="00C52638" w:rsidRPr="00726531" w:rsidRDefault="00075D2D">
      <w:pPr>
        <w:pStyle w:val="Akapitzlist"/>
        <w:numPr>
          <w:ilvl w:val="0"/>
          <w:numId w:val="24"/>
        </w:numPr>
        <w:rPr>
          <w:b/>
          <w:bCs/>
        </w:rPr>
      </w:pPr>
      <w:r w:rsidRPr="00726531">
        <w:rPr>
          <w:bCs/>
        </w:rPr>
        <w:t>dr inż. Maciej Michnej</w:t>
      </w:r>
    </w:p>
    <w:p w14:paraId="565B7E55" w14:textId="22B586A2" w:rsidR="00075D2D" w:rsidRPr="00726531" w:rsidRDefault="00075D2D">
      <w:pPr>
        <w:pStyle w:val="Akapitzlist"/>
        <w:numPr>
          <w:ilvl w:val="0"/>
          <w:numId w:val="24"/>
        </w:numPr>
        <w:rPr>
          <w:b/>
          <w:bCs/>
        </w:rPr>
      </w:pPr>
      <w:r w:rsidRPr="00726531">
        <w:rPr>
          <w:bCs/>
        </w:rPr>
        <w:t xml:space="preserve">mgr inż. Tomasz Zwoliński </w:t>
      </w:r>
    </w:p>
    <w:p w14:paraId="1A99BBC5" w14:textId="6BD90E4B" w:rsidR="00075D2D" w:rsidRDefault="00726531">
      <w:pPr>
        <w:pStyle w:val="Akapitzlist"/>
        <w:numPr>
          <w:ilvl w:val="0"/>
          <w:numId w:val="24"/>
        </w:numPr>
        <w:rPr>
          <w:bCs/>
        </w:rPr>
      </w:pPr>
      <w:r w:rsidRPr="00726531">
        <w:rPr>
          <w:bCs/>
        </w:rPr>
        <w:t>z</w:t>
      </w:r>
      <w:r w:rsidR="00075D2D" w:rsidRPr="00726531">
        <w:rPr>
          <w:bCs/>
        </w:rPr>
        <w:t xml:space="preserve">espół ekspertów ds. Mobilności Miejskiej firmy Kompleksowe Usługi Doradcze </w:t>
      </w:r>
      <w:r>
        <w:rPr>
          <w:bCs/>
        </w:rPr>
        <w:br/>
      </w:r>
      <w:r w:rsidR="00075D2D" w:rsidRPr="00726531">
        <w:rPr>
          <w:bCs/>
        </w:rPr>
        <w:t>Maciej Gabory</w:t>
      </w:r>
    </w:p>
    <w:p w14:paraId="01063CC0" w14:textId="6755472C" w:rsidR="00726531" w:rsidRDefault="00726531" w:rsidP="00726531"/>
    <w:p w14:paraId="4D985061" w14:textId="77777777" w:rsidR="00726531" w:rsidRPr="00726531" w:rsidRDefault="00726531" w:rsidP="00726531"/>
    <w:p w14:paraId="056ED7D1" w14:textId="5F923A18" w:rsidR="00075D2D" w:rsidRDefault="00BE4B25" w:rsidP="00726531">
      <w:pPr>
        <w:pStyle w:val="Wytuszczenie"/>
        <w:ind w:left="426"/>
        <w:rPr>
          <w:rFonts w:cs="Open Sans"/>
          <w:color w:val="auto"/>
        </w:rPr>
      </w:pPr>
      <w:r>
        <w:object w:dxaOrig="12407" w:dyaOrig="4703" w14:anchorId="78A14F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9.1pt;height:44.9pt" o:ole="">
            <v:imagedata r:id="rId14" o:title=""/>
          </v:shape>
          <o:OLEObject Type="Embed" ProgID="CorelDraw.Graphic.21" ShapeID="_x0000_i1027" DrawAspect="Content" ObjectID="_1728128373" r:id="rId15"/>
        </w:object>
      </w:r>
    </w:p>
    <w:p w14:paraId="1A12CC31" w14:textId="77777777" w:rsidR="00075D2D" w:rsidRPr="006B2EEC" w:rsidRDefault="00075D2D" w:rsidP="00726531">
      <w:pPr>
        <w:ind w:left="426"/>
      </w:pPr>
      <w:r w:rsidRPr="006B2EEC">
        <w:t>ul. Świebodzka 2b</w:t>
      </w:r>
    </w:p>
    <w:p w14:paraId="5E303BBB" w14:textId="77777777" w:rsidR="00075D2D" w:rsidRPr="006B2EEC" w:rsidRDefault="00075D2D" w:rsidP="00726531">
      <w:pPr>
        <w:ind w:left="426"/>
      </w:pPr>
      <w:r w:rsidRPr="006B2EEC">
        <w:t xml:space="preserve">50-046 Wrocław </w:t>
      </w:r>
    </w:p>
    <w:p w14:paraId="7B705D28" w14:textId="77777777" w:rsidR="00075D2D" w:rsidRDefault="00075D2D" w:rsidP="00726531">
      <w:pPr>
        <w:pStyle w:val="Wytuszczenie"/>
        <w:spacing w:before="0" w:after="0"/>
        <w:ind w:left="426"/>
        <w:rPr>
          <w:rFonts w:cs="Open Sans"/>
          <w:color w:val="auto"/>
        </w:rPr>
      </w:pPr>
      <w:r w:rsidRPr="005E0E6D">
        <w:t>www.kud-doradztwo.pl</w:t>
      </w:r>
    </w:p>
    <w:p w14:paraId="482F254B" w14:textId="56D355CE" w:rsidR="00296C78" w:rsidRDefault="00296C78" w:rsidP="00870980">
      <w:pPr>
        <w:pStyle w:val="Wytuszczenie"/>
      </w:pPr>
    </w:p>
    <w:p w14:paraId="42A15B9D" w14:textId="072FA7D1" w:rsidR="00B53E53" w:rsidRPr="009A5C33" w:rsidRDefault="00726531" w:rsidP="00726531">
      <w:pPr>
        <w:spacing w:before="0" w:after="200"/>
        <w:jc w:val="left"/>
      </w:pPr>
      <w:r>
        <w:br w:type="column"/>
      </w:r>
    </w:p>
    <w:bookmarkStart w:id="2" w:name="_Toc117454469" w:displacedByCustomXml="next"/>
    <w:sdt>
      <w:sdtPr>
        <w:rPr>
          <w:rFonts w:eastAsiaTheme="minorHAnsi" w:cstheme="minorBidi"/>
          <w:b w:val="0"/>
          <w:bCs w:val="0"/>
          <w:color w:val="auto"/>
          <w:sz w:val="22"/>
          <w:szCs w:val="22"/>
          <w:lang w:eastAsia="en-US"/>
        </w:rPr>
        <w:id w:val="-1364044564"/>
        <w:docPartObj>
          <w:docPartGallery w:val="Table of Contents"/>
          <w:docPartUnique/>
        </w:docPartObj>
      </w:sdtPr>
      <w:sdtEndPr>
        <w:rPr>
          <w:sz w:val="21"/>
          <w:lang w:eastAsia="pl-PL"/>
        </w:rPr>
      </w:sdtEndPr>
      <w:sdtContent>
        <w:p w14:paraId="039B9B8E" w14:textId="6F8B8AD4" w:rsidR="00B53E53" w:rsidRDefault="00B53E53" w:rsidP="004C4233">
          <w:pPr>
            <w:pStyle w:val="Nagwek1"/>
            <w:numPr>
              <w:ilvl w:val="0"/>
              <w:numId w:val="0"/>
            </w:numPr>
            <w:ind w:left="431" w:hanging="431"/>
          </w:pPr>
          <w:r>
            <w:t>Spis treści</w:t>
          </w:r>
          <w:bookmarkEnd w:id="2"/>
        </w:p>
        <w:p w14:paraId="2F6BB015" w14:textId="0FA8A981" w:rsidR="000021ED" w:rsidRDefault="00B53E53">
          <w:pPr>
            <w:pStyle w:val="Spistreci1"/>
            <w:rPr>
              <w:rFonts w:asciiTheme="minorHAnsi" w:eastAsiaTheme="minorEastAsia" w:hAnsiTheme="minorHAnsi"/>
              <w:noProof/>
              <w:sz w:val="22"/>
            </w:rPr>
          </w:pPr>
          <w:r>
            <w:fldChar w:fldCharType="begin"/>
          </w:r>
          <w:r>
            <w:instrText xml:space="preserve"> TOC \o "1-3" \h \z \u </w:instrText>
          </w:r>
          <w:r>
            <w:fldChar w:fldCharType="separate"/>
          </w:r>
          <w:hyperlink w:anchor="_Toc117454469" w:history="1">
            <w:r w:rsidR="000021ED" w:rsidRPr="006C2A6E">
              <w:rPr>
                <w:rStyle w:val="Hipercze"/>
                <w:noProof/>
              </w:rPr>
              <w:t>Spis treści</w:t>
            </w:r>
            <w:r w:rsidR="000021ED">
              <w:rPr>
                <w:noProof/>
                <w:webHidden/>
              </w:rPr>
              <w:tab/>
            </w:r>
            <w:r w:rsidR="000021ED">
              <w:rPr>
                <w:noProof/>
                <w:webHidden/>
              </w:rPr>
              <w:fldChar w:fldCharType="begin"/>
            </w:r>
            <w:r w:rsidR="000021ED">
              <w:rPr>
                <w:noProof/>
                <w:webHidden/>
              </w:rPr>
              <w:instrText xml:space="preserve"> PAGEREF _Toc117454469 \h </w:instrText>
            </w:r>
            <w:r w:rsidR="000021ED">
              <w:rPr>
                <w:noProof/>
                <w:webHidden/>
              </w:rPr>
            </w:r>
            <w:r w:rsidR="000021ED">
              <w:rPr>
                <w:noProof/>
                <w:webHidden/>
              </w:rPr>
              <w:fldChar w:fldCharType="separate"/>
            </w:r>
            <w:r w:rsidR="00F5620D">
              <w:rPr>
                <w:noProof/>
                <w:webHidden/>
              </w:rPr>
              <w:t>2</w:t>
            </w:r>
            <w:r w:rsidR="000021ED">
              <w:rPr>
                <w:noProof/>
                <w:webHidden/>
              </w:rPr>
              <w:fldChar w:fldCharType="end"/>
            </w:r>
          </w:hyperlink>
        </w:p>
        <w:p w14:paraId="514EE594" w14:textId="38BC4BDA" w:rsidR="000021ED" w:rsidRDefault="00000000">
          <w:pPr>
            <w:pStyle w:val="Spistreci1"/>
            <w:rPr>
              <w:rFonts w:asciiTheme="minorHAnsi" w:eastAsiaTheme="minorEastAsia" w:hAnsiTheme="minorHAnsi"/>
              <w:noProof/>
              <w:sz w:val="22"/>
            </w:rPr>
          </w:pPr>
          <w:hyperlink w:anchor="_Toc117454470" w:history="1">
            <w:r w:rsidR="000021ED" w:rsidRPr="006C2A6E">
              <w:rPr>
                <w:rStyle w:val="Hipercze"/>
                <w:noProof/>
              </w:rPr>
              <w:t>1</w:t>
            </w:r>
            <w:r w:rsidR="000021ED">
              <w:rPr>
                <w:rFonts w:asciiTheme="minorHAnsi" w:eastAsiaTheme="minorEastAsia" w:hAnsiTheme="minorHAnsi"/>
                <w:noProof/>
                <w:sz w:val="22"/>
              </w:rPr>
              <w:tab/>
            </w:r>
            <w:r w:rsidR="000021ED" w:rsidRPr="006C2A6E">
              <w:rPr>
                <w:rStyle w:val="Hipercze"/>
                <w:noProof/>
              </w:rPr>
              <w:t>Wprowadzenie</w:t>
            </w:r>
            <w:r w:rsidR="000021ED">
              <w:rPr>
                <w:noProof/>
                <w:webHidden/>
              </w:rPr>
              <w:tab/>
            </w:r>
            <w:r w:rsidR="000021ED">
              <w:rPr>
                <w:noProof/>
                <w:webHidden/>
              </w:rPr>
              <w:fldChar w:fldCharType="begin"/>
            </w:r>
            <w:r w:rsidR="000021ED">
              <w:rPr>
                <w:noProof/>
                <w:webHidden/>
              </w:rPr>
              <w:instrText xml:space="preserve"> PAGEREF _Toc117454470 \h </w:instrText>
            </w:r>
            <w:r w:rsidR="000021ED">
              <w:rPr>
                <w:noProof/>
                <w:webHidden/>
              </w:rPr>
            </w:r>
            <w:r w:rsidR="000021ED">
              <w:rPr>
                <w:noProof/>
                <w:webHidden/>
              </w:rPr>
              <w:fldChar w:fldCharType="separate"/>
            </w:r>
            <w:r w:rsidR="00F5620D">
              <w:rPr>
                <w:noProof/>
                <w:webHidden/>
              </w:rPr>
              <w:t>5</w:t>
            </w:r>
            <w:r w:rsidR="000021ED">
              <w:rPr>
                <w:noProof/>
                <w:webHidden/>
              </w:rPr>
              <w:fldChar w:fldCharType="end"/>
            </w:r>
          </w:hyperlink>
        </w:p>
        <w:p w14:paraId="5ACA3156" w14:textId="403802B1" w:rsidR="000021ED" w:rsidRDefault="00000000">
          <w:pPr>
            <w:pStyle w:val="Spistreci2"/>
            <w:rPr>
              <w:rFonts w:asciiTheme="minorHAnsi" w:eastAsiaTheme="minorEastAsia" w:hAnsiTheme="minorHAnsi"/>
              <w:noProof/>
              <w:sz w:val="22"/>
            </w:rPr>
          </w:pPr>
          <w:hyperlink w:anchor="_Toc117454471" w:history="1">
            <w:r w:rsidR="000021ED" w:rsidRPr="006C2A6E">
              <w:rPr>
                <w:rStyle w:val="Hipercze"/>
                <w:noProof/>
              </w:rPr>
              <w:t>1.1</w:t>
            </w:r>
            <w:r w:rsidR="000021ED">
              <w:rPr>
                <w:rFonts w:asciiTheme="minorHAnsi" w:eastAsiaTheme="minorEastAsia" w:hAnsiTheme="minorHAnsi"/>
                <w:noProof/>
                <w:sz w:val="22"/>
              </w:rPr>
              <w:tab/>
            </w:r>
            <w:r w:rsidR="000021ED" w:rsidRPr="006C2A6E">
              <w:rPr>
                <w:rStyle w:val="Hipercze"/>
                <w:noProof/>
              </w:rPr>
              <w:t>Obszar KKBOF</w:t>
            </w:r>
            <w:r w:rsidR="000021ED">
              <w:rPr>
                <w:noProof/>
                <w:webHidden/>
              </w:rPr>
              <w:tab/>
            </w:r>
            <w:r w:rsidR="000021ED">
              <w:rPr>
                <w:noProof/>
                <w:webHidden/>
              </w:rPr>
              <w:fldChar w:fldCharType="begin"/>
            </w:r>
            <w:r w:rsidR="000021ED">
              <w:rPr>
                <w:noProof/>
                <w:webHidden/>
              </w:rPr>
              <w:instrText xml:space="preserve"> PAGEREF _Toc117454471 \h </w:instrText>
            </w:r>
            <w:r w:rsidR="000021ED">
              <w:rPr>
                <w:noProof/>
                <w:webHidden/>
              </w:rPr>
            </w:r>
            <w:r w:rsidR="000021ED">
              <w:rPr>
                <w:noProof/>
                <w:webHidden/>
              </w:rPr>
              <w:fldChar w:fldCharType="separate"/>
            </w:r>
            <w:r w:rsidR="00F5620D">
              <w:rPr>
                <w:noProof/>
                <w:webHidden/>
              </w:rPr>
              <w:t>8</w:t>
            </w:r>
            <w:r w:rsidR="000021ED">
              <w:rPr>
                <w:noProof/>
                <w:webHidden/>
              </w:rPr>
              <w:fldChar w:fldCharType="end"/>
            </w:r>
          </w:hyperlink>
        </w:p>
        <w:p w14:paraId="19D39087" w14:textId="14AC01E6" w:rsidR="000021ED" w:rsidRDefault="00000000">
          <w:pPr>
            <w:pStyle w:val="Spistreci1"/>
            <w:rPr>
              <w:rFonts w:asciiTheme="minorHAnsi" w:eastAsiaTheme="minorEastAsia" w:hAnsiTheme="minorHAnsi"/>
              <w:noProof/>
              <w:sz w:val="22"/>
            </w:rPr>
          </w:pPr>
          <w:hyperlink w:anchor="_Toc117454472" w:history="1">
            <w:r w:rsidR="000021ED" w:rsidRPr="006C2A6E">
              <w:rPr>
                <w:rStyle w:val="Hipercze"/>
                <w:noProof/>
              </w:rPr>
              <w:t>2</w:t>
            </w:r>
            <w:r w:rsidR="000021ED">
              <w:rPr>
                <w:rFonts w:asciiTheme="minorHAnsi" w:eastAsiaTheme="minorEastAsia" w:hAnsiTheme="minorHAnsi"/>
                <w:noProof/>
                <w:sz w:val="22"/>
              </w:rPr>
              <w:tab/>
            </w:r>
            <w:r w:rsidR="000021ED" w:rsidRPr="006C2A6E">
              <w:rPr>
                <w:rStyle w:val="Hipercze"/>
                <w:noProof/>
              </w:rPr>
              <w:t>Proces opracowania dokumentu</w:t>
            </w:r>
            <w:r w:rsidR="000021ED">
              <w:rPr>
                <w:noProof/>
                <w:webHidden/>
              </w:rPr>
              <w:tab/>
            </w:r>
            <w:r w:rsidR="000021ED">
              <w:rPr>
                <w:noProof/>
                <w:webHidden/>
              </w:rPr>
              <w:fldChar w:fldCharType="begin"/>
            </w:r>
            <w:r w:rsidR="000021ED">
              <w:rPr>
                <w:noProof/>
                <w:webHidden/>
              </w:rPr>
              <w:instrText xml:space="preserve"> PAGEREF _Toc117454472 \h </w:instrText>
            </w:r>
            <w:r w:rsidR="000021ED">
              <w:rPr>
                <w:noProof/>
                <w:webHidden/>
              </w:rPr>
            </w:r>
            <w:r w:rsidR="000021ED">
              <w:rPr>
                <w:noProof/>
                <w:webHidden/>
              </w:rPr>
              <w:fldChar w:fldCharType="separate"/>
            </w:r>
            <w:r w:rsidR="00F5620D">
              <w:rPr>
                <w:noProof/>
                <w:webHidden/>
              </w:rPr>
              <w:t>10</w:t>
            </w:r>
            <w:r w:rsidR="000021ED">
              <w:rPr>
                <w:noProof/>
                <w:webHidden/>
              </w:rPr>
              <w:fldChar w:fldCharType="end"/>
            </w:r>
          </w:hyperlink>
        </w:p>
        <w:p w14:paraId="645C4E2D" w14:textId="740E790C" w:rsidR="000021ED" w:rsidRDefault="00000000">
          <w:pPr>
            <w:pStyle w:val="Spistreci2"/>
            <w:rPr>
              <w:rFonts w:asciiTheme="minorHAnsi" w:eastAsiaTheme="minorEastAsia" w:hAnsiTheme="minorHAnsi"/>
              <w:noProof/>
              <w:sz w:val="22"/>
            </w:rPr>
          </w:pPr>
          <w:hyperlink w:anchor="_Toc117454473" w:history="1">
            <w:r w:rsidR="000021ED" w:rsidRPr="006C2A6E">
              <w:rPr>
                <w:rStyle w:val="Hipercze"/>
                <w:noProof/>
              </w:rPr>
              <w:t>2.1</w:t>
            </w:r>
            <w:r w:rsidR="000021ED">
              <w:rPr>
                <w:rFonts w:asciiTheme="minorHAnsi" w:eastAsiaTheme="minorEastAsia" w:hAnsiTheme="minorHAnsi"/>
                <w:noProof/>
                <w:sz w:val="22"/>
              </w:rPr>
              <w:tab/>
            </w:r>
            <w:r w:rsidR="000021ED" w:rsidRPr="006C2A6E">
              <w:rPr>
                <w:rStyle w:val="Hipercze"/>
                <w:noProof/>
              </w:rPr>
              <w:t>Kroki, jakie zostały wykonane w celu opracowania SUMP - kalendarium</w:t>
            </w:r>
            <w:r w:rsidR="000021ED">
              <w:rPr>
                <w:noProof/>
                <w:webHidden/>
              </w:rPr>
              <w:tab/>
            </w:r>
            <w:r w:rsidR="000021ED">
              <w:rPr>
                <w:noProof/>
                <w:webHidden/>
              </w:rPr>
              <w:fldChar w:fldCharType="begin"/>
            </w:r>
            <w:r w:rsidR="000021ED">
              <w:rPr>
                <w:noProof/>
                <w:webHidden/>
              </w:rPr>
              <w:instrText xml:space="preserve"> PAGEREF _Toc117454473 \h </w:instrText>
            </w:r>
            <w:r w:rsidR="000021ED">
              <w:rPr>
                <w:noProof/>
                <w:webHidden/>
              </w:rPr>
            </w:r>
            <w:r w:rsidR="000021ED">
              <w:rPr>
                <w:noProof/>
                <w:webHidden/>
              </w:rPr>
              <w:fldChar w:fldCharType="separate"/>
            </w:r>
            <w:r w:rsidR="00F5620D">
              <w:rPr>
                <w:noProof/>
                <w:webHidden/>
              </w:rPr>
              <w:t>13</w:t>
            </w:r>
            <w:r w:rsidR="000021ED">
              <w:rPr>
                <w:noProof/>
                <w:webHidden/>
              </w:rPr>
              <w:fldChar w:fldCharType="end"/>
            </w:r>
          </w:hyperlink>
        </w:p>
        <w:p w14:paraId="44300AF6" w14:textId="36267260" w:rsidR="000021ED" w:rsidRDefault="00000000">
          <w:pPr>
            <w:pStyle w:val="Spistreci2"/>
            <w:rPr>
              <w:rFonts w:asciiTheme="minorHAnsi" w:eastAsiaTheme="minorEastAsia" w:hAnsiTheme="minorHAnsi"/>
              <w:noProof/>
              <w:sz w:val="22"/>
            </w:rPr>
          </w:pPr>
          <w:hyperlink w:anchor="_Toc117454475" w:history="1">
            <w:r w:rsidR="000021ED" w:rsidRPr="006C2A6E">
              <w:rPr>
                <w:rStyle w:val="Hipercze"/>
                <w:noProof/>
              </w:rPr>
              <w:t>2.2</w:t>
            </w:r>
            <w:r w:rsidR="000021ED">
              <w:rPr>
                <w:rFonts w:asciiTheme="minorHAnsi" w:eastAsiaTheme="minorEastAsia" w:hAnsiTheme="minorHAnsi"/>
                <w:noProof/>
                <w:sz w:val="22"/>
              </w:rPr>
              <w:tab/>
            </w:r>
            <w:r w:rsidR="000021ED" w:rsidRPr="006C2A6E">
              <w:rPr>
                <w:rStyle w:val="Hipercze"/>
                <w:noProof/>
              </w:rPr>
              <w:t>Partycypacja społeczna</w:t>
            </w:r>
            <w:r w:rsidR="000021ED">
              <w:rPr>
                <w:noProof/>
                <w:webHidden/>
              </w:rPr>
              <w:tab/>
            </w:r>
            <w:r w:rsidR="000021ED">
              <w:rPr>
                <w:noProof/>
                <w:webHidden/>
              </w:rPr>
              <w:fldChar w:fldCharType="begin"/>
            </w:r>
            <w:r w:rsidR="000021ED">
              <w:rPr>
                <w:noProof/>
                <w:webHidden/>
              </w:rPr>
              <w:instrText xml:space="preserve"> PAGEREF _Toc117454475 \h </w:instrText>
            </w:r>
            <w:r w:rsidR="000021ED">
              <w:rPr>
                <w:noProof/>
                <w:webHidden/>
              </w:rPr>
            </w:r>
            <w:r w:rsidR="000021ED">
              <w:rPr>
                <w:noProof/>
                <w:webHidden/>
              </w:rPr>
              <w:fldChar w:fldCharType="separate"/>
            </w:r>
            <w:r w:rsidR="00F5620D">
              <w:rPr>
                <w:noProof/>
                <w:webHidden/>
              </w:rPr>
              <w:t>14</w:t>
            </w:r>
            <w:r w:rsidR="000021ED">
              <w:rPr>
                <w:noProof/>
                <w:webHidden/>
              </w:rPr>
              <w:fldChar w:fldCharType="end"/>
            </w:r>
          </w:hyperlink>
        </w:p>
        <w:p w14:paraId="02214774" w14:textId="71FE3B48" w:rsidR="000021ED" w:rsidRDefault="00000000">
          <w:pPr>
            <w:pStyle w:val="Spistreci1"/>
            <w:rPr>
              <w:rFonts w:asciiTheme="minorHAnsi" w:eastAsiaTheme="minorEastAsia" w:hAnsiTheme="minorHAnsi"/>
              <w:noProof/>
              <w:sz w:val="22"/>
            </w:rPr>
          </w:pPr>
          <w:hyperlink w:anchor="_Toc117454476" w:history="1">
            <w:r w:rsidR="000021ED" w:rsidRPr="006C2A6E">
              <w:rPr>
                <w:rStyle w:val="Hipercze"/>
                <w:noProof/>
              </w:rPr>
              <w:t>3</w:t>
            </w:r>
            <w:r w:rsidR="000021ED">
              <w:rPr>
                <w:rFonts w:asciiTheme="minorHAnsi" w:eastAsiaTheme="minorEastAsia" w:hAnsiTheme="minorHAnsi"/>
                <w:noProof/>
                <w:sz w:val="22"/>
              </w:rPr>
              <w:tab/>
            </w:r>
            <w:r w:rsidR="000021ED" w:rsidRPr="006C2A6E">
              <w:rPr>
                <w:rStyle w:val="Hipercze"/>
                <w:noProof/>
              </w:rPr>
              <w:t>Analiza stanu mobilności na obszarze KKBOF</w:t>
            </w:r>
            <w:r w:rsidR="000021ED">
              <w:rPr>
                <w:noProof/>
                <w:webHidden/>
              </w:rPr>
              <w:tab/>
            </w:r>
            <w:r w:rsidR="000021ED">
              <w:rPr>
                <w:noProof/>
                <w:webHidden/>
              </w:rPr>
              <w:fldChar w:fldCharType="begin"/>
            </w:r>
            <w:r w:rsidR="000021ED">
              <w:rPr>
                <w:noProof/>
                <w:webHidden/>
              </w:rPr>
              <w:instrText xml:space="preserve"> PAGEREF _Toc117454476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51BED693" w14:textId="2F5CAD66" w:rsidR="000021ED" w:rsidRDefault="00000000">
          <w:pPr>
            <w:pStyle w:val="Spistreci2"/>
            <w:rPr>
              <w:rFonts w:asciiTheme="minorHAnsi" w:eastAsiaTheme="minorEastAsia" w:hAnsiTheme="minorHAnsi"/>
              <w:noProof/>
              <w:sz w:val="22"/>
            </w:rPr>
          </w:pPr>
          <w:hyperlink w:anchor="_Toc117454477" w:history="1">
            <w:r w:rsidR="000021ED" w:rsidRPr="006C2A6E">
              <w:rPr>
                <w:rStyle w:val="Hipercze"/>
                <w:noProof/>
              </w:rPr>
              <w:t>3.1</w:t>
            </w:r>
            <w:r w:rsidR="000021ED">
              <w:rPr>
                <w:rFonts w:asciiTheme="minorHAnsi" w:eastAsiaTheme="minorEastAsia" w:hAnsiTheme="minorHAnsi"/>
                <w:noProof/>
                <w:sz w:val="22"/>
              </w:rPr>
              <w:tab/>
            </w:r>
            <w:r w:rsidR="000021ED" w:rsidRPr="006C2A6E">
              <w:rPr>
                <w:rStyle w:val="Hipercze"/>
                <w:noProof/>
              </w:rPr>
              <w:t>Liczba ludności - prognozowane zmiany</w:t>
            </w:r>
            <w:r w:rsidR="000021ED">
              <w:rPr>
                <w:noProof/>
                <w:webHidden/>
              </w:rPr>
              <w:tab/>
            </w:r>
            <w:r w:rsidR="000021ED">
              <w:rPr>
                <w:noProof/>
                <w:webHidden/>
              </w:rPr>
              <w:fldChar w:fldCharType="begin"/>
            </w:r>
            <w:r w:rsidR="000021ED">
              <w:rPr>
                <w:noProof/>
                <w:webHidden/>
              </w:rPr>
              <w:instrText xml:space="preserve"> PAGEREF _Toc117454477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213AB068" w14:textId="4CC2D676" w:rsidR="000021ED" w:rsidRDefault="00000000">
          <w:pPr>
            <w:pStyle w:val="Spistreci2"/>
            <w:rPr>
              <w:rFonts w:asciiTheme="minorHAnsi" w:eastAsiaTheme="minorEastAsia" w:hAnsiTheme="minorHAnsi"/>
              <w:noProof/>
              <w:sz w:val="22"/>
            </w:rPr>
          </w:pPr>
          <w:hyperlink w:anchor="_Toc117454478" w:history="1">
            <w:r w:rsidR="000021ED" w:rsidRPr="006C2A6E">
              <w:rPr>
                <w:rStyle w:val="Hipercze"/>
                <w:noProof/>
              </w:rPr>
              <w:t>3.2</w:t>
            </w:r>
            <w:r w:rsidR="000021ED">
              <w:rPr>
                <w:rFonts w:asciiTheme="minorHAnsi" w:eastAsiaTheme="minorEastAsia" w:hAnsiTheme="minorHAnsi"/>
                <w:noProof/>
                <w:sz w:val="22"/>
              </w:rPr>
              <w:tab/>
            </w:r>
            <w:r w:rsidR="000021ED" w:rsidRPr="006C2A6E">
              <w:rPr>
                <w:rStyle w:val="Hipercze"/>
                <w:noProof/>
              </w:rPr>
              <w:t>Turystyka i jej wpływ na zrównoważony rozwój mobilności</w:t>
            </w:r>
            <w:r w:rsidR="000021ED">
              <w:rPr>
                <w:noProof/>
                <w:webHidden/>
              </w:rPr>
              <w:tab/>
            </w:r>
            <w:r w:rsidR="000021ED">
              <w:rPr>
                <w:noProof/>
                <w:webHidden/>
              </w:rPr>
              <w:fldChar w:fldCharType="begin"/>
            </w:r>
            <w:r w:rsidR="000021ED">
              <w:rPr>
                <w:noProof/>
                <w:webHidden/>
              </w:rPr>
              <w:instrText xml:space="preserve"> PAGEREF _Toc117454478 \h </w:instrText>
            </w:r>
            <w:r w:rsidR="000021ED">
              <w:rPr>
                <w:noProof/>
                <w:webHidden/>
              </w:rPr>
            </w:r>
            <w:r w:rsidR="000021ED">
              <w:rPr>
                <w:noProof/>
                <w:webHidden/>
              </w:rPr>
              <w:fldChar w:fldCharType="separate"/>
            </w:r>
            <w:r w:rsidR="00F5620D">
              <w:rPr>
                <w:noProof/>
                <w:webHidden/>
              </w:rPr>
              <w:t>21</w:t>
            </w:r>
            <w:r w:rsidR="000021ED">
              <w:rPr>
                <w:noProof/>
                <w:webHidden/>
              </w:rPr>
              <w:fldChar w:fldCharType="end"/>
            </w:r>
          </w:hyperlink>
        </w:p>
        <w:p w14:paraId="638E3895" w14:textId="46A365B1" w:rsidR="000021ED" w:rsidRDefault="00000000">
          <w:pPr>
            <w:pStyle w:val="Spistreci2"/>
            <w:rPr>
              <w:rFonts w:asciiTheme="minorHAnsi" w:eastAsiaTheme="minorEastAsia" w:hAnsiTheme="minorHAnsi"/>
              <w:noProof/>
              <w:sz w:val="22"/>
            </w:rPr>
          </w:pPr>
          <w:hyperlink w:anchor="_Toc117454479" w:history="1">
            <w:r w:rsidR="000021ED" w:rsidRPr="006C2A6E">
              <w:rPr>
                <w:rStyle w:val="Hipercze"/>
                <w:noProof/>
              </w:rPr>
              <w:t>3.3</w:t>
            </w:r>
            <w:r w:rsidR="000021ED">
              <w:rPr>
                <w:rFonts w:asciiTheme="minorHAnsi" w:eastAsiaTheme="minorEastAsia" w:hAnsiTheme="minorHAnsi"/>
                <w:noProof/>
                <w:sz w:val="22"/>
              </w:rPr>
              <w:tab/>
            </w:r>
            <w:r w:rsidR="000021ED" w:rsidRPr="006C2A6E">
              <w:rPr>
                <w:rStyle w:val="Hipercze"/>
                <w:noProof/>
              </w:rPr>
              <w:t>Planowanie przestrzenne w kontekście mobilności</w:t>
            </w:r>
            <w:r w:rsidR="000021ED">
              <w:rPr>
                <w:noProof/>
                <w:webHidden/>
              </w:rPr>
              <w:tab/>
            </w:r>
            <w:r w:rsidR="000021ED">
              <w:rPr>
                <w:noProof/>
                <w:webHidden/>
              </w:rPr>
              <w:fldChar w:fldCharType="begin"/>
            </w:r>
            <w:r w:rsidR="000021ED">
              <w:rPr>
                <w:noProof/>
                <w:webHidden/>
              </w:rPr>
              <w:instrText xml:space="preserve"> PAGEREF _Toc117454479 \h </w:instrText>
            </w:r>
            <w:r w:rsidR="000021ED">
              <w:rPr>
                <w:noProof/>
                <w:webHidden/>
              </w:rPr>
            </w:r>
            <w:r w:rsidR="000021ED">
              <w:rPr>
                <w:noProof/>
                <w:webHidden/>
              </w:rPr>
              <w:fldChar w:fldCharType="separate"/>
            </w:r>
            <w:r w:rsidR="00F5620D">
              <w:rPr>
                <w:noProof/>
                <w:webHidden/>
              </w:rPr>
              <w:t>23</w:t>
            </w:r>
            <w:r w:rsidR="000021ED">
              <w:rPr>
                <w:noProof/>
                <w:webHidden/>
              </w:rPr>
              <w:fldChar w:fldCharType="end"/>
            </w:r>
          </w:hyperlink>
        </w:p>
        <w:p w14:paraId="621D8BD0" w14:textId="413F5D7C" w:rsidR="000021ED" w:rsidRDefault="00000000">
          <w:pPr>
            <w:pStyle w:val="Spistreci2"/>
            <w:rPr>
              <w:rFonts w:asciiTheme="minorHAnsi" w:eastAsiaTheme="minorEastAsia" w:hAnsiTheme="minorHAnsi"/>
              <w:noProof/>
              <w:sz w:val="22"/>
            </w:rPr>
          </w:pPr>
          <w:hyperlink w:anchor="_Toc117454480" w:history="1">
            <w:r w:rsidR="000021ED" w:rsidRPr="006C2A6E">
              <w:rPr>
                <w:rStyle w:val="Hipercze"/>
                <w:noProof/>
              </w:rPr>
              <w:t>3.4</w:t>
            </w:r>
            <w:r w:rsidR="000021ED">
              <w:rPr>
                <w:rFonts w:asciiTheme="minorHAnsi" w:eastAsiaTheme="minorEastAsia" w:hAnsiTheme="minorHAnsi"/>
                <w:noProof/>
                <w:sz w:val="22"/>
              </w:rPr>
              <w:tab/>
            </w:r>
            <w:r w:rsidR="000021ED" w:rsidRPr="006C2A6E">
              <w:rPr>
                <w:rStyle w:val="Hipercze"/>
                <w:noProof/>
              </w:rPr>
              <w:t>Parkowanie a zrównoważona mobilność</w:t>
            </w:r>
            <w:r w:rsidR="000021ED">
              <w:rPr>
                <w:noProof/>
                <w:webHidden/>
              </w:rPr>
              <w:tab/>
            </w:r>
            <w:r w:rsidR="000021ED">
              <w:rPr>
                <w:noProof/>
                <w:webHidden/>
              </w:rPr>
              <w:fldChar w:fldCharType="begin"/>
            </w:r>
            <w:r w:rsidR="000021ED">
              <w:rPr>
                <w:noProof/>
                <w:webHidden/>
              </w:rPr>
              <w:instrText xml:space="preserve"> PAGEREF _Toc117454480 \h </w:instrText>
            </w:r>
            <w:r w:rsidR="000021ED">
              <w:rPr>
                <w:noProof/>
                <w:webHidden/>
              </w:rPr>
            </w:r>
            <w:r w:rsidR="000021ED">
              <w:rPr>
                <w:noProof/>
                <w:webHidden/>
              </w:rPr>
              <w:fldChar w:fldCharType="separate"/>
            </w:r>
            <w:r w:rsidR="00F5620D">
              <w:rPr>
                <w:noProof/>
                <w:webHidden/>
              </w:rPr>
              <w:t>28</w:t>
            </w:r>
            <w:r w:rsidR="000021ED">
              <w:rPr>
                <w:noProof/>
                <w:webHidden/>
              </w:rPr>
              <w:fldChar w:fldCharType="end"/>
            </w:r>
          </w:hyperlink>
        </w:p>
        <w:p w14:paraId="228982AE" w14:textId="077058F5" w:rsidR="000021ED" w:rsidRDefault="00000000">
          <w:pPr>
            <w:pStyle w:val="Spistreci3"/>
            <w:rPr>
              <w:rFonts w:asciiTheme="minorHAnsi" w:eastAsiaTheme="minorEastAsia" w:hAnsiTheme="minorHAnsi"/>
              <w:noProof/>
              <w:sz w:val="22"/>
            </w:rPr>
          </w:pPr>
          <w:hyperlink w:anchor="_Toc117454482" w:history="1">
            <w:r w:rsidR="000021ED" w:rsidRPr="006C2A6E">
              <w:rPr>
                <w:rStyle w:val="Hipercze"/>
                <w:iCs/>
                <w:noProof/>
              </w:rPr>
              <w:t>3.4.1</w:t>
            </w:r>
            <w:r w:rsidR="000021ED">
              <w:rPr>
                <w:rFonts w:asciiTheme="minorHAnsi" w:eastAsiaTheme="minorEastAsia" w:hAnsiTheme="minorHAnsi"/>
                <w:noProof/>
                <w:sz w:val="22"/>
              </w:rPr>
              <w:tab/>
            </w:r>
            <w:r w:rsidR="000021ED" w:rsidRPr="006C2A6E">
              <w:rPr>
                <w:rStyle w:val="Hipercze"/>
                <w:noProof/>
              </w:rPr>
              <w:t>Parkowanie a integracja różnych środków transportu</w:t>
            </w:r>
            <w:r w:rsidR="000021ED">
              <w:rPr>
                <w:noProof/>
                <w:webHidden/>
              </w:rPr>
              <w:tab/>
            </w:r>
            <w:r w:rsidR="000021ED">
              <w:rPr>
                <w:noProof/>
                <w:webHidden/>
              </w:rPr>
              <w:fldChar w:fldCharType="begin"/>
            </w:r>
            <w:r w:rsidR="000021ED">
              <w:rPr>
                <w:noProof/>
                <w:webHidden/>
              </w:rPr>
              <w:instrText xml:space="preserve"> PAGEREF _Toc117454482 \h </w:instrText>
            </w:r>
            <w:r w:rsidR="000021ED">
              <w:rPr>
                <w:noProof/>
                <w:webHidden/>
              </w:rPr>
            </w:r>
            <w:r w:rsidR="000021ED">
              <w:rPr>
                <w:noProof/>
                <w:webHidden/>
              </w:rPr>
              <w:fldChar w:fldCharType="separate"/>
            </w:r>
            <w:r w:rsidR="00F5620D">
              <w:rPr>
                <w:noProof/>
                <w:webHidden/>
              </w:rPr>
              <w:t>31</w:t>
            </w:r>
            <w:r w:rsidR="000021ED">
              <w:rPr>
                <w:noProof/>
                <w:webHidden/>
              </w:rPr>
              <w:fldChar w:fldCharType="end"/>
            </w:r>
          </w:hyperlink>
        </w:p>
        <w:p w14:paraId="10671811" w14:textId="416940F4" w:rsidR="000021ED" w:rsidRDefault="00000000">
          <w:pPr>
            <w:pStyle w:val="Spistreci2"/>
            <w:rPr>
              <w:rFonts w:asciiTheme="minorHAnsi" w:eastAsiaTheme="minorEastAsia" w:hAnsiTheme="minorHAnsi"/>
              <w:noProof/>
              <w:sz w:val="22"/>
            </w:rPr>
          </w:pPr>
          <w:hyperlink w:anchor="_Toc117454483" w:history="1">
            <w:r w:rsidR="000021ED" w:rsidRPr="006C2A6E">
              <w:rPr>
                <w:rStyle w:val="Hipercze"/>
                <w:noProof/>
              </w:rPr>
              <w:t>3.5</w:t>
            </w:r>
            <w:r w:rsidR="000021ED">
              <w:rPr>
                <w:rFonts w:asciiTheme="minorHAnsi" w:eastAsiaTheme="minorEastAsia" w:hAnsiTheme="minorHAnsi"/>
                <w:noProof/>
                <w:sz w:val="22"/>
              </w:rPr>
              <w:tab/>
            </w:r>
            <w:r w:rsidR="000021ED" w:rsidRPr="006C2A6E">
              <w:rPr>
                <w:rStyle w:val="Hipercze"/>
                <w:noProof/>
              </w:rPr>
              <w:t>Ruch pieszy, osoby niepełnosprawne i o ograniczonej zdolności ruchowej</w:t>
            </w:r>
            <w:r w:rsidR="000021ED">
              <w:rPr>
                <w:noProof/>
                <w:webHidden/>
              </w:rPr>
              <w:tab/>
            </w:r>
            <w:r w:rsidR="000021ED">
              <w:rPr>
                <w:noProof/>
                <w:webHidden/>
              </w:rPr>
              <w:fldChar w:fldCharType="begin"/>
            </w:r>
            <w:r w:rsidR="000021ED">
              <w:rPr>
                <w:noProof/>
                <w:webHidden/>
              </w:rPr>
              <w:instrText xml:space="preserve"> PAGEREF _Toc117454483 \h </w:instrText>
            </w:r>
            <w:r w:rsidR="000021ED">
              <w:rPr>
                <w:noProof/>
                <w:webHidden/>
              </w:rPr>
            </w:r>
            <w:r w:rsidR="000021ED">
              <w:rPr>
                <w:noProof/>
                <w:webHidden/>
              </w:rPr>
              <w:fldChar w:fldCharType="separate"/>
            </w:r>
            <w:r w:rsidR="00F5620D">
              <w:rPr>
                <w:noProof/>
                <w:webHidden/>
              </w:rPr>
              <w:t>32</w:t>
            </w:r>
            <w:r w:rsidR="000021ED">
              <w:rPr>
                <w:noProof/>
                <w:webHidden/>
              </w:rPr>
              <w:fldChar w:fldCharType="end"/>
            </w:r>
          </w:hyperlink>
        </w:p>
        <w:p w14:paraId="5E130942" w14:textId="1EA42589" w:rsidR="000021ED" w:rsidRDefault="00000000">
          <w:pPr>
            <w:pStyle w:val="Spistreci2"/>
            <w:rPr>
              <w:rFonts w:asciiTheme="minorHAnsi" w:eastAsiaTheme="minorEastAsia" w:hAnsiTheme="minorHAnsi"/>
              <w:noProof/>
              <w:sz w:val="22"/>
            </w:rPr>
          </w:pPr>
          <w:hyperlink w:anchor="_Toc117454485" w:history="1">
            <w:r w:rsidR="000021ED" w:rsidRPr="006C2A6E">
              <w:rPr>
                <w:rStyle w:val="Hipercze"/>
                <w:noProof/>
              </w:rPr>
              <w:t>3.6</w:t>
            </w:r>
            <w:r w:rsidR="000021ED">
              <w:rPr>
                <w:rFonts w:asciiTheme="minorHAnsi" w:eastAsiaTheme="minorEastAsia" w:hAnsiTheme="minorHAnsi"/>
                <w:noProof/>
                <w:sz w:val="22"/>
              </w:rPr>
              <w:tab/>
            </w:r>
            <w:r w:rsidR="000021ED" w:rsidRPr="006C2A6E">
              <w:rPr>
                <w:rStyle w:val="Hipercze"/>
                <w:noProof/>
              </w:rPr>
              <w:t>Transport rowerowy</w:t>
            </w:r>
            <w:r w:rsidR="000021ED">
              <w:rPr>
                <w:noProof/>
                <w:webHidden/>
              </w:rPr>
              <w:tab/>
            </w:r>
            <w:r w:rsidR="000021ED">
              <w:rPr>
                <w:noProof/>
                <w:webHidden/>
              </w:rPr>
              <w:fldChar w:fldCharType="begin"/>
            </w:r>
            <w:r w:rsidR="000021ED">
              <w:rPr>
                <w:noProof/>
                <w:webHidden/>
              </w:rPr>
              <w:instrText xml:space="preserve"> PAGEREF _Toc117454485 \h </w:instrText>
            </w:r>
            <w:r w:rsidR="000021ED">
              <w:rPr>
                <w:noProof/>
                <w:webHidden/>
              </w:rPr>
            </w:r>
            <w:r w:rsidR="000021ED">
              <w:rPr>
                <w:noProof/>
                <w:webHidden/>
              </w:rPr>
              <w:fldChar w:fldCharType="separate"/>
            </w:r>
            <w:r w:rsidR="00F5620D">
              <w:rPr>
                <w:noProof/>
                <w:webHidden/>
              </w:rPr>
              <w:t>33</w:t>
            </w:r>
            <w:r w:rsidR="000021ED">
              <w:rPr>
                <w:noProof/>
                <w:webHidden/>
              </w:rPr>
              <w:fldChar w:fldCharType="end"/>
            </w:r>
          </w:hyperlink>
        </w:p>
        <w:p w14:paraId="1B5714F3" w14:textId="3F533097" w:rsidR="000021ED" w:rsidRDefault="00000000">
          <w:pPr>
            <w:pStyle w:val="Spistreci3"/>
            <w:rPr>
              <w:rFonts w:asciiTheme="minorHAnsi" w:eastAsiaTheme="minorEastAsia" w:hAnsiTheme="minorHAnsi"/>
              <w:noProof/>
              <w:sz w:val="22"/>
            </w:rPr>
          </w:pPr>
          <w:hyperlink w:anchor="_Toc117454486" w:history="1">
            <w:r w:rsidR="000021ED" w:rsidRPr="006C2A6E">
              <w:rPr>
                <w:rStyle w:val="Hipercze"/>
                <w:rFonts w:eastAsia="Calibri"/>
                <w:noProof/>
              </w:rPr>
              <w:t>3.6.1</w:t>
            </w:r>
            <w:r w:rsidR="000021ED">
              <w:rPr>
                <w:rFonts w:asciiTheme="minorHAnsi" w:eastAsiaTheme="minorEastAsia" w:hAnsiTheme="minorHAnsi"/>
                <w:noProof/>
                <w:sz w:val="22"/>
              </w:rPr>
              <w:tab/>
            </w:r>
            <w:r w:rsidR="000021ED" w:rsidRPr="006C2A6E">
              <w:rPr>
                <w:rStyle w:val="Hipercze"/>
                <w:rFonts w:eastAsia="Calibri"/>
                <w:noProof/>
              </w:rPr>
              <w:t>Drogi rowerowe tworzone w ramach Koncepcja sieci tras rowerowych Pomorza Zachodniego</w:t>
            </w:r>
            <w:r w:rsidR="000021ED">
              <w:rPr>
                <w:noProof/>
                <w:webHidden/>
              </w:rPr>
              <w:tab/>
            </w:r>
            <w:r w:rsidR="000021ED">
              <w:rPr>
                <w:noProof/>
                <w:webHidden/>
              </w:rPr>
              <w:fldChar w:fldCharType="begin"/>
            </w:r>
            <w:r w:rsidR="000021ED">
              <w:rPr>
                <w:noProof/>
                <w:webHidden/>
              </w:rPr>
              <w:instrText xml:space="preserve"> PAGEREF _Toc117454486 \h </w:instrText>
            </w:r>
            <w:r w:rsidR="000021ED">
              <w:rPr>
                <w:noProof/>
                <w:webHidden/>
              </w:rPr>
            </w:r>
            <w:r w:rsidR="000021ED">
              <w:rPr>
                <w:noProof/>
                <w:webHidden/>
              </w:rPr>
              <w:fldChar w:fldCharType="separate"/>
            </w:r>
            <w:r w:rsidR="00F5620D">
              <w:rPr>
                <w:noProof/>
                <w:webHidden/>
              </w:rPr>
              <w:t>33</w:t>
            </w:r>
            <w:r w:rsidR="000021ED">
              <w:rPr>
                <w:noProof/>
                <w:webHidden/>
              </w:rPr>
              <w:fldChar w:fldCharType="end"/>
            </w:r>
          </w:hyperlink>
        </w:p>
        <w:p w14:paraId="76CB7E4C" w14:textId="3020A6BB" w:rsidR="000021ED" w:rsidRDefault="00000000">
          <w:pPr>
            <w:pStyle w:val="Spistreci3"/>
            <w:rPr>
              <w:rFonts w:asciiTheme="minorHAnsi" w:eastAsiaTheme="minorEastAsia" w:hAnsiTheme="minorHAnsi"/>
              <w:noProof/>
              <w:sz w:val="22"/>
            </w:rPr>
          </w:pPr>
          <w:hyperlink w:anchor="_Toc117454487" w:history="1">
            <w:r w:rsidR="000021ED" w:rsidRPr="006C2A6E">
              <w:rPr>
                <w:rStyle w:val="Hipercze"/>
                <w:rFonts w:eastAsia="Calibri"/>
                <w:noProof/>
              </w:rPr>
              <w:t>3.6.2</w:t>
            </w:r>
            <w:r w:rsidR="000021ED">
              <w:rPr>
                <w:rFonts w:asciiTheme="minorHAnsi" w:eastAsiaTheme="minorEastAsia" w:hAnsiTheme="minorHAnsi"/>
                <w:noProof/>
                <w:sz w:val="22"/>
              </w:rPr>
              <w:tab/>
            </w:r>
            <w:r w:rsidR="000021ED" w:rsidRPr="006C2A6E">
              <w:rPr>
                <w:rStyle w:val="Hipercze"/>
                <w:rFonts w:eastAsia="Calibri"/>
                <w:noProof/>
              </w:rPr>
              <w:t>Rower miejski jako element wspierający rozwój zrównoważonej mobilności</w:t>
            </w:r>
            <w:r w:rsidR="000021ED">
              <w:rPr>
                <w:noProof/>
                <w:webHidden/>
              </w:rPr>
              <w:tab/>
            </w:r>
            <w:r w:rsidR="000021ED">
              <w:rPr>
                <w:noProof/>
                <w:webHidden/>
              </w:rPr>
              <w:fldChar w:fldCharType="begin"/>
            </w:r>
            <w:r w:rsidR="000021ED">
              <w:rPr>
                <w:noProof/>
                <w:webHidden/>
              </w:rPr>
              <w:instrText xml:space="preserve"> PAGEREF _Toc117454487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77B92982" w14:textId="46AFE939" w:rsidR="000021ED" w:rsidRDefault="00000000">
          <w:pPr>
            <w:pStyle w:val="Spistreci2"/>
            <w:rPr>
              <w:rFonts w:asciiTheme="minorHAnsi" w:eastAsiaTheme="minorEastAsia" w:hAnsiTheme="minorHAnsi"/>
              <w:noProof/>
              <w:sz w:val="22"/>
            </w:rPr>
          </w:pPr>
          <w:hyperlink w:anchor="_Toc117454488" w:history="1">
            <w:r w:rsidR="000021ED" w:rsidRPr="006C2A6E">
              <w:rPr>
                <w:rStyle w:val="Hipercze"/>
                <w:noProof/>
              </w:rPr>
              <w:t>3.7</w:t>
            </w:r>
            <w:r w:rsidR="000021ED">
              <w:rPr>
                <w:rFonts w:asciiTheme="minorHAnsi" w:eastAsiaTheme="minorEastAsia" w:hAnsiTheme="minorHAnsi"/>
                <w:noProof/>
                <w:sz w:val="22"/>
              </w:rPr>
              <w:tab/>
            </w:r>
            <w:r w:rsidR="000021ED" w:rsidRPr="006C2A6E">
              <w:rPr>
                <w:rStyle w:val="Hipercze"/>
                <w:noProof/>
              </w:rPr>
              <w:t>Transport zbiorowy</w:t>
            </w:r>
            <w:r w:rsidR="000021ED">
              <w:rPr>
                <w:noProof/>
                <w:webHidden/>
              </w:rPr>
              <w:tab/>
            </w:r>
            <w:r w:rsidR="000021ED">
              <w:rPr>
                <w:noProof/>
                <w:webHidden/>
              </w:rPr>
              <w:fldChar w:fldCharType="begin"/>
            </w:r>
            <w:r w:rsidR="000021ED">
              <w:rPr>
                <w:noProof/>
                <w:webHidden/>
              </w:rPr>
              <w:instrText xml:space="preserve"> PAGEREF _Toc117454488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157A62D4" w14:textId="57887302" w:rsidR="000021ED" w:rsidRDefault="00000000">
          <w:pPr>
            <w:pStyle w:val="Spistreci3"/>
            <w:rPr>
              <w:rFonts w:asciiTheme="minorHAnsi" w:eastAsiaTheme="minorEastAsia" w:hAnsiTheme="minorHAnsi"/>
              <w:noProof/>
              <w:sz w:val="22"/>
            </w:rPr>
          </w:pPr>
          <w:hyperlink w:anchor="_Toc117454489" w:history="1">
            <w:r w:rsidR="000021ED" w:rsidRPr="006C2A6E">
              <w:rPr>
                <w:rStyle w:val="Hipercze"/>
                <w:noProof/>
              </w:rPr>
              <w:t>3.7.1</w:t>
            </w:r>
            <w:r w:rsidR="000021ED">
              <w:rPr>
                <w:rFonts w:asciiTheme="minorHAnsi" w:eastAsiaTheme="minorEastAsia" w:hAnsiTheme="minorHAnsi"/>
                <w:noProof/>
                <w:sz w:val="22"/>
              </w:rPr>
              <w:tab/>
            </w:r>
            <w:r w:rsidR="000021ED" w:rsidRPr="006C2A6E">
              <w:rPr>
                <w:rStyle w:val="Hipercze"/>
                <w:noProof/>
              </w:rPr>
              <w:t>Transport autobusowy</w:t>
            </w:r>
            <w:r w:rsidR="000021ED">
              <w:rPr>
                <w:noProof/>
                <w:webHidden/>
              </w:rPr>
              <w:tab/>
            </w:r>
            <w:r w:rsidR="000021ED">
              <w:rPr>
                <w:noProof/>
                <w:webHidden/>
              </w:rPr>
              <w:fldChar w:fldCharType="begin"/>
            </w:r>
            <w:r w:rsidR="000021ED">
              <w:rPr>
                <w:noProof/>
                <w:webHidden/>
              </w:rPr>
              <w:instrText xml:space="preserve"> PAGEREF _Toc117454489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132E2993" w14:textId="2A3FBB30" w:rsidR="000021ED" w:rsidRDefault="00000000">
          <w:pPr>
            <w:pStyle w:val="Spistreci3"/>
            <w:rPr>
              <w:rFonts w:asciiTheme="minorHAnsi" w:eastAsiaTheme="minorEastAsia" w:hAnsiTheme="minorHAnsi"/>
              <w:noProof/>
              <w:sz w:val="22"/>
            </w:rPr>
          </w:pPr>
          <w:hyperlink w:anchor="_Toc117454490" w:history="1">
            <w:r w:rsidR="000021ED" w:rsidRPr="006C2A6E">
              <w:rPr>
                <w:rStyle w:val="Hipercze"/>
                <w:noProof/>
              </w:rPr>
              <w:t>3.7.2</w:t>
            </w:r>
            <w:r w:rsidR="000021ED">
              <w:rPr>
                <w:rFonts w:asciiTheme="minorHAnsi" w:eastAsiaTheme="minorEastAsia" w:hAnsiTheme="minorHAnsi"/>
                <w:noProof/>
                <w:sz w:val="22"/>
              </w:rPr>
              <w:tab/>
            </w:r>
            <w:r w:rsidR="000021ED" w:rsidRPr="006C2A6E">
              <w:rPr>
                <w:rStyle w:val="Hipercze"/>
                <w:noProof/>
              </w:rPr>
              <w:t>Kolej jako „kręgosłup” systemu transportu zbiorowego</w:t>
            </w:r>
            <w:r w:rsidR="000021ED">
              <w:rPr>
                <w:noProof/>
                <w:webHidden/>
              </w:rPr>
              <w:tab/>
            </w:r>
            <w:r w:rsidR="000021ED">
              <w:rPr>
                <w:noProof/>
                <w:webHidden/>
              </w:rPr>
              <w:fldChar w:fldCharType="begin"/>
            </w:r>
            <w:r w:rsidR="000021ED">
              <w:rPr>
                <w:noProof/>
                <w:webHidden/>
              </w:rPr>
              <w:instrText xml:space="preserve"> PAGEREF _Toc117454490 \h </w:instrText>
            </w:r>
            <w:r w:rsidR="000021ED">
              <w:rPr>
                <w:noProof/>
                <w:webHidden/>
              </w:rPr>
            </w:r>
            <w:r w:rsidR="000021ED">
              <w:rPr>
                <w:noProof/>
                <w:webHidden/>
              </w:rPr>
              <w:fldChar w:fldCharType="separate"/>
            </w:r>
            <w:r w:rsidR="00F5620D">
              <w:rPr>
                <w:noProof/>
                <w:webHidden/>
              </w:rPr>
              <w:t>42</w:t>
            </w:r>
            <w:r w:rsidR="000021ED">
              <w:rPr>
                <w:noProof/>
                <w:webHidden/>
              </w:rPr>
              <w:fldChar w:fldCharType="end"/>
            </w:r>
          </w:hyperlink>
        </w:p>
        <w:p w14:paraId="6CFD959C" w14:textId="28EC4989" w:rsidR="000021ED" w:rsidRDefault="00000000">
          <w:pPr>
            <w:pStyle w:val="Spistreci2"/>
            <w:rPr>
              <w:rFonts w:asciiTheme="minorHAnsi" w:eastAsiaTheme="minorEastAsia" w:hAnsiTheme="minorHAnsi"/>
              <w:noProof/>
              <w:sz w:val="22"/>
            </w:rPr>
          </w:pPr>
          <w:hyperlink w:anchor="_Toc117454491" w:history="1">
            <w:r w:rsidR="000021ED" w:rsidRPr="006C2A6E">
              <w:rPr>
                <w:rStyle w:val="Hipercze"/>
                <w:noProof/>
              </w:rPr>
              <w:t>3.8</w:t>
            </w:r>
            <w:r w:rsidR="000021ED">
              <w:rPr>
                <w:rFonts w:asciiTheme="minorHAnsi" w:eastAsiaTheme="minorEastAsia" w:hAnsiTheme="minorHAnsi"/>
                <w:noProof/>
                <w:sz w:val="22"/>
              </w:rPr>
              <w:tab/>
            </w:r>
            <w:r w:rsidR="000021ED" w:rsidRPr="006C2A6E">
              <w:rPr>
                <w:rStyle w:val="Hipercze"/>
                <w:noProof/>
              </w:rPr>
              <w:t>Węzły przesiadkowe, przystanki autobusowe</w:t>
            </w:r>
            <w:r w:rsidR="000021ED">
              <w:rPr>
                <w:noProof/>
                <w:webHidden/>
              </w:rPr>
              <w:tab/>
            </w:r>
            <w:r w:rsidR="000021ED">
              <w:rPr>
                <w:noProof/>
                <w:webHidden/>
              </w:rPr>
              <w:fldChar w:fldCharType="begin"/>
            </w:r>
            <w:r w:rsidR="000021ED">
              <w:rPr>
                <w:noProof/>
                <w:webHidden/>
              </w:rPr>
              <w:instrText xml:space="preserve"> PAGEREF _Toc117454491 \h </w:instrText>
            </w:r>
            <w:r w:rsidR="000021ED">
              <w:rPr>
                <w:noProof/>
                <w:webHidden/>
              </w:rPr>
            </w:r>
            <w:r w:rsidR="000021ED">
              <w:rPr>
                <w:noProof/>
                <w:webHidden/>
              </w:rPr>
              <w:fldChar w:fldCharType="separate"/>
            </w:r>
            <w:r w:rsidR="00F5620D">
              <w:rPr>
                <w:noProof/>
                <w:webHidden/>
              </w:rPr>
              <w:t>44</w:t>
            </w:r>
            <w:r w:rsidR="000021ED">
              <w:rPr>
                <w:noProof/>
                <w:webHidden/>
              </w:rPr>
              <w:fldChar w:fldCharType="end"/>
            </w:r>
          </w:hyperlink>
        </w:p>
        <w:p w14:paraId="57617E20" w14:textId="736593BD" w:rsidR="000021ED" w:rsidRDefault="00000000">
          <w:pPr>
            <w:pStyle w:val="Spistreci3"/>
            <w:rPr>
              <w:rFonts w:asciiTheme="minorHAnsi" w:eastAsiaTheme="minorEastAsia" w:hAnsiTheme="minorHAnsi"/>
              <w:noProof/>
              <w:sz w:val="22"/>
            </w:rPr>
          </w:pPr>
          <w:hyperlink w:anchor="_Toc117454492" w:history="1">
            <w:r w:rsidR="000021ED" w:rsidRPr="006C2A6E">
              <w:rPr>
                <w:rStyle w:val="Hipercze"/>
                <w:noProof/>
              </w:rPr>
              <w:t>3.8.1</w:t>
            </w:r>
            <w:r w:rsidR="000021ED">
              <w:rPr>
                <w:rFonts w:asciiTheme="minorHAnsi" w:eastAsiaTheme="minorEastAsia" w:hAnsiTheme="minorHAnsi"/>
                <w:noProof/>
                <w:sz w:val="22"/>
              </w:rPr>
              <w:tab/>
            </w:r>
            <w:r w:rsidR="000021ED" w:rsidRPr="006C2A6E">
              <w:rPr>
                <w:rStyle w:val="Hipercze"/>
                <w:noProof/>
              </w:rPr>
              <w:t>Oddziaływanie przystanków</w:t>
            </w:r>
            <w:r w:rsidR="000021ED">
              <w:rPr>
                <w:noProof/>
                <w:webHidden/>
              </w:rPr>
              <w:tab/>
            </w:r>
            <w:r w:rsidR="000021ED">
              <w:rPr>
                <w:noProof/>
                <w:webHidden/>
              </w:rPr>
              <w:fldChar w:fldCharType="begin"/>
            </w:r>
            <w:r w:rsidR="000021ED">
              <w:rPr>
                <w:noProof/>
                <w:webHidden/>
              </w:rPr>
              <w:instrText xml:space="preserve"> PAGEREF _Toc117454492 \h </w:instrText>
            </w:r>
            <w:r w:rsidR="000021ED">
              <w:rPr>
                <w:noProof/>
                <w:webHidden/>
              </w:rPr>
            </w:r>
            <w:r w:rsidR="000021ED">
              <w:rPr>
                <w:noProof/>
                <w:webHidden/>
              </w:rPr>
              <w:fldChar w:fldCharType="separate"/>
            </w:r>
            <w:r w:rsidR="00F5620D">
              <w:rPr>
                <w:noProof/>
                <w:webHidden/>
              </w:rPr>
              <w:t>44</w:t>
            </w:r>
            <w:r w:rsidR="000021ED">
              <w:rPr>
                <w:noProof/>
                <w:webHidden/>
              </w:rPr>
              <w:fldChar w:fldCharType="end"/>
            </w:r>
          </w:hyperlink>
        </w:p>
        <w:p w14:paraId="52308696" w14:textId="61399E4E" w:rsidR="000021ED" w:rsidRDefault="00000000">
          <w:pPr>
            <w:pStyle w:val="Spistreci2"/>
            <w:rPr>
              <w:rFonts w:asciiTheme="minorHAnsi" w:eastAsiaTheme="minorEastAsia" w:hAnsiTheme="minorHAnsi"/>
              <w:noProof/>
              <w:sz w:val="22"/>
            </w:rPr>
          </w:pPr>
          <w:hyperlink w:anchor="_Toc117454493" w:history="1">
            <w:r w:rsidR="000021ED" w:rsidRPr="006C2A6E">
              <w:rPr>
                <w:rStyle w:val="Hipercze"/>
                <w:noProof/>
              </w:rPr>
              <w:t>3.9</w:t>
            </w:r>
            <w:r w:rsidR="000021ED">
              <w:rPr>
                <w:rFonts w:asciiTheme="minorHAnsi" w:eastAsiaTheme="minorEastAsia" w:hAnsiTheme="minorHAnsi"/>
                <w:noProof/>
                <w:sz w:val="22"/>
              </w:rPr>
              <w:tab/>
            </w:r>
            <w:r w:rsidR="000021ED" w:rsidRPr="006C2A6E">
              <w:rPr>
                <w:rStyle w:val="Hipercze"/>
                <w:noProof/>
              </w:rPr>
              <w:t>Transport indywidualny</w:t>
            </w:r>
            <w:r w:rsidR="000021ED">
              <w:rPr>
                <w:noProof/>
                <w:webHidden/>
              </w:rPr>
              <w:tab/>
            </w:r>
            <w:r w:rsidR="000021ED">
              <w:rPr>
                <w:noProof/>
                <w:webHidden/>
              </w:rPr>
              <w:fldChar w:fldCharType="begin"/>
            </w:r>
            <w:r w:rsidR="000021ED">
              <w:rPr>
                <w:noProof/>
                <w:webHidden/>
              </w:rPr>
              <w:instrText xml:space="preserve"> PAGEREF _Toc117454493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2AA81717" w14:textId="5CB8395A" w:rsidR="000021ED" w:rsidRDefault="00000000">
          <w:pPr>
            <w:pStyle w:val="Spistreci3"/>
            <w:rPr>
              <w:rFonts w:asciiTheme="minorHAnsi" w:eastAsiaTheme="minorEastAsia" w:hAnsiTheme="minorHAnsi"/>
              <w:noProof/>
              <w:sz w:val="22"/>
            </w:rPr>
          </w:pPr>
          <w:hyperlink w:anchor="_Toc117454494" w:history="1">
            <w:r w:rsidR="000021ED" w:rsidRPr="006C2A6E">
              <w:rPr>
                <w:rStyle w:val="Hipercze"/>
                <w:noProof/>
              </w:rPr>
              <w:t>3.9.1</w:t>
            </w:r>
            <w:r w:rsidR="000021ED">
              <w:rPr>
                <w:rFonts w:asciiTheme="minorHAnsi" w:eastAsiaTheme="minorEastAsia" w:hAnsiTheme="minorHAnsi"/>
                <w:noProof/>
                <w:sz w:val="22"/>
              </w:rPr>
              <w:tab/>
            </w:r>
            <w:r w:rsidR="000021ED" w:rsidRPr="006C2A6E">
              <w:rPr>
                <w:rStyle w:val="Hipercze"/>
                <w:noProof/>
              </w:rPr>
              <w:t>Samochody osobowe i motocykle</w:t>
            </w:r>
            <w:r w:rsidR="000021ED">
              <w:rPr>
                <w:noProof/>
                <w:webHidden/>
              </w:rPr>
              <w:tab/>
            </w:r>
            <w:r w:rsidR="000021ED">
              <w:rPr>
                <w:noProof/>
                <w:webHidden/>
              </w:rPr>
              <w:fldChar w:fldCharType="begin"/>
            </w:r>
            <w:r w:rsidR="000021ED">
              <w:rPr>
                <w:noProof/>
                <w:webHidden/>
              </w:rPr>
              <w:instrText xml:space="preserve"> PAGEREF _Toc117454494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0D8A84BB" w14:textId="3172A0FA" w:rsidR="000021ED" w:rsidRDefault="00000000">
          <w:pPr>
            <w:pStyle w:val="Spistreci3"/>
            <w:rPr>
              <w:rFonts w:asciiTheme="minorHAnsi" w:eastAsiaTheme="minorEastAsia" w:hAnsiTheme="minorHAnsi"/>
              <w:noProof/>
              <w:sz w:val="22"/>
            </w:rPr>
          </w:pPr>
          <w:hyperlink w:anchor="_Toc117454495" w:history="1">
            <w:r w:rsidR="000021ED" w:rsidRPr="006C2A6E">
              <w:rPr>
                <w:rStyle w:val="Hipercze"/>
                <w:noProof/>
              </w:rPr>
              <w:t>3.9.2</w:t>
            </w:r>
            <w:r w:rsidR="000021ED">
              <w:rPr>
                <w:rFonts w:asciiTheme="minorHAnsi" w:eastAsiaTheme="minorEastAsia" w:hAnsiTheme="minorHAnsi"/>
                <w:noProof/>
                <w:sz w:val="22"/>
              </w:rPr>
              <w:tab/>
            </w:r>
            <w:r w:rsidR="000021ED" w:rsidRPr="006C2A6E">
              <w:rPr>
                <w:rStyle w:val="Hipercze"/>
                <w:noProof/>
              </w:rPr>
              <w:t>Hulajnogi elektryczne oraz urządzenia transportu osobistego (UTO)</w:t>
            </w:r>
            <w:r w:rsidR="000021ED">
              <w:rPr>
                <w:noProof/>
                <w:webHidden/>
              </w:rPr>
              <w:tab/>
            </w:r>
            <w:r w:rsidR="000021ED">
              <w:rPr>
                <w:noProof/>
                <w:webHidden/>
              </w:rPr>
              <w:fldChar w:fldCharType="begin"/>
            </w:r>
            <w:r w:rsidR="000021ED">
              <w:rPr>
                <w:noProof/>
                <w:webHidden/>
              </w:rPr>
              <w:instrText xml:space="preserve"> PAGEREF _Toc117454495 \h </w:instrText>
            </w:r>
            <w:r w:rsidR="000021ED">
              <w:rPr>
                <w:noProof/>
                <w:webHidden/>
              </w:rPr>
            </w:r>
            <w:r w:rsidR="000021ED">
              <w:rPr>
                <w:noProof/>
                <w:webHidden/>
              </w:rPr>
              <w:fldChar w:fldCharType="separate"/>
            </w:r>
            <w:r w:rsidR="00F5620D">
              <w:rPr>
                <w:noProof/>
                <w:webHidden/>
              </w:rPr>
              <w:t>49</w:t>
            </w:r>
            <w:r w:rsidR="000021ED">
              <w:rPr>
                <w:noProof/>
                <w:webHidden/>
              </w:rPr>
              <w:fldChar w:fldCharType="end"/>
            </w:r>
          </w:hyperlink>
        </w:p>
        <w:p w14:paraId="1612B654" w14:textId="47DFCFE5" w:rsidR="000021ED" w:rsidRDefault="00000000">
          <w:pPr>
            <w:pStyle w:val="Spistreci2"/>
            <w:rPr>
              <w:rFonts w:asciiTheme="minorHAnsi" w:eastAsiaTheme="minorEastAsia" w:hAnsiTheme="minorHAnsi"/>
              <w:noProof/>
              <w:sz w:val="22"/>
            </w:rPr>
          </w:pPr>
          <w:hyperlink w:anchor="_Toc117454496" w:history="1">
            <w:r w:rsidR="000021ED" w:rsidRPr="006C2A6E">
              <w:rPr>
                <w:rStyle w:val="Hipercze"/>
                <w:noProof/>
              </w:rPr>
              <w:t>3.10</w:t>
            </w:r>
            <w:r w:rsidR="000021ED">
              <w:rPr>
                <w:rFonts w:asciiTheme="minorHAnsi" w:eastAsiaTheme="minorEastAsia" w:hAnsiTheme="minorHAnsi"/>
                <w:noProof/>
                <w:sz w:val="22"/>
              </w:rPr>
              <w:tab/>
            </w:r>
            <w:r w:rsidR="000021ED" w:rsidRPr="006C2A6E">
              <w:rPr>
                <w:rStyle w:val="Hipercze"/>
                <w:noProof/>
              </w:rPr>
              <w:t>Transport towarowy</w:t>
            </w:r>
            <w:r w:rsidR="000021ED">
              <w:rPr>
                <w:noProof/>
                <w:webHidden/>
              </w:rPr>
              <w:tab/>
            </w:r>
            <w:r w:rsidR="000021ED">
              <w:rPr>
                <w:noProof/>
                <w:webHidden/>
              </w:rPr>
              <w:fldChar w:fldCharType="begin"/>
            </w:r>
            <w:r w:rsidR="000021ED">
              <w:rPr>
                <w:noProof/>
                <w:webHidden/>
              </w:rPr>
              <w:instrText xml:space="preserve"> PAGEREF _Toc117454496 \h </w:instrText>
            </w:r>
            <w:r w:rsidR="000021ED">
              <w:rPr>
                <w:noProof/>
                <w:webHidden/>
              </w:rPr>
            </w:r>
            <w:r w:rsidR="000021ED">
              <w:rPr>
                <w:noProof/>
                <w:webHidden/>
              </w:rPr>
              <w:fldChar w:fldCharType="separate"/>
            </w:r>
            <w:r w:rsidR="00F5620D">
              <w:rPr>
                <w:noProof/>
                <w:webHidden/>
              </w:rPr>
              <w:t>50</w:t>
            </w:r>
            <w:r w:rsidR="000021ED">
              <w:rPr>
                <w:noProof/>
                <w:webHidden/>
              </w:rPr>
              <w:fldChar w:fldCharType="end"/>
            </w:r>
          </w:hyperlink>
        </w:p>
        <w:p w14:paraId="66E9776D" w14:textId="1558FF04" w:rsidR="000021ED" w:rsidRDefault="00000000">
          <w:pPr>
            <w:pStyle w:val="Spistreci2"/>
            <w:rPr>
              <w:rFonts w:asciiTheme="minorHAnsi" w:eastAsiaTheme="minorEastAsia" w:hAnsiTheme="minorHAnsi"/>
              <w:noProof/>
              <w:sz w:val="22"/>
            </w:rPr>
          </w:pPr>
          <w:hyperlink w:anchor="_Toc117454497" w:history="1">
            <w:r w:rsidR="000021ED" w:rsidRPr="006C2A6E">
              <w:rPr>
                <w:rStyle w:val="Hipercze"/>
                <w:noProof/>
              </w:rPr>
              <w:t>3.11</w:t>
            </w:r>
            <w:r w:rsidR="000021ED">
              <w:rPr>
                <w:rFonts w:asciiTheme="minorHAnsi" w:eastAsiaTheme="minorEastAsia" w:hAnsiTheme="minorHAnsi"/>
                <w:noProof/>
                <w:sz w:val="22"/>
              </w:rPr>
              <w:tab/>
            </w:r>
            <w:r w:rsidR="000021ED" w:rsidRPr="006C2A6E">
              <w:rPr>
                <w:rStyle w:val="Hipercze"/>
                <w:noProof/>
              </w:rPr>
              <w:t>Uwarunkowania prawne</w:t>
            </w:r>
            <w:r w:rsidR="000021ED">
              <w:rPr>
                <w:noProof/>
                <w:webHidden/>
              </w:rPr>
              <w:tab/>
            </w:r>
            <w:r w:rsidR="000021ED">
              <w:rPr>
                <w:noProof/>
                <w:webHidden/>
              </w:rPr>
              <w:fldChar w:fldCharType="begin"/>
            </w:r>
            <w:r w:rsidR="000021ED">
              <w:rPr>
                <w:noProof/>
                <w:webHidden/>
              </w:rPr>
              <w:instrText xml:space="preserve"> PAGEREF _Toc117454497 \h </w:instrText>
            </w:r>
            <w:r w:rsidR="000021ED">
              <w:rPr>
                <w:noProof/>
                <w:webHidden/>
              </w:rPr>
            </w:r>
            <w:r w:rsidR="000021ED">
              <w:rPr>
                <w:noProof/>
                <w:webHidden/>
              </w:rPr>
              <w:fldChar w:fldCharType="separate"/>
            </w:r>
            <w:r w:rsidR="00F5620D">
              <w:rPr>
                <w:noProof/>
                <w:webHidden/>
              </w:rPr>
              <w:t>51</w:t>
            </w:r>
            <w:r w:rsidR="000021ED">
              <w:rPr>
                <w:noProof/>
                <w:webHidden/>
              </w:rPr>
              <w:fldChar w:fldCharType="end"/>
            </w:r>
          </w:hyperlink>
        </w:p>
        <w:p w14:paraId="2597724E" w14:textId="2036D1B9" w:rsidR="000021ED" w:rsidRDefault="00000000">
          <w:pPr>
            <w:pStyle w:val="Spistreci3"/>
            <w:rPr>
              <w:rFonts w:asciiTheme="minorHAnsi" w:eastAsiaTheme="minorEastAsia" w:hAnsiTheme="minorHAnsi"/>
              <w:noProof/>
              <w:sz w:val="22"/>
            </w:rPr>
          </w:pPr>
          <w:hyperlink w:anchor="_Toc117454498" w:history="1">
            <w:r w:rsidR="000021ED" w:rsidRPr="006C2A6E">
              <w:rPr>
                <w:rStyle w:val="Hipercze"/>
                <w:noProof/>
              </w:rPr>
              <w:t>3.11.1</w:t>
            </w:r>
            <w:r w:rsidR="000021ED">
              <w:rPr>
                <w:rFonts w:asciiTheme="minorHAnsi" w:eastAsiaTheme="minorEastAsia" w:hAnsiTheme="minorHAnsi"/>
                <w:noProof/>
                <w:sz w:val="22"/>
              </w:rPr>
              <w:tab/>
            </w:r>
            <w:r w:rsidR="000021ED" w:rsidRPr="006C2A6E">
              <w:rPr>
                <w:rStyle w:val="Hipercze"/>
                <w:noProof/>
              </w:rPr>
              <w:t>Analiza lokalizacji funkcji związanych z zarządzaniem elementami zrównoważonej mobilności w strukturach władz publicznych na terenie obszaru</w:t>
            </w:r>
            <w:r w:rsidR="000021ED">
              <w:rPr>
                <w:noProof/>
                <w:webHidden/>
              </w:rPr>
              <w:tab/>
            </w:r>
            <w:r w:rsidR="000021ED">
              <w:rPr>
                <w:noProof/>
                <w:webHidden/>
              </w:rPr>
              <w:fldChar w:fldCharType="begin"/>
            </w:r>
            <w:r w:rsidR="000021ED">
              <w:rPr>
                <w:noProof/>
                <w:webHidden/>
              </w:rPr>
              <w:instrText xml:space="preserve"> PAGEREF _Toc117454498 \h </w:instrText>
            </w:r>
            <w:r w:rsidR="000021ED">
              <w:rPr>
                <w:noProof/>
                <w:webHidden/>
              </w:rPr>
            </w:r>
            <w:r w:rsidR="000021ED">
              <w:rPr>
                <w:noProof/>
                <w:webHidden/>
              </w:rPr>
              <w:fldChar w:fldCharType="separate"/>
            </w:r>
            <w:r w:rsidR="00F5620D">
              <w:rPr>
                <w:noProof/>
                <w:webHidden/>
              </w:rPr>
              <w:t>51</w:t>
            </w:r>
            <w:r w:rsidR="000021ED">
              <w:rPr>
                <w:noProof/>
                <w:webHidden/>
              </w:rPr>
              <w:fldChar w:fldCharType="end"/>
            </w:r>
          </w:hyperlink>
        </w:p>
        <w:p w14:paraId="3E08EEC8" w14:textId="2BFE9732" w:rsidR="000021ED" w:rsidRDefault="00000000">
          <w:pPr>
            <w:pStyle w:val="Spistreci3"/>
            <w:rPr>
              <w:rFonts w:asciiTheme="minorHAnsi" w:eastAsiaTheme="minorEastAsia" w:hAnsiTheme="minorHAnsi"/>
              <w:noProof/>
              <w:sz w:val="22"/>
            </w:rPr>
          </w:pPr>
          <w:hyperlink w:anchor="_Toc117454499" w:history="1">
            <w:r w:rsidR="000021ED" w:rsidRPr="006C2A6E">
              <w:rPr>
                <w:rStyle w:val="Hipercze"/>
                <w:noProof/>
              </w:rPr>
              <w:t>3.11.2</w:t>
            </w:r>
            <w:r w:rsidR="000021ED">
              <w:rPr>
                <w:rFonts w:asciiTheme="minorHAnsi" w:eastAsiaTheme="minorEastAsia" w:hAnsiTheme="minorHAnsi"/>
                <w:noProof/>
                <w:sz w:val="22"/>
              </w:rPr>
              <w:tab/>
            </w:r>
            <w:r w:rsidR="000021ED" w:rsidRPr="006C2A6E">
              <w:rPr>
                <w:rStyle w:val="Hipercze"/>
                <w:noProof/>
              </w:rPr>
              <w:t>Analiza możliwości form współpracy między wszystkimi jednostkami</w:t>
            </w:r>
            <w:r w:rsidR="000021ED">
              <w:rPr>
                <w:noProof/>
                <w:webHidden/>
              </w:rPr>
              <w:tab/>
            </w:r>
            <w:r w:rsidR="000021ED">
              <w:rPr>
                <w:noProof/>
                <w:webHidden/>
              </w:rPr>
              <w:fldChar w:fldCharType="begin"/>
            </w:r>
            <w:r w:rsidR="000021ED">
              <w:rPr>
                <w:noProof/>
                <w:webHidden/>
              </w:rPr>
              <w:instrText xml:space="preserve"> PAGEREF _Toc117454499 \h </w:instrText>
            </w:r>
            <w:r w:rsidR="000021ED">
              <w:rPr>
                <w:noProof/>
                <w:webHidden/>
              </w:rPr>
            </w:r>
            <w:r w:rsidR="000021ED">
              <w:rPr>
                <w:noProof/>
                <w:webHidden/>
              </w:rPr>
              <w:fldChar w:fldCharType="separate"/>
            </w:r>
            <w:r w:rsidR="00F5620D">
              <w:rPr>
                <w:noProof/>
                <w:webHidden/>
              </w:rPr>
              <w:t>52</w:t>
            </w:r>
            <w:r w:rsidR="000021ED">
              <w:rPr>
                <w:noProof/>
                <w:webHidden/>
              </w:rPr>
              <w:fldChar w:fldCharType="end"/>
            </w:r>
          </w:hyperlink>
        </w:p>
        <w:p w14:paraId="77BD3D54" w14:textId="1CD2A237" w:rsidR="000021ED" w:rsidRDefault="00000000">
          <w:pPr>
            <w:pStyle w:val="Spistreci2"/>
            <w:rPr>
              <w:rFonts w:asciiTheme="minorHAnsi" w:eastAsiaTheme="minorEastAsia" w:hAnsiTheme="minorHAnsi"/>
              <w:noProof/>
              <w:sz w:val="22"/>
            </w:rPr>
          </w:pPr>
          <w:hyperlink w:anchor="_Toc117454500" w:history="1">
            <w:r w:rsidR="000021ED" w:rsidRPr="006C2A6E">
              <w:rPr>
                <w:rStyle w:val="Hipercze"/>
                <w:noProof/>
              </w:rPr>
              <w:t>3.12</w:t>
            </w:r>
            <w:r w:rsidR="000021ED">
              <w:rPr>
                <w:rFonts w:asciiTheme="minorHAnsi" w:eastAsiaTheme="minorEastAsia" w:hAnsiTheme="minorHAnsi"/>
                <w:noProof/>
                <w:sz w:val="22"/>
              </w:rPr>
              <w:tab/>
            </w:r>
            <w:r w:rsidR="000021ED" w:rsidRPr="006C2A6E">
              <w:rPr>
                <w:rStyle w:val="Hipercze"/>
                <w:noProof/>
              </w:rPr>
              <w:t xml:space="preserve"> Stan mobilności na obszarze KKBOF- podsumowanie</w:t>
            </w:r>
            <w:r w:rsidR="000021ED">
              <w:rPr>
                <w:noProof/>
                <w:webHidden/>
              </w:rPr>
              <w:tab/>
            </w:r>
            <w:r w:rsidR="000021ED">
              <w:rPr>
                <w:noProof/>
                <w:webHidden/>
              </w:rPr>
              <w:fldChar w:fldCharType="begin"/>
            </w:r>
            <w:r w:rsidR="000021ED">
              <w:rPr>
                <w:noProof/>
                <w:webHidden/>
              </w:rPr>
              <w:instrText xml:space="preserve"> PAGEREF _Toc117454500 \h </w:instrText>
            </w:r>
            <w:r w:rsidR="000021ED">
              <w:rPr>
                <w:noProof/>
                <w:webHidden/>
              </w:rPr>
            </w:r>
            <w:r w:rsidR="000021ED">
              <w:rPr>
                <w:noProof/>
                <w:webHidden/>
              </w:rPr>
              <w:fldChar w:fldCharType="separate"/>
            </w:r>
            <w:r w:rsidR="00F5620D">
              <w:rPr>
                <w:noProof/>
                <w:webHidden/>
              </w:rPr>
              <w:t>53</w:t>
            </w:r>
            <w:r w:rsidR="000021ED">
              <w:rPr>
                <w:noProof/>
                <w:webHidden/>
              </w:rPr>
              <w:fldChar w:fldCharType="end"/>
            </w:r>
          </w:hyperlink>
        </w:p>
        <w:p w14:paraId="31E6B514" w14:textId="0FABCB78" w:rsidR="000021ED" w:rsidRDefault="00000000">
          <w:pPr>
            <w:pStyle w:val="Spistreci1"/>
            <w:rPr>
              <w:rFonts w:asciiTheme="minorHAnsi" w:eastAsiaTheme="minorEastAsia" w:hAnsiTheme="minorHAnsi"/>
              <w:noProof/>
              <w:sz w:val="22"/>
            </w:rPr>
          </w:pPr>
          <w:hyperlink w:anchor="_Toc117454501" w:history="1">
            <w:r w:rsidR="000021ED" w:rsidRPr="006C2A6E">
              <w:rPr>
                <w:rStyle w:val="Hipercze"/>
                <w:noProof/>
              </w:rPr>
              <w:t>4</w:t>
            </w:r>
            <w:r w:rsidR="000021ED">
              <w:rPr>
                <w:rFonts w:asciiTheme="minorHAnsi" w:eastAsiaTheme="minorEastAsia" w:hAnsiTheme="minorHAnsi"/>
                <w:noProof/>
                <w:sz w:val="22"/>
              </w:rPr>
              <w:tab/>
            </w:r>
            <w:r w:rsidR="000021ED" w:rsidRPr="006C2A6E">
              <w:rPr>
                <w:rStyle w:val="Hipercze"/>
                <w:noProof/>
              </w:rPr>
              <w:t>Analiza SWOT</w:t>
            </w:r>
            <w:r w:rsidR="000021ED">
              <w:rPr>
                <w:noProof/>
                <w:webHidden/>
              </w:rPr>
              <w:tab/>
            </w:r>
            <w:r w:rsidR="000021ED">
              <w:rPr>
                <w:noProof/>
                <w:webHidden/>
              </w:rPr>
              <w:fldChar w:fldCharType="begin"/>
            </w:r>
            <w:r w:rsidR="000021ED">
              <w:rPr>
                <w:noProof/>
                <w:webHidden/>
              </w:rPr>
              <w:instrText xml:space="preserve"> PAGEREF _Toc117454501 \h </w:instrText>
            </w:r>
            <w:r w:rsidR="000021ED">
              <w:rPr>
                <w:noProof/>
                <w:webHidden/>
              </w:rPr>
            </w:r>
            <w:r w:rsidR="000021ED">
              <w:rPr>
                <w:noProof/>
                <w:webHidden/>
              </w:rPr>
              <w:fldChar w:fldCharType="separate"/>
            </w:r>
            <w:r w:rsidR="00F5620D">
              <w:rPr>
                <w:noProof/>
                <w:webHidden/>
              </w:rPr>
              <w:t>57</w:t>
            </w:r>
            <w:r w:rsidR="000021ED">
              <w:rPr>
                <w:noProof/>
                <w:webHidden/>
              </w:rPr>
              <w:fldChar w:fldCharType="end"/>
            </w:r>
          </w:hyperlink>
        </w:p>
        <w:p w14:paraId="7ABD99F4" w14:textId="1E65D262" w:rsidR="000021ED" w:rsidRDefault="00000000">
          <w:pPr>
            <w:pStyle w:val="Spistreci2"/>
            <w:rPr>
              <w:rFonts w:asciiTheme="minorHAnsi" w:eastAsiaTheme="minorEastAsia" w:hAnsiTheme="minorHAnsi"/>
              <w:noProof/>
              <w:sz w:val="22"/>
            </w:rPr>
          </w:pPr>
          <w:hyperlink w:anchor="_Toc117454503" w:history="1">
            <w:r w:rsidR="000021ED" w:rsidRPr="006C2A6E">
              <w:rPr>
                <w:rStyle w:val="Hipercze"/>
                <w:noProof/>
              </w:rPr>
              <w:t>4.1</w:t>
            </w:r>
            <w:r w:rsidR="000021ED">
              <w:rPr>
                <w:rFonts w:asciiTheme="minorHAnsi" w:eastAsiaTheme="minorEastAsia" w:hAnsiTheme="minorHAnsi"/>
                <w:noProof/>
                <w:sz w:val="22"/>
              </w:rPr>
              <w:tab/>
            </w:r>
            <w:r w:rsidR="000021ED" w:rsidRPr="006C2A6E">
              <w:rPr>
                <w:rStyle w:val="Hipercze"/>
                <w:noProof/>
              </w:rPr>
              <w:t>Mocne strony KKBOF</w:t>
            </w:r>
            <w:r w:rsidR="000021ED">
              <w:rPr>
                <w:noProof/>
                <w:webHidden/>
              </w:rPr>
              <w:tab/>
            </w:r>
            <w:r w:rsidR="000021ED">
              <w:rPr>
                <w:noProof/>
                <w:webHidden/>
              </w:rPr>
              <w:fldChar w:fldCharType="begin"/>
            </w:r>
            <w:r w:rsidR="000021ED">
              <w:rPr>
                <w:noProof/>
                <w:webHidden/>
              </w:rPr>
              <w:instrText xml:space="preserve"> PAGEREF _Toc117454503 \h </w:instrText>
            </w:r>
            <w:r w:rsidR="000021ED">
              <w:rPr>
                <w:noProof/>
                <w:webHidden/>
              </w:rPr>
            </w:r>
            <w:r w:rsidR="000021ED">
              <w:rPr>
                <w:noProof/>
                <w:webHidden/>
              </w:rPr>
              <w:fldChar w:fldCharType="separate"/>
            </w:r>
            <w:r w:rsidR="00F5620D">
              <w:rPr>
                <w:noProof/>
                <w:webHidden/>
              </w:rPr>
              <w:t>58</w:t>
            </w:r>
            <w:r w:rsidR="000021ED">
              <w:rPr>
                <w:noProof/>
                <w:webHidden/>
              </w:rPr>
              <w:fldChar w:fldCharType="end"/>
            </w:r>
          </w:hyperlink>
        </w:p>
        <w:p w14:paraId="56C80FBD" w14:textId="3C20F068" w:rsidR="000021ED" w:rsidRDefault="00000000">
          <w:pPr>
            <w:pStyle w:val="Spistreci2"/>
            <w:rPr>
              <w:rFonts w:asciiTheme="minorHAnsi" w:eastAsiaTheme="minorEastAsia" w:hAnsiTheme="minorHAnsi"/>
              <w:noProof/>
              <w:sz w:val="22"/>
            </w:rPr>
          </w:pPr>
          <w:hyperlink w:anchor="_Toc117454504" w:history="1">
            <w:r w:rsidR="000021ED" w:rsidRPr="006C2A6E">
              <w:rPr>
                <w:rStyle w:val="Hipercze"/>
                <w:noProof/>
              </w:rPr>
              <w:t>4.2</w:t>
            </w:r>
            <w:r w:rsidR="000021ED">
              <w:rPr>
                <w:rFonts w:asciiTheme="minorHAnsi" w:eastAsiaTheme="minorEastAsia" w:hAnsiTheme="minorHAnsi"/>
                <w:noProof/>
                <w:sz w:val="22"/>
              </w:rPr>
              <w:tab/>
            </w:r>
            <w:r w:rsidR="000021ED" w:rsidRPr="006C2A6E">
              <w:rPr>
                <w:rStyle w:val="Hipercze"/>
                <w:noProof/>
              </w:rPr>
              <w:t>Słabe strony KKBOF</w:t>
            </w:r>
            <w:r w:rsidR="000021ED">
              <w:rPr>
                <w:noProof/>
                <w:webHidden/>
              </w:rPr>
              <w:tab/>
            </w:r>
            <w:r w:rsidR="000021ED">
              <w:rPr>
                <w:noProof/>
                <w:webHidden/>
              </w:rPr>
              <w:fldChar w:fldCharType="begin"/>
            </w:r>
            <w:r w:rsidR="000021ED">
              <w:rPr>
                <w:noProof/>
                <w:webHidden/>
              </w:rPr>
              <w:instrText xml:space="preserve"> PAGEREF _Toc117454504 \h </w:instrText>
            </w:r>
            <w:r w:rsidR="000021ED">
              <w:rPr>
                <w:noProof/>
                <w:webHidden/>
              </w:rPr>
            </w:r>
            <w:r w:rsidR="000021ED">
              <w:rPr>
                <w:noProof/>
                <w:webHidden/>
              </w:rPr>
              <w:fldChar w:fldCharType="separate"/>
            </w:r>
            <w:r w:rsidR="00F5620D">
              <w:rPr>
                <w:noProof/>
                <w:webHidden/>
              </w:rPr>
              <w:t>59</w:t>
            </w:r>
            <w:r w:rsidR="000021ED">
              <w:rPr>
                <w:noProof/>
                <w:webHidden/>
              </w:rPr>
              <w:fldChar w:fldCharType="end"/>
            </w:r>
          </w:hyperlink>
        </w:p>
        <w:p w14:paraId="5410A74A" w14:textId="405092DA" w:rsidR="000021ED" w:rsidRDefault="00000000">
          <w:pPr>
            <w:pStyle w:val="Spistreci2"/>
            <w:rPr>
              <w:rFonts w:asciiTheme="minorHAnsi" w:eastAsiaTheme="minorEastAsia" w:hAnsiTheme="minorHAnsi"/>
              <w:noProof/>
              <w:sz w:val="22"/>
            </w:rPr>
          </w:pPr>
          <w:hyperlink w:anchor="_Toc117454505" w:history="1">
            <w:r w:rsidR="000021ED" w:rsidRPr="006C2A6E">
              <w:rPr>
                <w:rStyle w:val="Hipercze"/>
                <w:noProof/>
              </w:rPr>
              <w:t>Szanse KKBOF</w:t>
            </w:r>
            <w:r w:rsidR="000021ED">
              <w:rPr>
                <w:noProof/>
                <w:webHidden/>
              </w:rPr>
              <w:tab/>
            </w:r>
            <w:r w:rsidR="000021ED">
              <w:rPr>
                <w:noProof/>
                <w:webHidden/>
              </w:rPr>
              <w:fldChar w:fldCharType="begin"/>
            </w:r>
            <w:r w:rsidR="000021ED">
              <w:rPr>
                <w:noProof/>
                <w:webHidden/>
              </w:rPr>
              <w:instrText xml:space="preserve"> PAGEREF _Toc117454505 \h </w:instrText>
            </w:r>
            <w:r w:rsidR="000021ED">
              <w:rPr>
                <w:noProof/>
                <w:webHidden/>
              </w:rPr>
            </w:r>
            <w:r w:rsidR="000021ED">
              <w:rPr>
                <w:noProof/>
                <w:webHidden/>
              </w:rPr>
              <w:fldChar w:fldCharType="separate"/>
            </w:r>
            <w:r w:rsidR="00F5620D">
              <w:rPr>
                <w:noProof/>
                <w:webHidden/>
              </w:rPr>
              <w:t>60</w:t>
            </w:r>
            <w:r w:rsidR="000021ED">
              <w:rPr>
                <w:noProof/>
                <w:webHidden/>
              </w:rPr>
              <w:fldChar w:fldCharType="end"/>
            </w:r>
          </w:hyperlink>
        </w:p>
        <w:p w14:paraId="1DEEB5B9" w14:textId="26A9CF33" w:rsidR="000021ED" w:rsidRDefault="00000000">
          <w:pPr>
            <w:pStyle w:val="Spistreci2"/>
            <w:rPr>
              <w:rFonts w:asciiTheme="minorHAnsi" w:eastAsiaTheme="minorEastAsia" w:hAnsiTheme="minorHAnsi"/>
              <w:noProof/>
              <w:sz w:val="22"/>
            </w:rPr>
          </w:pPr>
          <w:hyperlink w:anchor="_Toc117454506" w:history="1">
            <w:r w:rsidR="000021ED" w:rsidRPr="006C2A6E">
              <w:rPr>
                <w:rStyle w:val="Hipercze"/>
                <w:noProof/>
              </w:rPr>
              <w:t>4.3</w:t>
            </w:r>
            <w:r w:rsidR="000021ED">
              <w:rPr>
                <w:rFonts w:asciiTheme="minorHAnsi" w:eastAsiaTheme="minorEastAsia" w:hAnsiTheme="minorHAnsi"/>
                <w:noProof/>
                <w:sz w:val="22"/>
              </w:rPr>
              <w:tab/>
            </w:r>
            <w:r w:rsidR="000021ED" w:rsidRPr="006C2A6E">
              <w:rPr>
                <w:rStyle w:val="Hipercze"/>
                <w:noProof/>
              </w:rPr>
              <w:t>Zagrożenia KKBOF</w:t>
            </w:r>
            <w:r w:rsidR="000021ED">
              <w:rPr>
                <w:noProof/>
                <w:webHidden/>
              </w:rPr>
              <w:tab/>
            </w:r>
            <w:r w:rsidR="000021ED">
              <w:rPr>
                <w:noProof/>
                <w:webHidden/>
              </w:rPr>
              <w:fldChar w:fldCharType="begin"/>
            </w:r>
            <w:r w:rsidR="000021ED">
              <w:rPr>
                <w:noProof/>
                <w:webHidden/>
              </w:rPr>
              <w:instrText xml:space="preserve"> PAGEREF _Toc117454506 \h </w:instrText>
            </w:r>
            <w:r w:rsidR="000021ED">
              <w:rPr>
                <w:noProof/>
                <w:webHidden/>
              </w:rPr>
            </w:r>
            <w:r w:rsidR="000021ED">
              <w:rPr>
                <w:noProof/>
                <w:webHidden/>
              </w:rPr>
              <w:fldChar w:fldCharType="separate"/>
            </w:r>
            <w:r w:rsidR="00F5620D">
              <w:rPr>
                <w:noProof/>
                <w:webHidden/>
              </w:rPr>
              <w:t>61</w:t>
            </w:r>
            <w:r w:rsidR="000021ED">
              <w:rPr>
                <w:noProof/>
                <w:webHidden/>
              </w:rPr>
              <w:fldChar w:fldCharType="end"/>
            </w:r>
          </w:hyperlink>
        </w:p>
        <w:p w14:paraId="69BE4D00" w14:textId="24EBC5E5" w:rsidR="000021ED" w:rsidRDefault="00000000">
          <w:pPr>
            <w:pStyle w:val="Spistreci1"/>
            <w:rPr>
              <w:rFonts w:asciiTheme="minorHAnsi" w:eastAsiaTheme="minorEastAsia" w:hAnsiTheme="minorHAnsi"/>
              <w:noProof/>
              <w:sz w:val="22"/>
            </w:rPr>
          </w:pPr>
          <w:hyperlink w:anchor="_Toc117454507" w:history="1">
            <w:r w:rsidR="000021ED" w:rsidRPr="006C2A6E">
              <w:rPr>
                <w:rStyle w:val="Hipercze"/>
                <w:noProof/>
              </w:rPr>
              <w:t>5</w:t>
            </w:r>
            <w:r w:rsidR="000021ED">
              <w:rPr>
                <w:rFonts w:asciiTheme="minorHAnsi" w:eastAsiaTheme="minorEastAsia" w:hAnsiTheme="minorHAnsi"/>
                <w:noProof/>
                <w:sz w:val="22"/>
              </w:rPr>
              <w:tab/>
            </w:r>
            <w:r w:rsidR="000021ED" w:rsidRPr="006C2A6E">
              <w:rPr>
                <w:rStyle w:val="Hipercze"/>
                <w:noProof/>
              </w:rPr>
              <w:t>Scenariusze rozwoju</w:t>
            </w:r>
            <w:r w:rsidR="000021ED">
              <w:rPr>
                <w:noProof/>
                <w:webHidden/>
              </w:rPr>
              <w:tab/>
            </w:r>
            <w:r w:rsidR="000021ED">
              <w:rPr>
                <w:noProof/>
                <w:webHidden/>
              </w:rPr>
              <w:fldChar w:fldCharType="begin"/>
            </w:r>
            <w:r w:rsidR="000021ED">
              <w:rPr>
                <w:noProof/>
                <w:webHidden/>
              </w:rPr>
              <w:instrText xml:space="preserve"> PAGEREF _Toc117454507 \h </w:instrText>
            </w:r>
            <w:r w:rsidR="000021ED">
              <w:rPr>
                <w:noProof/>
                <w:webHidden/>
              </w:rPr>
            </w:r>
            <w:r w:rsidR="000021ED">
              <w:rPr>
                <w:noProof/>
                <w:webHidden/>
              </w:rPr>
              <w:fldChar w:fldCharType="separate"/>
            </w:r>
            <w:r w:rsidR="00F5620D">
              <w:rPr>
                <w:noProof/>
                <w:webHidden/>
              </w:rPr>
              <w:t>64</w:t>
            </w:r>
            <w:r w:rsidR="000021ED">
              <w:rPr>
                <w:noProof/>
                <w:webHidden/>
              </w:rPr>
              <w:fldChar w:fldCharType="end"/>
            </w:r>
          </w:hyperlink>
        </w:p>
        <w:p w14:paraId="449CEE30" w14:textId="7F58C7AB" w:rsidR="000021ED" w:rsidRDefault="00000000">
          <w:pPr>
            <w:pStyle w:val="Spistreci2"/>
            <w:rPr>
              <w:rFonts w:asciiTheme="minorHAnsi" w:eastAsiaTheme="minorEastAsia" w:hAnsiTheme="minorHAnsi"/>
              <w:noProof/>
              <w:sz w:val="22"/>
            </w:rPr>
          </w:pPr>
          <w:hyperlink w:anchor="_Toc117454510" w:history="1">
            <w:r w:rsidR="000021ED" w:rsidRPr="006C2A6E">
              <w:rPr>
                <w:rStyle w:val="Hipercze"/>
                <w:noProof/>
              </w:rPr>
              <w:t>5.1</w:t>
            </w:r>
            <w:r w:rsidR="000021ED">
              <w:rPr>
                <w:rFonts w:asciiTheme="minorHAnsi" w:eastAsiaTheme="minorEastAsia" w:hAnsiTheme="minorHAnsi"/>
                <w:noProof/>
                <w:sz w:val="22"/>
              </w:rPr>
              <w:tab/>
            </w:r>
            <w:r w:rsidR="000021ED" w:rsidRPr="006C2A6E">
              <w:rPr>
                <w:rStyle w:val="Hipercze"/>
                <w:noProof/>
              </w:rPr>
              <w:t>Scenariusz podstawowy (BAU)</w:t>
            </w:r>
            <w:r w:rsidR="000021ED">
              <w:rPr>
                <w:noProof/>
                <w:webHidden/>
              </w:rPr>
              <w:tab/>
            </w:r>
            <w:r w:rsidR="000021ED">
              <w:rPr>
                <w:noProof/>
                <w:webHidden/>
              </w:rPr>
              <w:fldChar w:fldCharType="begin"/>
            </w:r>
            <w:r w:rsidR="000021ED">
              <w:rPr>
                <w:noProof/>
                <w:webHidden/>
              </w:rPr>
              <w:instrText xml:space="preserve"> PAGEREF _Toc117454510 \h </w:instrText>
            </w:r>
            <w:r w:rsidR="000021ED">
              <w:rPr>
                <w:noProof/>
                <w:webHidden/>
              </w:rPr>
            </w:r>
            <w:r w:rsidR="000021ED">
              <w:rPr>
                <w:noProof/>
                <w:webHidden/>
              </w:rPr>
              <w:fldChar w:fldCharType="separate"/>
            </w:r>
            <w:r w:rsidR="00F5620D">
              <w:rPr>
                <w:noProof/>
                <w:webHidden/>
              </w:rPr>
              <w:t>66</w:t>
            </w:r>
            <w:r w:rsidR="000021ED">
              <w:rPr>
                <w:noProof/>
                <w:webHidden/>
              </w:rPr>
              <w:fldChar w:fldCharType="end"/>
            </w:r>
          </w:hyperlink>
        </w:p>
        <w:p w14:paraId="536A8493" w14:textId="3310B174" w:rsidR="000021ED" w:rsidRDefault="00000000">
          <w:pPr>
            <w:pStyle w:val="Spistreci2"/>
            <w:rPr>
              <w:rFonts w:asciiTheme="minorHAnsi" w:eastAsiaTheme="minorEastAsia" w:hAnsiTheme="minorHAnsi"/>
              <w:noProof/>
              <w:sz w:val="22"/>
            </w:rPr>
          </w:pPr>
          <w:hyperlink w:anchor="_Toc117454527" w:history="1">
            <w:r w:rsidR="000021ED" w:rsidRPr="006C2A6E">
              <w:rPr>
                <w:rStyle w:val="Hipercze"/>
                <w:noProof/>
              </w:rPr>
              <w:t>5.2</w:t>
            </w:r>
            <w:r w:rsidR="000021ED">
              <w:rPr>
                <w:rFonts w:asciiTheme="minorHAnsi" w:eastAsiaTheme="minorEastAsia" w:hAnsiTheme="minorHAnsi"/>
                <w:noProof/>
                <w:sz w:val="22"/>
              </w:rPr>
              <w:tab/>
            </w:r>
            <w:r w:rsidR="000021ED" w:rsidRPr="006C2A6E">
              <w:rPr>
                <w:rStyle w:val="Hipercze"/>
                <w:noProof/>
              </w:rPr>
              <w:t>Scenariusz rozwojowy</w:t>
            </w:r>
            <w:r w:rsidR="000021ED">
              <w:rPr>
                <w:noProof/>
                <w:webHidden/>
              </w:rPr>
              <w:tab/>
            </w:r>
            <w:r w:rsidR="000021ED">
              <w:rPr>
                <w:noProof/>
                <w:webHidden/>
              </w:rPr>
              <w:fldChar w:fldCharType="begin"/>
            </w:r>
            <w:r w:rsidR="000021ED">
              <w:rPr>
                <w:noProof/>
                <w:webHidden/>
              </w:rPr>
              <w:instrText xml:space="preserve"> PAGEREF _Toc117454527 \h </w:instrText>
            </w:r>
            <w:r w:rsidR="000021ED">
              <w:rPr>
                <w:noProof/>
                <w:webHidden/>
              </w:rPr>
            </w:r>
            <w:r w:rsidR="000021ED">
              <w:rPr>
                <w:noProof/>
                <w:webHidden/>
              </w:rPr>
              <w:fldChar w:fldCharType="separate"/>
            </w:r>
            <w:r w:rsidR="00F5620D">
              <w:rPr>
                <w:noProof/>
                <w:webHidden/>
              </w:rPr>
              <w:t>67</w:t>
            </w:r>
            <w:r w:rsidR="000021ED">
              <w:rPr>
                <w:noProof/>
                <w:webHidden/>
              </w:rPr>
              <w:fldChar w:fldCharType="end"/>
            </w:r>
          </w:hyperlink>
        </w:p>
        <w:p w14:paraId="386CCCC6" w14:textId="6B41FC28" w:rsidR="000021ED" w:rsidRDefault="00000000">
          <w:pPr>
            <w:pStyle w:val="Spistreci2"/>
            <w:rPr>
              <w:rFonts w:asciiTheme="minorHAnsi" w:eastAsiaTheme="minorEastAsia" w:hAnsiTheme="minorHAnsi"/>
              <w:noProof/>
              <w:sz w:val="22"/>
            </w:rPr>
          </w:pPr>
          <w:hyperlink w:anchor="_Toc117454534" w:history="1">
            <w:r w:rsidR="000021ED" w:rsidRPr="006C2A6E">
              <w:rPr>
                <w:rStyle w:val="Hipercze"/>
                <w:noProof/>
              </w:rPr>
              <w:t>5.3</w:t>
            </w:r>
            <w:r w:rsidR="000021ED">
              <w:rPr>
                <w:rFonts w:asciiTheme="minorHAnsi" w:eastAsiaTheme="minorEastAsia" w:hAnsiTheme="minorHAnsi"/>
                <w:noProof/>
                <w:sz w:val="22"/>
              </w:rPr>
              <w:tab/>
            </w:r>
            <w:r w:rsidR="000021ED" w:rsidRPr="006C2A6E">
              <w:rPr>
                <w:rStyle w:val="Hipercze"/>
                <w:noProof/>
              </w:rPr>
              <w:t>Scenariusz zachowawczy (realistyczny)</w:t>
            </w:r>
            <w:r w:rsidR="000021ED">
              <w:rPr>
                <w:noProof/>
                <w:webHidden/>
              </w:rPr>
              <w:tab/>
            </w:r>
            <w:r w:rsidR="000021ED">
              <w:rPr>
                <w:noProof/>
                <w:webHidden/>
              </w:rPr>
              <w:fldChar w:fldCharType="begin"/>
            </w:r>
            <w:r w:rsidR="000021ED">
              <w:rPr>
                <w:noProof/>
                <w:webHidden/>
              </w:rPr>
              <w:instrText xml:space="preserve"> PAGEREF _Toc117454534 \h </w:instrText>
            </w:r>
            <w:r w:rsidR="000021ED">
              <w:rPr>
                <w:noProof/>
                <w:webHidden/>
              </w:rPr>
            </w:r>
            <w:r w:rsidR="000021ED">
              <w:rPr>
                <w:noProof/>
                <w:webHidden/>
              </w:rPr>
              <w:fldChar w:fldCharType="separate"/>
            </w:r>
            <w:r w:rsidR="00F5620D">
              <w:rPr>
                <w:noProof/>
                <w:webHidden/>
              </w:rPr>
              <w:t>68</w:t>
            </w:r>
            <w:r w:rsidR="000021ED">
              <w:rPr>
                <w:noProof/>
                <w:webHidden/>
              </w:rPr>
              <w:fldChar w:fldCharType="end"/>
            </w:r>
          </w:hyperlink>
        </w:p>
        <w:p w14:paraId="40F8ABCF" w14:textId="31202831" w:rsidR="000021ED" w:rsidRDefault="00000000">
          <w:pPr>
            <w:pStyle w:val="Spistreci1"/>
            <w:rPr>
              <w:rFonts w:asciiTheme="minorHAnsi" w:eastAsiaTheme="minorEastAsia" w:hAnsiTheme="minorHAnsi"/>
              <w:noProof/>
              <w:sz w:val="22"/>
            </w:rPr>
          </w:pPr>
          <w:hyperlink w:anchor="_Toc117454535" w:history="1">
            <w:r w:rsidR="000021ED" w:rsidRPr="006C2A6E">
              <w:rPr>
                <w:rStyle w:val="Hipercze"/>
                <w:noProof/>
              </w:rPr>
              <w:t>6</w:t>
            </w:r>
            <w:r w:rsidR="000021ED">
              <w:rPr>
                <w:rFonts w:asciiTheme="minorHAnsi" w:eastAsiaTheme="minorEastAsia" w:hAnsiTheme="minorHAnsi"/>
                <w:noProof/>
                <w:sz w:val="22"/>
              </w:rPr>
              <w:tab/>
            </w:r>
            <w:r w:rsidR="000021ED" w:rsidRPr="006C2A6E">
              <w:rPr>
                <w:rStyle w:val="Hipercze"/>
                <w:noProof/>
              </w:rPr>
              <w:t>Wizja zrównoważonej mobilności</w:t>
            </w:r>
            <w:r w:rsidR="000021ED">
              <w:rPr>
                <w:noProof/>
                <w:webHidden/>
              </w:rPr>
              <w:tab/>
            </w:r>
            <w:r w:rsidR="000021ED">
              <w:rPr>
                <w:noProof/>
                <w:webHidden/>
              </w:rPr>
              <w:fldChar w:fldCharType="begin"/>
            </w:r>
            <w:r w:rsidR="000021ED">
              <w:rPr>
                <w:noProof/>
                <w:webHidden/>
              </w:rPr>
              <w:instrText xml:space="preserve"> PAGEREF _Toc117454535 \h </w:instrText>
            </w:r>
            <w:r w:rsidR="000021ED">
              <w:rPr>
                <w:noProof/>
                <w:webHidden/>
              </w:rPr>
            </w:r>
            <w:r w:rsidR="000021ED">
              <w:rPr>
                <w:noProof/>
                <w:webHidden/>
              </w:rPr>
              <w:fldChar w:fldCharType="separate"/>
            </w:r>
            <w:r w:rsidR="00F5620D">
              <w:rPr>
                <w:noProof/>
                <w:webHidden/>
              </w:rPr>
              <w:t>70</w:t>
            </w:r>
            <w:r w:rsidR="000021ED">
              <w:rPr>
                <w:noProof/>
                <w:webHidden/>
              </w:rPr>
              <w:fldChar w:fldCharType="end"/>
            </w:r>
          </w:hyperlink>
        </w:p>
        <w:p w14:paraId="1EE402E9" w14:textId="15106237" w:rsidR="000021ED" w:rsidRDefault="00000000">
          <w:pPr>
            <w:pStyle w:val="Spistreci1"/>
            <w:rPr>
              <w:rFonts w:asciiTheme="minorHAnsi" w:eastAsiaTheme="minorEastAsia" w:hAnsiTheme="minorHAnsi"/>
              <w:noProof/>
              <w:sz w:val="22"/>
            </w:rPr>
          </w:pPr>
          <w:hyperlink w:anchor="_Toc117454536" w:history="1">
            <w:r w:rsidR="000021ED" w:rsidRPr="006C2A6E">
              <w:rPr>
                <w:rStyle w:val="Hipercze"/>
                <w:noProof/>
              </w:rPr>
              <w:t>7</w:t>
            </w:r>
            <w:r w:rsidR="000021ED">
              <w:rPr>
                <w:rFonts w:asciiTheme="minorHAnsi" w:eastAsiaTheme="minorEastAsia" w:hAnsiTheme="minorHAnsi"/>
                <w:noProof/>
                <w:sz w:val="22"/>
              </w:rPr>
              <w:tab/>
            </w:r>
            <w:r w:rsidR="000021ED" w:rsidRPr="006C2A6E">
              <w:rPr>
                <w:rStyle w:val="Hipercze"/>
                <w:noProof/>
              </w:rPr>
              <w:t>Obszary strategiczne i cele</w:t>
            </w:r>
            <w:r w:rsidR="000021ED">
              <w:rPr>
                <w:noProof/>
                <w:webHidden/>
              </w:rPr>
              <w:tab/>
            </w:r>
            <w:r w:rsidR="000021ED">
              <w:rPr>
                <w:noProof/>
                <w:webHidden/>
              </w:rPr>
              <w:fldChar w:fldCharType="begin"/>
            </w:r>
            <w:r w:rsidR="000021ED">
              <w:rPr>
                <w:noProof/>
                <w:webHidden/>
              </w:rPr>
              <w:instrText xml:space="preserve"> PAGEREF _Toc117454536 \h </w:instrText>
            </w:r>
            <w:r w:rsidR="000021ED">
              <w:rPr>
                <w:noProof/>
                <w:webHidden/>
              </w:rPr>
            </w:r>
            <w:r w:rsidR="000021ED">
              <w:rPr>
                <w:noProof/>
                <w:webHidden/>
              </w:rPr>
              <w:fldChar w:fldCharType="separate"/>
            </w:r>
            <w:r w:rsidR="00F5620D">
              <w:rPr>
                <w:noProof/>
                <w:webHidden/>
              </w:rPr>
              <w:t>72</w:t>
            </w:r>
            <w:r w:rsidR="000021ED">
              <w:rPr>
                <w:noProof/>
                <w:webHidden/>
              </w:rPr>
              <w:fldChar w:fldCharType="end"/>
            </w:r>
          </w:hyperlink>
        </w:p>
        <w:p w14:paraId="2C506EE6" w14:textId="4EC22D26" w:rsidR="000021ED" w:rsidRDefault="00000000">
          <w:pPr>
            <w:pStyle w:val="Spistreci1"/>
            <w:rPr>
              <w:rFonts w:asciiTheme="minorHAnsi" w:eastAsiaTheme="minorEastAsia" w:hAnsiTheme="minorHAnsi"/>
              <w:noProof/>
              <w:sz w:val="22"/>
            </w:rPr>
          </w:pPr>
          <w:hyperlink w:anchor="_Toc117454537" w:history="1">
            <w:r w:rsidR="000021ED" w:rsidRPr="006C2A6E">
              <w:rPr>
                <w:rStyle w:val="Hipercze"/>
                <w:noProof/>
              </w:rPr>
              <w:t>8</w:t>
            </w:r>
            <w:r w:rsidR="000021ED">
              <w:rPr>
                <w:rFonts w:asciiTheme="minorHAnsi" w:eastAsiaTheme="minorEastAsia" w:hAnsiTheme="minorHAnsi"/>
                <w:noProof/>
                <w:sz w:val="22"/>
              </w:rPr>
              <w:tab/>
            </w:r>
            <w:r w:rsidR="000021ED" w:rsidRPr="006C2A6E">
              <w:rPr>
                <w:rStyle w:val="Hipercze"/>
                <w:noProof/>
              </w:rPr>
              <w:t>Zasady wdrożenia Planu</w:t>
            </w:r>
            <w:r w:rsidR="000021ED">
              <w:rPr>
                <w:noProof/>
                <w:webHidden/>
              </w:rPr>
              <w:tab/>
            </w:r>
            <w:r w:rsidR="000021ED">
              <w:rPr>
                <w:noProof/>
                <w:webHidden/>
              </w:rPr>
              <w:fldChar w:fldCharType="begin"/>
            </w:r>
            <w:r w:rsidR="000021ED">
              <w:rPr>
                <w:noProof/>
                <w:webHidden/>
              </w:rPr>
              <w:instrText xml:space="preserve"> PAGEREF _Toc117454537 \h </w:instrText>
            </w:r>
            <w:r w:rsidR="000021ED">
              <w:rPr>
                <w:noProof/>
                <w:webHidden/>
              </w:rPr>
            </w:r>
            <w:r w:rsidR="000021ED">
              <w:rPr>
                <w:noProof/>
                <w:webHidden/>
              </w:rPr>
              <w:fldChar w:fldCharType="separate"/>
            </w:r>
            <w:r w:rsidR="00F5620D">
              <w:rPr>
                <w:noProof/>
                <w:webHidden/>
              </w:rPr>
              <w:t>81</w:t>
            </w:r>
            <w:r w:rsidR="000021ED">
              <w:rPr>
                <w:noProof/>
                <w:webHidden/>
              </w:rPr>
              <w:fldChar w:fldCharType="end"/>
            </w:r>
          </w:hyperlink>
        </w:p>
        <w:p w14:paraId="24BB479F" w14:textId="762F7FBD" w:rsidR="000021ED" w:rsidRDefault="00000000">
          <w:pPr>
            <w:pStyle w:val="Spistreci2"/>
            <w:rPr>
              <w:rFonts w:asciiTheme="minorHAnsi" w:eastAsiaTheme="minorEastAsia" w:hAnsiTheme="minorHAnsi"/>
              <w:noProof/>
              <w:sz w:val="22"/>
            </w:rPr>
          </w:pPr>
          <w:hyperlink w:anchor="_Toc117454538" w:history="1">
            <w:r w:rsidR="000021ED" w:rsidRPr="006C2A6E">
              <w:rPr>
                <w:rStyle w:val="Hipercze"/>
                <w:noProof/>
              </w:rPr>
              <w:t>8.1</w:t>
            </w:r>
            <w:r w:rsidR="000021ED">
              <w:rPr>
                <w:rFonts w:asciiTheme="minorHAnsi" w:eastAsiaTheme="minorEastAsia" w:hAnsiTheme="minorHAnsi"/>
                <w:noProof/>
                <w:sz w:val="22"/>
              </w:rPr>
              <w:tab/>
            </w:r>
            <w:r w:rsidR="000021ED" w:rsidRPr="006C2A6E">
              <w:rPr>
                <w:rStyle w:val="Hipercze"/>
                <w:noProof/>
              </w:rPr>
              <w:t>Sposób realizacji działań</w:t>
            </w:r>
            <w:r w:rsidR="000021ED">
              <w:rPr>
                <w:noProof/>
                <w:webHidden/>
              </w:rPr>
              <w:tab/>
            </w:r>
            <w:r w:rsidR="000021ED">
              <w:rPr>
                <w:noProof/>
                <w:webHidden/>
              </w:rPr>
              <w:fldChar w:fldCharType="begin"/>
            </w:r>
            <w:r w:rsidR="000021ED">
              <w:rPr>
                <w:noProof/>
                <w:webHidden/>
              </w:rPr>
              <w:instrText xml:space="preserve"> PAGEREF _Toc117454538 \h </w:instrText>
            </w:r>
            <w:r w:rsidR="000021ED">
              <w:rPr>
                <w:noProof/>
                <w:webHidden/>
              </w:rPr>
            </w:r>
            <w:r w:rsidR="000021ED">
              <w:rPr>
                <w:noProof/>
                <w:webHidden/>
              </w:rPr>
              <w:fldChar w:fldCharType="separate"/>
            </w:r>
            <w:r w:rsidR="00F5620D">
              <w:rPr>
                <w:noProof/>
                <w:webHidden/>
              </w:rPr>
              <w:t>89</w:t>
            </w:r>
            <w:r w:rsidR="000021ED">
              <w:rPr>
                <w:noProof/>
                <w:webHidden/>
              </w:rPr>
              <w:fldChar w:fldCharType="end"/>
            </w:r>
          </w:hyperlink>
        </w:p>
        <w:p w14:paraId="3FB75EFA" w14:textId="38F74A9F" w:rsidR="000021ED" w:rsidRDefault="00000000">
          <w:pPr>
            <w:pStyle w:val="Spistreci2"/>
            <w:rPr>
              <w:rFonts w:asciiTheme="minorHAnsi" w:eastAsiaTheme="minorEastAsia" w:hAnsiTheme="minorHAnsi"/>
              <w:noProof/>
              <w:sz w:val="22"/>
            </w:rPr>
          </w:pPr>
          <w:hyperlink w:anchor="_Toc117454539" w:history="1">
            <w:r w:rsidR="000021ED" w:rsidRPr="006C2A6E">
              <w:rPr>
                <w:rStyle w:val="Hipercze"/>
                <w:noProof/>
              </w:rPr>
              <w:t>8.2</w:t>
            </w:r>
            <w:r w:rsidR="000021ED">
              <w:rPr>
                <w:rFonts w:asciiTheme="minorHAnsi" w:eastAsiaTheme="minorEastAsia" w:hAnsiTheme="minorHAnsi"/>
                <w:noProof/>
                <w:sz w:val="22"/>
              </w:rPr>
              <w:tab/>
            </w:r>
            <w:r w:rsidR="000021ED" w:rsidRPr="006C2A6E">
              <w:rPr>
                <w:rStyle w:val="Hipercze"/>
                <w:noProof/>
              </w:rPr>
              <w:t>Źródła finansowania</w:t>
            </w:r>
            <w:r w:rsidR="000021ED">
              <w:rPr>
                <w:noProof/>
                <w:webHidden/>
              </w:rPr>
              <w:tab/>
            </w:r>
            <w:r w:rsidR="000021ED">
              <w:rPr>
                <w:noProof/>
                <w:webHidden/>
              </w:rPr>
              <w:fldChar w:fldCharType="begin"/>
            </w:r>
            <w:r w:rsidR="000021ED">
              <w:rPr>
                <w:noProof/>
                <w:webHidden/>
              </w:rPr>
              <w:instrText xml:space="preserve"> PAGEREF _Toc117454539 \h </w:instrText>
            </w:r>
            <w:r w:rsidR="000021ED">
              <w:rPr>
                <w:noProof/>
                <w:webHidden/>
              </w:rPr>
            </w:r>
            <w:r w:rsidR="000021ED">
              <w:rPr>
                <w:noProof/>
                <w:webHidden/>
              </w:rPr>
              <w:fldChar w:fldCharType="separate"/>
            </w:r>
            <w:r w:rsidR="00F5620D">
              <w:rPr>
                <w:noProof/>
                <w:webHidden/>
              </w:rPr>
              <w:t>91</w:t>
            </w:r>
            <w:r w:rsidR="000021ED">
              <w:rPr>
                <w:noProof/>
                <w:webHidden/>
              </w:rPr>
              <w:fldChar w:fldCharType="end"/>
            </w:r>
          </w:hyperlink>
        </w:p>
        <w:p w14:paraId="78C369D8" w14:textId="695A8ADA" w:rsidR="000021ED" w:rsidRDefault="00000000">
          <w:pPr>
            <w:pStyle w:val="Spistreci2"/>
            <w:rPr>
              <w:rFonts w:asciiTheme="minorHAnsi" w:eastAsiaTheme="minorEastAsia" w:hAnsiTheme="minorHAnsi"/>
              <w:noProof/>
              <w:sz w:val="22"/>
            </w:rPr>
          </w:pPr>
          <w:hyperlink w:anchor="_Toc117454540" w:history="1">
            <w:r w:rsidR="000021ED" w:rsidRPr="006C2A6E">
              <w:rPr>
                <w:rStyle w:val="Hipercze"/>
                <w:noProof/>
              </w:rPr>
              <w:t>8.3</w:t>
            </w:r>
            <w:r w:rsidR="000021ED">
              <w:rPr>
                <w:rFonts w:asciiTheme="minorHAnsi" w:eastAsiaTheme="minorEastAsia" w:hAnsiTheme="minorHAnsi"/>
                <w:noProof/>
                <w:sz w:val="22"/>
              </w:rPr>
              <w:tab/>
            </w:r>
            <w:r w:rsidR="000021ED" w:rsidRPr="006C2A6E">
              <w:rPr>
                <w:rStyle w:val="Hipercze"/>
                <w:noProof/>
              </w:rPr>
              <w:t>Jak planujemy wdrażać SUMP- harmonogram</w:t>
            </w:r>
            <w:r w:rsidR="000021ED">
              <w:rPr>
                <w:noProof/>
                <w:webHidden/>
              </w:rPr>
              <w:tab/>
            </w:r>
            <w:r w:rsidR="000021ED">
              <w:rPr>
                <w:noProof/>
                <w:webHidden/>
              </w:rPr>
              <w:fldChar w:fldCharType="begin"/>
            </w:r>
            <w:r w:rsidR="000021ED">
              <w:rPr>
                <w:noProof/>
                <w:webHidden/>
              </w:rPr>
              <w:instrText xml:space="preserve"> PAGEREF _Toc117454540 \h </w:instrText>
            </w:r>
            <w:r w:rsidR="000021ED">
              <w:rPr>
                <w:noProof/>
                <w:webHidden/>
              </w:rPr>
            </w:r>
            <w:r w:rsidR="000021ED">
              <w:rPr>
                <w:noProof/>
                <w:webHidden/>
              </w:rPr>
              <w:fldChar w:fldCharType="separate"/>
            </w:r>
            <w:r w:rsidR="00F5620D">
              <w:rPr>
                <w:noProof/>
                <w:webHidden/>
              </w:rPr>
              <w:t>93</w:t>
            </w:r>
            <w:r w:rsidR="000021ED">
              <w:rPr>
                <w:noProof/>
                <w:webHidden/>
              </w:rPr>
              <w:fldChar w:fldCharType="end"/>
            </w:r>
          </w:hyperlink>
        </w:p>
        <w:p w14:paraId="7BC0792E" w14:textId="43144405" w:rsidR="000021ED" w:rsidRDefault="00000000">
          <w:pPr>
            <w:pStyle w:val="Spistreci1"/>
            <w:rPr>
              <w:rFonts w:asciiTheme="minorHAnsi" w:eastAsiaTheme="minorEastAsia" w:hAnsiTheme="minorHAnsi"/>
              <w:noProof/>
              <w:sz w:val="22"/>
            </w:rPr>
          </w:pPr>
          <w:hyperlink w:anchor="_Toc117454541" w:history="1">
            <w:r w:rsidR="000021ED" w:rsidRPr="006C2A6E">
              <w:rPr>
                <w:rStyle w:val="Hipercze"/>
                <w:noProof/>
              </w:rPr>
              <w:t>9</w:t>
            </w:r>
            <w:r w:rsidR="000021ED">
              <w:rPr>
                <w:rFonts w:asciiTheme="minorHAnsi" w:eastAsiaTheme="minorEastAsia" w:hAnsiTheme="minorHAnsi"/>
                <w:noProof/>
                <w:sz w:val="22"/>
              </w:rPr>
              <w:tab/>
            </w:r>
            <w:r w:rsidR="000021ED" w:rsidRPr="006C2A6E">
              <w:rPr>
                <w:rStyle w:val="Hipercze"/>
                <w:noProof/>
              </w:rPr>
              <w:t>Wskaźniki monitorowania realizacji Planu</w:t>
            </w:r>
            <w:r w:rsidR="000021ED">
              <w:rPr>
                <w:noProof/>
                <w:webHidden/>
              </w:rPr>
              <w:tab/>
            </w:r>
            <w:r w:rsidR="000021ED">
              <w:rPr>
                <w:noProof/>
                <w:webHidden/>
              </w:rPr>
              <w:fldChar w:fldCharType="begin"/>
            </w:r>
            <w:r w:rsidR="000021ED">
              <w:rPr>
                <w:noProof/>
                <w:webHidden/>
              </w:rPr>
              <w:instrText xml:space="preserve"> PAGEREF _Toc117454541 \h </w:instrText>
            </w:r>
            <w:r w:rsidR="000021ED">
              <w:rPr>
                <w:noProof/>
                <w:webHidden/>
              </w:rPr>
            </w:r>
            <w:r w:rsidR="000021ED">
              <w:rPr>
                <w:noProof/>
                <w:webHidden/>
              </w:rPr>
              <w:fldChar w:fldCharType="separate"/>
            </w:r>
            <w:r w:rsidR="00F5620D">
              <w:rPr>
                <w:noProof/>
                <w:webHidden/>
              </w:rPr>
              <w:t>96</w:t>
            </w:r>
            <w:r w:rsidR="000021ED">
              <w:rPr>
                <w:noProof/>
                <w:webHidden/>
              </w:rPr>
              <w:fldChar w:fldCharType="end"/>
            </w:r>
          </w:hyperlink>
        </w:p>
        <w:p w14:paraId="21F5C157" w14:textId="52DE2133" w:rsidR="000021ED" w:rsidRDefault="00000000">
          <w:pPr>
            <w:pStyle w:val="Spistreci2"/>
            <w:rPr>
              <w:rFonts w:asciiTheme="minorHAnsi" w:eastAsiaTheme="minorEastAsia" w:hAnsiTheme="minorHAnsi"/>
              <w:noProof/>
              <w:sz w:val="22"/>
            </w:rPr>
          </w:pPr>
          <w:hyperlink w:anchor="_Toc117454542" w:history="1">
            <w:r w:rsidR="000021ED" w:rsidRPr="006C2A6E">
              <w:rPr>
                <w:rStyle w:val="Hipercze"/>
                <w:noProof/>
              </w:rPr>
              <w:t>9.1</w:t>
            </w:r>
            <w:r w:rsidR="000021ED">
              <w:rPr>
                <w:rFonts w:asciiTheme="minorHAnsi" w:eastAsiaTheme="minorEastAsia" w:hAnsiTheme="minorHAnsi"/>
                <w:noProof/>
                <w:sz w:val="22"/>
              </w:rPr>
              <w:tab/>
            </w:r>
            <w:r w:rsidR="000021ED" w:rsidRPr="006C2A6E">
              <w:rPr>
                <w:rStyle w:val="Hipercze"/>
                <w:noProof/>
              </w:rPr>
              <w:t>Metodologia pomiaru wskaźników</w:t>
            </w:r>
            <w:r w:rsidR="000021ED">
              <w:rPr>
                <w:noProof/>
                <w:webHidden/>
              </w:rPr>
              <w:tab/>
            </w:r>
            <w:r w:rsidR="000021ED">
              <w:rPr>
                <w:noProof/>
                <w:webHidden/>
              </w:rPr>
              <w:fldChar w:fldCharType="begin"/>
            </w:r>
            <w:r w:rsidR="000021ED">
              <w:rPr>
                <w:noProof/>
                <w:webHidden/>
              </w:rPr>
              <w:instrText xml:space="preserve"> PAGEREF _Toc117454542 \h </w:instrText>
            </w:r>
            <w:r w:rsidR="000021ED">
              <w:rPr>
                <w:noProof/>
                <w:webHidden/>
              </w:rPr>
            </w:r>
            <w:r w:rsidR="000021ED">
              <w:rPr>
                <w:noProof/>
                <w:webHidden/>
              </w:rPr>
              <w:fldChar w:fldCharType="separate"/>
            </w:r>
            <w:r w:rsidR="00F5620D">
              <w:rPr>
                <w:noProof/>
                <w:webHidden/>
              </w:rPr>
              <w:t>99</w:t>
            </w:r>
            <w:r w:rsidR="000021ED">
              <w:rPr>
                <w:noProof/>
                <w:webHidden/>
              </w:rPr>
              <w:fldChar w:fldCharType="end"/>
            </w:r>
          </w:hyperlink>
        </w:p>
        <w:p w14:paraId="6C06E22C" w14:textId="2BBA832A" w:rsidR="000021ED" w:rsidRDefault="00000000">
          <w:pPr>
            <w:pStyle w:val="Spistreci1"/>
            <w:rPr>
              <w:rFonts w:asciiTheme="minorHAnsi" w:eastAsiaTheme="minorEastAsia" w:hAnsiTheme="minorHAnsi"/>
              <w:noProof/>
              <w:sz w:val="22"/>
            </w:rPr>
          </w:pPr>
          <w:hyperlink w:anchor="_Toc117454543" w:history="1">
            <w:r w:rsidR="000021ED" w:rsidRPr="006C2A6E">
              <w:rPr>
                <w:rStyle w:val="Hipercze"/>
                <w:noProof/>
              </w:rPr>
              <w:t>10</w:t>
            </w:r>
            <w:r w:rsidR="000021ED">
              <w:rPr>
                <w:rFonts w:asciiTheme="minorHAnsi" w:eastAsiaTheme="minorEastAsia" w:hAnsiTheme="minorHAnsi"/>
                <w:noProof/>
                <w:sz w:val="22"/>
              </w:rPr>
              <w:tab/>
            </w:r>
            <w:r w:rsidR="000021ED" w:rsidRPr="006C2A6E">
              <w:rPr>
                <w:rStyle w:val="Hipercze"/>
                <w:noProof/>
              </w:rPr>
              <w:t>Spis tabel, wykresów, fotografii, map, rysunków</w:t>
            </w:r>
            <w:r w:rsidR="000021ED">
              <w:rPr>
                <w:noProof/>
                <w:webHidden/>
              </w:rPr>
              <w:tab/>
            </w:r>
            <w:r w:rsidR="000021ED">
              <w:rPr>
                <w:noProof/>
                <w:webHidden/>
              </w:rPr>
              <w:fldChar w:fldCharType="begin"/>
            </w:r>
            <w:r w:rsidR="000021ED">
              <w:rPr>
                <w:noProof/>
                <w:webHidden/>
              </w:rPr>
              <w:instrText xml:space="preserve"> PAGEREF _Toc117454543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5F1F9B55" w14:textId="0BB6B343" w:rsidR="000021ED" w:rsidRDefault="00000000">
          <w:pPr>
            <w:pStyle w:val="Spistreci2"/>
            <w:rPr>
              <w:rFonts w:asciiTheme="minorHAnsi" w:eastAsiaTheme="minorEastAsia" w:hAnsiTheme="minorHAnsi"/>
              <w:noProof/>
              <w:sz w:val="22"/>
            </w:rPr>
          </w:pPr>
          <w:hyperlink w:anchor="_Toc117454544" w:history="1">
            <w:r w:rsidR="000021ED" w:rsidRPr="006C2A6E">
              <w:rPr>
                <w:rStyle w:val="Hipercze"/>
                <w:noProof/>
              </w:rPr>
              <w:t>10.1</w:t>
            </w:r>
            <w:r w:rsidR="000021ED">
              <w:rPr>
                <w:rFonts w:asciiTheme="minorHAnsi" w:eastAsiaTheme="minorEastAsia" w:hAnsiTheme="minorHAnsi"/>
                <w:noProof/>
                <w:sz w:val="22"/>
              </w:rPr>
              <w:tab/>
            </w:r>
            <w:r w:rsidR="000021ED" w:rsidRPr="006C2A6E">
              <w:rPr>
                <w:rStyle w:val="Hipercze"/>
                <w:noProof/>
              </w:rPr>
              <w:t>Spis tabel</w:t>
            </w:r>
            <w:r w:rsidR="000021ED">
              <w:rPr>
                <w:noProof/>
                <w:webHidden/>
              </w:rPr>
              <w:tab/>
            </w:r>
            <w:r w:rsidR="000021ED">
              <w:rPr>
                <w:noProof/>
                <w:webHidden/>
              </w:rPr>
              <w:fldChar w:fldCharType="begin"/>
            </w:r>
            <w:r w:rsidR="000021ED">
              <w:rPr>
                <w:noProof/>
                <w:webHidden/>
              </w:rPr>
              <w:instrText xml:space="preserve"> PAGEREF _Toc117454544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5A96F4B4" w14:textId="723EECCE" w:rsidR="000021ED" w:rsidRDefault="00000000">
          <w:pPr>
            <w:pStyle w:val="Spistreci2"/>
            <w:rPr>
              <w:rFonts w:asciiTheme="minorHAnsi" w:eastAsiaTheme="minorEastAsia" w:hAnsiTheme="minorHAnsi"/>
              <w:noProof/>
              <w:sz w:val="22"/>
            </w:rPr>
          </w:pPr>
          <w:hyperlink w:anchor="_Toc117454545" w:history="1">
            <w:r w:rsidR="000021ED" w:rsidRPr="006C2A6E">
              <w:rPr>
                <w:rStyle w:val="Hipercze"/>
                <w:noProof/>
              </w:rPr>
              <w:t>10.2</w:t>
            </w:r>
            <w:r w:rsidR="000021ED">
              <w:rPr>
                <w:rFonts w:asciiTheme="minorHAnsi" w:eastAsiaTheme="minorEastAsia" w:hAnsiTheme="minorHAnsi"/>
                <w:noProof/>
                <w:sz w:val="22"/>
              </w:rPr>
              <w:tab/>
            </w:r>
            <w:r w:rsidR="000021ED" w:rsidRPr="006C2A6E">
              <w:rPr>
                <w:rStyle w:val="Hipercze"/>
                <w:noProof/>
              </w:rPr>
              <w:t>Spis wykresów</w:t>
            </w:r>
            <w:r w:rsidR="000021ED">
              <w:rPr>
                <w:noProof/>
                <w:webHidden/>
              </w:rPr>
              <w:tab/>
            </w:r>
            <w:r w:rsidR="000021ED">
              <w:rPr>
                <w:noProof/>
                <w:webHidden/>
              </w:rPr>
              <w:fldChar w:fldCharType="begin"/>
            </w:r>
            <w:r w:rsidR="000021ED">
              <w:rPr>
                <w:noProof/>
                <w:webHidden/>
              </w:rPr>
              <w:instrText xml:space="preserve"> PAGEREF _Toc117454545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6C367BA6" w14:textId="367CBA3F" w:rsidR="000021ED" w:rsidRDefault="00000000">
          <w:pPr>
            <w:pStyle w:val="Spistreci2"/>
            <w:rPr>
              <w:rFonts w:asciiTheme="minorHAnsi" w:eastAsiaTheme="minorEastAsia" w:hAnsiTheme="minorHAnsi"/>
              <w:noProof/>
              <w:sz w:val="22"/>
            </w:rPr>
          </w:pPr>
          <w:hyperlink w:anchor="_Toc117454558" w:history="1">
            <w:r w:rsidR="000021ED" w:rsidRPr="006C2A6E">
              <w:rPr>
                <w:rStyle w:val="Hipercze"/>
                <w:noProof/>
              </w:rPr>
              <w:t>10.3</w:t>
            </w:r>
            <w:r w:rsidR="000021ED">
              <w:rPr>
                <w:rFonts w:asciiTheme="minorHAnsi" w:eastAsiaTheme="minorEastAsia" w:hAnsiTheme="minorHAnsi"/>
                <w:noProof/>
                <w:sz w:val="22"/>
              </w:rPr>
              <w:tab/>
            </w:r>
            <w:r w:rsidR="000021ED" w:rsidRPr="006C2A6E">
              <w:rPr>
                <w:rStyle w:val="Hipercze"/>
                <w:noProof/>
              </w:rPr>
              <w:t>Spis fotografii</w:t>
            </w:r>
            <w:r w:rsidR="000021ED">
              <w:rPr>
                <w:noProof/>
                <w:webHidden/>
              </w:rPr>
              <w:tab/>
            </w:r>
            <w:r w:rsidR="000021ED">
              <w:rPr>
                <w:noProof/>
                <w:webHidden/>
              </w:rPr>
              <w:fldChar w:fldCharType="begin"/>
            </w:r>
            <w:r w:rsidR="000021ED">
              <w:rPr>
                <w:noProof/>
                <w:webHidden/>
              </w:rPr>
              <w:instrText xml:space="preserve"> PAGEREF _Toc117454558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1327C7B" w14:textId="6283B400" w:rsidR="000021ED" w:rsidRDefault="00000000">
          <w:pPr>
            <w:pStyle w:val="Spistreci2"/>
            <w:rPr>
              <w:rFonts w:asciiTheme="minorHAnsi" w:eastAsiaTheme="minorEastAsia" w:hAnsiTheme="minorHAnsi"/>
              <w:noProof/>
              <w:sz w:val="22"/>
            </w:rPr>
          </w:pPr>
          <w:hyperlink w:anchor="_Toc117454559" w:history="1">
            <w:r w:rsidR="000021ED" w:rsidRPr="006C2A6E">
              <w:rPr>
                <w:rStyle w:val="Hipercze"/>
                <w:noProof/>
              </w:rPr>
              <w:t>10.4</w:t>
            </w:r>
            <w:r w:rsidR="000021ED">
              <w:rPr>
                <w:rFonts w:asciiTheme="minorHAnsi" w:eastAsiaTheme="minorEastAsia" w:hAnsiTheme="minorHAnsi"/>
                <w:noProof/>
                <w:sz w:val="22"/>
              </w:rPr>
              <w:tab/>
            </w:r>
            <w:r w:rsidR="000021ED" w:rsidRPr="006C2A6E">
              <w:rPr>
                <w:rStyle w:val="Hipercze"/>
                <w:noProof/>
              </w:rPr>
              <w:t>Spis map</w:t>
            </w:r>
            <w:r w:rsidR="000021ED">
              <w:rPr>
                <w:noProof/>
                <w:webHidden/>
              </w:rPr>
              <w:tab/>
            </w:r>
            <w:r w:rsidR="000021ED">
              <w:rPr>
                <w:noProof/>
                <w:webHidden/>
              </w:rPr>
              <w:fldChar w:fldCharType="begin"/>
            </w:r>
            <w:r w:rsidR="000021ED">
              <w:rPr>
                <w:noProof/>
                <w:webHidden/>
              </w:rPr>
              <w:instrText xml:space="preserve"> PAGEREF _Toc117454559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8DE20D3" w14:textId="3D7EB78C" w:rsidR="000021ED" w:rsidRDefault="00000000">
          <w:pPr>
            <w:pStyle w:val="Spistreci2"/>
            <w:rPr>
              <w:rFonts w:asciiTheme="minorHAnsi" w:eastAsiaTheme="minorEastAsia" w:hAnsiTheme="minorHAnsi"/>
              <w:noProof/>
              <w:sz w:val="22"/>
            </w:rPr>
          </w:pPr>
          <w:hyperlink w:anchor="_Toc117454560" w:history="1">
            <w:r w:rsidR="000021ED" w:rsidRPr="006C2A6E">
              <w:rPr>
                <w:rStyle w:val="Hipercze"/>
                <w:noProof/>
              </w:rPr>
              <w:t>10.5</w:t>
            </w:r>
            <w:r w:rsidR="000021ED">
              <w:rPr>
                <w:rFonts w:asciiTheme="minorHAnsi" w:eastAsiaTheme="minorEastAsia" w:hAnsiTheme="minorHAnsi"/>
                <w:noProof/>
                <w:sz w:val="22"/>
              </w:rPr>
              <w:tab/>
            </w:r>
            <w:r w:rsidR="000021ED" w:rsidRPr="006C2A6E">
              <w:rPr>
                <w:rStyle w:val="Hipercze"/>
                <w:noProof/>
              </w:rPr>
              <w:t>Spis rysunków</w:t>
            </w:r>
            <w:r w:rsidR="000021ED">
              <w:rPr>
                <w:noProof/>
                <w:webHidden/>
              </w:rPr>
              <w:tab/>
            </w:r>
            <w:r w:rsidR="000021ED">
              <w:rPr>
                <w:noProof/>
                <w:webHidden/>
              </w:rPr>
              <w:fldChar w:fldCharType="begin"/>
            </w:r>
            <w:r w:rsidR="000021ED">
              <w:rPr>
                <w:noProof/>
                <w:webHidden/>
              </w:rPr>
              <w:instrText xml:space="preserve"> PAGEREF _Toc117454560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4227503" w14:textId="2234689E" w:rsidR="005537DE" w:rsidRDefault="00B53E53" w:rsidP="00A069DB">
          <w:pPr>
            <w:sectPr w:rsidR="005537DE" w:rsidSect="001B5A5F">
              <w:pgSz w:w="11906" w:h="16838"/>
              <w:pgMar w:top="1559" w:right="1418" w:bottom="1418" w:left="1418" w:header="567" w:footer="210" w:gutter="0"/>
              <w:pgNumType w:start="1"/>
              <w:cols w:space="708"/>
              <w:titlePg/>
              <w:docGrid w:linePitch="360"/>
            </w:sectPr>
          </w:pPr>
          <w:r>
            <w:rPr>
              <w:b/>
              <w:bCs/>
            </w:rPr>
            <w:fldChar w:fldCharType="end"/>
          </w:r>
        </w:p>
      </w:sdtContent>
    </w:sdt>
    <w:p w14:paraId="3FFD61C6" w14:textId="34575F32" w:rsidR="009F7BBE" w:rsidRDefault="005537DE" w:rsidP="00A069DB">
      <w:r>
        <w:rPr>
          <w:noProof/>
        </w:rPr>
        <w:lastRenderedPageBreak/>
        <w:drawing>
          <wp:anchor distT="0" distB="0" distL="114300" distR="114300" simplePos="0" relativeHeight="251658323" behindDoc="0" locked="0" layoutInCell="1" allowOverlap="1" wp14:anchorId="7D88C169" wp14:editId="29A4D4CA">
            <wp:simplePos x="0" y="0"/>
            <wp:positionH relativeFrom="page">
              <wp:align>right</wp:align>
            </wp:positionH>
            <wp:positionV relativeFrom="paragraph">
              <wp:posOffset>-989660</wp:posOffset>
            </wp:positionV>
            <wp:extent cx="7555041" cy="10670650"/>
            <wp:effectExtent l="0" t="0" r="8255" b="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55041"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2B4548" w14:textId="180DCD93" w:rsidR="009F7BBE" w:rsidRDefault="009F7BBE" w:rsidP="009F7BBE">
      <w:pPr>
        <w:tabs>
          <w:tab w:val="left" w:pos="6007"/>
        </w:tabs>
      </w:pPr>
      <w:r>
        <w:tab/>
      </w:r>
    </w:p>
    <w:p w14:paraId="5F9C71A2" w14:textId="77777777" w:rsidR="005537DE" w:rsidRDefault="005537DE" w:rsidP="00A069DB">
      <w:r w:rsidRPr="009F7BBE">
        <w:t xml:space="preserve"> </w:t>
      </w:r>
      <w:r>
        <w:t>Wprowadzenie</w:t>
      </w:r>
    </w:p>
    <w:p w14:paraId="0FC04692" w14:textId="77777777" w:rsidR="005537DE" w:rsidRDefault="005537DE" w:rsidP="00A069DB">
      <w:pPr>
        <w:sectPr w:rsidR="005537DE" w:rsidSect="00534040">
          <w:pgSz w:w="11906" w:h="16838"/>
          <w:pgMar w:top="1559" w:right="1418" w:bottom="1418" w:left="1418" w:header="567" w:footer="210" w:gutter="0"/>
          <w:pgNumType w:start="0"/>
          <w:cols w:space="708"/>
          <w:titlePg/>
          <w:docGrid w:linePitch="360"/>
        </w:sectPr>
      </w:pPr>
    </w:p>
    <w:p w14:paraId="010836CA" w14:textId="5E7A64DD" w:rsidR="00EF4BA0" w:rsidRDefault="00BA13AB" w:rsidP="000021ED">
      <w:pPr>
        <w:pStyle w:val="Nagwek1"/>
      </w:pPr>
      <w:bookmarkStart w:id="3" w:name="_Toc117454470"/>
      <w:r w:rsidRPr="00BA13AB">
        <w:lastRenderedPageBreak/>
        <w:t>Wprowadzenie</w:t>
      </w:r>
      <w:bookmarkEnd w:id="3"/>
    </w:p>
    <w:p w14:paraId="0222E8E3" w14:textId="2733CB51" w:rsidR="00245414" w:rsidRDefault="00245414" w:rsidP="00245414">
      <w:r>
        <w:t xml:space="preserve">W ostatnich latach w polityce europejskiej </w:t>
      </w:r>
      <w:r w:rsidR="009079E9">
        <w:t>nastąpiła zmiana</w:t>
      </w:r>
      <w:r>
        <w:t xml:space="preserve"> podejścia</w:t>
      </w:r>
      <w:r w:rsidR="009079E9">
        <w:t xml:space="preserve"> dotyczącego rozwoju terytorialnego z</w:t>
      </w:r>
      <w:r>
        <w:t xml:space="preserve"> sektorowego do zintegrowanego. Znajduje to wyraz w ukierunkowaniu polityki spójności na</w:t>
      </w:r>
      <w:r w:rsidR="009079E9">
        <w:t xml:space="preserve"> tworzenie i </w:t>
      </w:r>
      <w:r>
        <w:t xml:space="preserve">wykorzystanie wewnętrznych potencjałów </w:t>
      </w:r>
      <w:r w:rsidR="007122F9">
        <w:t>obszarów</w:t>
      </w:r>
      <w:r>
        <w:t xml:space="preserve"> </w:t>
      </w:r>
      <w:r w:rsidR="007122F9">
        <w:t>powiązanych</w:t>
      </w:r>
      <w:r>
        <w:t xml:space="preserve"> funkcjonalnie, współpracę na poziomie lokalnym pomiędzy partnerami z obszarów miejskich i</w:t>
      </w:r>
      <w:r w:rsidR="009079E9">
        <w:t> </w:t>
      </w:r>
      <w:r>
        <w:t>wiejskich, integrację działań publicznych w wymiarze przestrzennym oraz wielopoziomowy system zarządzania.</w:t>
      </w:r>
    </w:p>
    <w:p w14:paraId="1FF7E8C2" w14:textId="73456ED1" w:rsidR="00E372E2" w:rsidRDefault="00E372E2" w:rsidP="00E372E2">
      <w:r>
        <w:t xml:space="preserve">Także polskie władze w krajowych dokumentach strategicznych sygnalizują zmianę podejścia do polityki spójności, które znalazło potwierdzenie w krajowych dokumentach strategicznych, między innymi takich jak </w:t>
      </w:r>
      <w:r w:rsidRPr="00960147">
        <w:rPr>
          <w:i/>
          <w:iCs/>
        </w:rPr>
        <w:t>Krajowa Strategia Rozwoju Regionalnego 2020: regiony, miasta, obszary wiejskie</w:t>
      </w:r>
      <w:r w:rsidR="009F1FF2">
        <w:rPr>
          <w:i/>
          <w:iCs/>
        </w:rPr>
        <w:t xml:space="preserve">, </w:t>
      </w:r>
      <w:r w:rsidR="009F1FF2" w:rsidRPr="009F1FF2">
        <w:rPr>
          <w:i/>
          <w:iCs/>
        </w:rPr>
        <w:t>Krajowa Strategia Rozwoju Regionalnego 2030</w:t>
      </w:r>
      <w:r w:rsidRPr="00541FE6">
        <w:t xml:space="preserve"> oraz </w:t>
      </w:r>
      <w:r w:rsidRPr="00960147">
        <w:rPr>
          <w:i/>
          <w:iCs/>
        </w:rPr>
        <w:t>Koncepcja Przestrzennego Zagospodarowania Kraju 2030</w:t>
      </w:r>
      <w:r>
        <w:t>.</w:t>
      </w:r>
      <w:r w:rsidRPr="00541FE6">
        <w:t xml:space="preserve"> </w:t>
      </w:r>
      <w:r>
        <w:t>Zgodnie ze wskazanymi dokumentami planowane działania o charakterze zintegrowanym powinny być kierowane do obszarów charakteryzujących się wspólnymi cechami geograficznymi, społeczno-gospodarczymi i przestrzennymi, nazwanych obszarami funkcjonalnymi. Rozwój miast rdzeni, gmin napędzany jest dzięki wzajemnej współpracy jednostek wchodzących w skład obszarów funkcjonalnych, które pozwalają stworzyć lepsze względem pozostałych obszarów warunki życia mieszkańców a</w:t>
      </w:r>
      <w:r w:rsidR="00BE4B25">
        <w:t> </w:t>
      </w:r>
      <w:r>
        <w:t xml:space="preserve">także rozwoju działalności gospodarczej. </w:t>
      </w:r>
    </w:p>
    <w:p w14:paraId="2D93763B" w14:textId="77777777" w:rsidR="009A16CB" w:rsidRDefault="009A16CB" w:rsidP="009A16CB">
      <w:r>
        <w:rPr>
          <w:noProof/>
        </w:rPr>
        <mc:AlternateContent>
          <mc:Choice Requires="wpg">
            <w:drawing>
              <wp:anchor distT="0" distB="0" distL="114300" distR="114300" simplePos="0" relativeHeight="251669601" behindDoc="0" locked="0" layoutInCell="1" allowOverlap="1" wp14:anchorId="377F299E" wp14:editId="246C6173">
                <wp:simplePos x="0" y="0"/>
                <wp:positionH relativeFrom="column">
                  <wp:posOffset>-103959</wp:posOffset>
                </wp:positionH>
                <wp:positionV relativeFrom="paragraph">
                  <wp:posOffset>24946</wp:posOffset>
                </wp:positionV>
                <wp:extent cx="5955212" cy="4659540"/>
                <wp:effectExtent l="12700" t="12700" r="0" b="1905"/>
                <wp:wrapNone/>
                <wp:docPr id="1092" name="Grupa 1092"/>
                <wp:cNvGraphicFramePr/>
                <a:graphic xmlns:a="http://schemas.openxmlformats.org/drawingml/2006/main">
                  <a:graphicData uri="http://schemas.microsoft.com/office/word/2010/wordprocessingGroup">
                    <wpg:wgp>
                      <wpg:cNvGrpSpPr/>
                      <wpg:grpSpPr>
                        <a:xfrm>
                          <a:off x="0" y="0"/>
                          <a:ext cx="5955212" cy="4659540"/>
                          <a:chOff x="0" y="0"/>
                          <a:chExt cx="5955212" cy="4659540"/>
                        </a:xfrm>
                      </wpg:grpSpPr>
                      <wps:wsp>
                        <wps:cNvPr id="1080" name="Prostokąt zaokrąglony 1080"/>
                        <wps:cNvSpPr/>
                        <wps:spPr>
                          <a:xfrm>
                            <a:off x="0" y="0"/>
                            <a:ext cx="5873296" cy="4641215"/>
                          </a:xfrm>
                          <a:prstGeom prst="roundRect">
                            <a:avLst>
                              <a:gd name="adj" fmla="val 5596"/>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pole tekstowe 1"/>
                        <wps:cNvSpPr txBox="1"/>
                        <wps:spPr>
                          <a:xfrm>
                            <a:off x="117929" y="3192055"/>
                            <a:ext cx="3117215" cy="1467485"/>
                          </a:xfrm>
                          <a:prstGeom prst="rect">
                            <a:avLst/>
                          </a:prstGeom>
                        </wps:spPr>
                        <wps:txbx>
                          <w:txbxContent>
                            <w:p w14:paraId="0E169090"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 xml:space="preserve"> Dokumenty europejskie</w:t>
                              </w:r>
                            </w:p>
                            <w:p w14:paraId="12B495FE"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Nowe Unijne Ramy Mobilności Miejskiej.</w:t>
                              </w:r>
                            </w:p>
                            <w:p w14:paraId="34EAF529"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Strategia Zrównoważonej i Inteligentnej Mobilności,</w:t>
                              </w:r>
                            </w:p>
                            <w:p w14:paraId="34CBEF1A"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Zielony Ład,</w:t>
                              </w:r>
                            </w:p>
                            <w:p w14:paraId="0EA07DAF"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Pakiet Fit-for-55,</w:t>
                              </w:r>
                            </w:p>
                            <w:p w14:paraId="3E024FC2"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Plan działania UE na rzecz eliminacji zanieczyszczeń,</w:t>
                              </w:r>
                            </w:p>
                            <w:p w14:paraId="79BA8D41"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plan walki z rakiem,</w:t>
                              </w:r>
                            </w:p>
                          </w:txbxContent>
                        </wps:txbx>
                        <wps:bodyPr vert="horz" wrap="square" lIns="91440" tIns="45720" rIns="91440" bIns="45720" rtlCol="0" anchor="t">
                          <a:noAutofit/>
                        </wps:bodyPr>
                      </wps:wsp>
                      <wps:wsp>
                        <wps:cNvPr id="1079" name="pole tekstowe 3"/>
                        <wps:cNvSpPr txBox="1"/>
                        <wps:spPr>
                          <a:xfrm>
                            <a:off x="2965632" y="3200763"/>
                            <a:ext cx="2989580" cy="1306195"/>
                          </a:xfrm>
                          <a:prstGeom prst="rect">
                            <a:avLst/>
                          </a:prstGeom>
                        </wps:spPr>
                        <wps:txbx>
                          <w:txbxContent>
                            <w:p w14:paraId="04C9F745"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Dokumenty krajowe</w:t>
                              </w:r>
                            </w:p>
                            <w:p w14:paraId="531FC0E5"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Polityka Transportowa Państwa na lata 2006–2025.</w:t>
                              </w:r>
                            </w:p>
                            <w:p w14:paraId="0437FF31"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Polityka Miejska 2030,</w:t>
                              </w:r>
                            </w:p>
                            <w:p w14:paraId="7345A0C9"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 xml:space="preserve">Strategia rozwoju transportu w Polsce </w:t>
                              </w:r>
                            </w:p>
                            <w:p w14:paraId="513642BE"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Strategia na rzecz Odpowiedzialnego Rozwoju,</w:t>
                              </w:r>
                            </w:p>
                            <w:p w14:paraId="29AB5974"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Strategia Rozwoju Regionalnego 2030,</w:t>
                              </w:r>
                            </w:p>
                          </w:txbxContent>
                        </wps:txbx>
                        <wps:bodyPr vert="horz" wrap="square" lIns="91440" tIns="45720" rIns="91440" bIns="45720" rtlCol="0" anchor="t">
                          <a:noAutofit/>
                        </wps:bodyPr>
                      </wps:wsp>
                    </wpg:wgp>
                  </a:graphicData>
                </a:graphic>
              </wp:anchor>
            </w:drawing>
          </mc:Choice>
          <mc:Fallback>
            <w:pict>
              <v:group w14:anchorId="377F299E" id="Grupa 1092" o:spid="_x0000_s1027" style="position:absolute;left:0;text-align:left;margin-left:-8.2pt;margin-top:1.95pt;width:468.9pt;height:366.9pt;z-index:251669601" coordsize="59552,4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">
                <v:roundrect id="Prostokąt zaokrąglony 1080" o:spid="_x0000_s1028" style="position:absolute;width:58732;height:46412;visibility:visible;mso-wrap-style:square;v-text-anchor:middle" arcsize="36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" filled="f" strokecolor="white [3212]" strokeweight="2pt"/>
                <v:shape id="_x0000_s1029" type="#_x0000_t202" style="position:absolute;left:1179;top:31920;width:31172;height:1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14:paraId="0E169090"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 xml:space="preserve"> Dokumenty europejskie</w:t>
                        </w:r>
                      </w:p>
                      <w:p w14:paraId="12B495FE"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Nowe Unijne Ramy Mobilności Miejskiej.</w:t>
                        </w:r>
                      </w:p>
                      <w:p w14:paraId="34EAF529"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Strategia Zrównoważonej i Inteligentnej Mobilności,</w:t>
                        </w:r>
                      </w:p>
                      <w:p w14:paraId="34CBEF1A"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Zielony Ład,</w:t>
                        </w:r>
                      </w:p>
                      <w:p w14:paraId="0EA07DAF"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Pakiet Fit-for-55,</w:t>
                        </w:r>
                      </w:p>
                      <w:p w14:paraId="3E024FC2"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Plan działania UE na rzecz eliminacji zanieczyszczeń,</w:t>
                        </w:r>
                      </w:p>
                      <w:p w14:paraId="79BA8D41"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plan walki z rakiem,</w:t>
                        </w:r>
                      </w:p>
                    </w:txbxContent>
                  </v:textbox>
                </v:shape>
                <v:shape id="pole tekstowe 3" o:spid="_x0000_s1030" type="#_x0000_t202" style="position:absolute;left:29656;top:32007;width:29896;height:1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" filled="f" stroked="f">
                  <v:textbox>
                    <w:txbxContent>
                      <w:p w14:paraId="04C9F745"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Dokumenty krajowe</w:t>
                        </w:r>
                      </w:p>
                      <w:p w14:paraId="531FC0E5"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Polityka Transportowa Państwa na lata 2006–2025.</w:t>
                        </w:r>
                      </w:p>
                      <w:p w14:paraId="0437FF31"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Polityka Miejska 2030,</w:t>
                        </w:r>
                      </w:p>
                      <w:p w14:paraId="7345A0C9"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 xml:space="preserve">Strategia rozwoju transportu w Polsce </w:t>
                        </w:r>
                      </w:p>
                      <w:p w14:paraId="513642BE"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Strategia na rzecz Odpowiedzialnego Rozwoju,</w:t>
                        </w:r>
                      </w:p>
                      <w:p w14:paraId="29AB5974"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Strategia Rozwoju Regionalnego 2030,</w:t>
                        </w:r>
                      </w:p>
                    </w:txbxContent>
                  </v:textbox>
                </v:shape>
              </v:group>
            </w:pict>
          </mc:Fallback>
        </mc:AlternateContent>
      </w:r>
      <w:r>
        <w:rPr>
          <w:noProof/>
        </w:rPr>
        <w:drawing>
          <wp:inline distT="0" distB="0" distL="0" distR="0" wp14:anchorId="6CE34474" wp14:editId="65C60183">
            <wp:extent cx="5486400" cy="3200400"/>
            <wp:effectExtent l="0" t="0" r="0" b="0"/>
            <wp:docPr id="1050" name="Diagram 10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D2B8D07" w14:textId="77777777" w:rsidR="009A16CB" w:rsidRDefault="009A16CB" w:rsidP="009A16CB"/>
    <w:p w14:paraId="5ACE05FB" w14:textId="77777777" w:rsidR="009A16CB" w:rsidRDefault="009A16CB" w:rsidP="009A16CB">
      <w:pPr>
        <w:jc w:val="right"/>
      </w:pPr>
    </w:p>
    <w:p w14:paraId="2CC8501E" w14:textId="77777777" w:rsidR="009A16CB" w:rsidRDefault="009A16CB" w:rsidP="009A16CB"/>
    <w:p w14:paraId="1BB651E3" w14:textId="77777777" w:rsidR="009A16CB" w:rsidRDefault="009A16CB" w:rsidP="009A16CB"/>
    <w:p w14:paraId="3C7033C7" w14:textId="77777777" w:rsidR="009A16CB" w:rsidRDefault="009A16CB" w:rsidP="009A16CB"/>
    <w:p w14:paraId="720ABB78" w14:textId="5BA1C4FB" w:rsidR="009A16CB" w:rsidRDefault="009A16CB" w:rsidP="00E372E2"/>
    <w:p w14:paraId="5260778A" w14:textId="2AA6E3FC" w:rsidR="0089484F" w:rsidRDefault="009A16CB" w:rsidP="0089484F">
      <w:r>
        <w:rPr>
          <w:noProof/>
        </w:rPr>
        <w:lastRenderedPageBreak/>
        <mc:AlternateContent>
          <mc:Choice Requires="wps">
            <w:drawing>
              <wp:anchor distT="0" distB="0" distL="114300" distR="114300" simplePos="0" relativeHeight="251658292" behindDoc="0" locked="0" layoutInCell="1" allowOverlap="1" wp14:anchorId="000C2408" wp14:editId="37E60CF0">
                <wp:simplePos x="0" y="0"/>
                <wp:positionH relativeFrom="margin">
                  <wp:align>right</wp:align>
                </wp:positionH>
                <wp:positionV relativeFrom="paragraph">
                  <wp:posOffset>117505</wp:posOffset>
                </wp:positionV>
                <wp:extent cx="5772150" cy="811530"/>
                <wp:effectExtent l="0" t="0" r="19050" b="26670"/>
                <wp:wrapSquare wrapText="bothSides"/>
                <wp:docPr id="24" name="Pole tekstowe 24"/>
                <wp:cNvGraphicFramePr/>
                <a:graphic xmlns:a="http://schemas.openxmlformats.org/drawingml/2006/main">
                  <a:graphicData uri="http://schemas.microsoft.com/office/word/2010/wordprocessingShape">
                    <wps:wsp>
                      <wps:cNvSpPr txBox="1"/>
                      <wps:spPr>
                        <a:xfrm>
                          <a:off x="0" y="0"/>
                          <a:ext cx="5772150" cy="811530"/>
                        </a:xfrm>
                        <a:prstGeom prst="roundRect">
                          <a:avLst>
                            <a:gd name="adj" fmla="val 11972"/>
                          </a:avLst>
                        </a:prstGeom>
                        <a:solidFill>
                          <a:srgbClr val="92D050"/>
                        </a:solidFill>
                        <a:ln>
                          <a:round/>
                        </a:ln>
                      </wps:spPr>
                      <wps:style>
                        <a:lnRef idx="2">
                          <a:schemeClr val="accent3"/>
                        </a:lnRef>
                        <a:fillRef idx="1">
                          <a:schemeClr val="lt1"/>
                        </a:fillRef>
                        <a:effectRef idx="0">
                          <a:schemeClr val="accent3"/>
                        </a:effectRef>
                        <a:fontRef idx="minor">
                          <a:schemeClr val="dk1"/>
                        </a:fontRef>
                      </wps:style>
                      <wps:txbx>
                        <w:txbxContent>
                          <w:p w14:paraId="68361958" w14:textId="77777777" w:rsidR="00D27C60" w:rsidRPr="00726531" w:rsidRDefault="00D27C60" w:rsidP="00D27C60">
                            <w:pPr>
                              <w:rPr>
                                <w:b/>
                                <w:bCs/>
                              </w:rPr>
                            </w:pPr>
                            <w:r w:rsidRPr="00726531">
                              <w:rPr>
                                <w:b/>
                                <w:bCs/>
                              </w:rPr>
                              <w:t xml:space="preserve">Dnia 26 października 2016 r. zarząd województwa zachodniopomorskiego przyjął uchwałę w sprawie określenia obszarów funkcjonalnych o znaczeniu ponadregionalnym i regionalnym oraz określił ich granice.  </w:t>
                            </w:r>
                          </w:p>
                          <w:p w14:paraId="0E340121" w14:textId="77777777" w:rsidR="00ED5BCA" w:rsidRDefault="00ED5BCA" w:rsidP="00ED5B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00C2408" id="Pole tekstowe 24" o:spid="_x0000_s1031" style="position:absolute;left:0;text-align:left;margin-left:403.3pt;margin-top:9.25pt;width:454.5pt;height:63.9pt;z-index:2516582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78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" fillcolor="#92d050" strokecolor="#9bbb59 [3206]" strokeweight="2pt">
                <v:textbox>
                  <w:txbxContent>
                    <w:p w14:paraId="68361958" w14:textId="77777777" w:rsidR="00D27C60" w:rsidRPr="00726531" w:rsidRDefault="00D27C60" w:rsidP="00D27C60">
                      <w:pPr>
                        <w:rPr>
                          <w:b/>
                          <w:bCs/>
                        </w:rPr>
                      </w:pPr>
                      <w:r w:rsidRPr="00726531">
                        <w:rPr>
                          <w:b/>
                          <w:bCs/>
                        </w:rPr>
                        <w:t xml:space="preserve">Dnia 26 października 2016 r. zarząd województwa zachodniopomorskiego przyjął uchwałę w sprawie określenia obszarów funkcjonalnych o znaczeniu ponadregionalnym i regionalnym oraz określił ich granice.  </w:t>
                      </w:r>
                    </w:p>
                    <w:p w14:paraId="0E340121" w14:textId="77777777" w:rsidR="00ED5BCA" w:rsidRDefault="00ED5BCA" w:rsidP="00ED5BCA"/>
                  </w:txbxContent>
                </v:textbox>
                <w10:wrap type="square" anchorx="margin"/>
              </v:roundrect>
            </w:pict>
          </mc:Fallback>
        </mc:AlternateContent>
      </w:r>
      <w:r w:rsidR="00E372E2">
        <w:t xml:space="preserve">Jako obszary funkcjonalne o znaczeniu ponadregionalnym wskazano: </w:t>
      </w:r>
    </w:p>
    <w:p w14:paraId="128D19BD" w14:textId="77777777" w:rsidR="0089484F" w:rsidRDefault="0089484F" w:rsidP="004C4233">
      <w:pPr>
        <w:pStyle w:val="Akapitzlist"/>
        <w:numPr>
          <w:ilvl w:val="0"/>
          <w:numId w:val="52"/>
        </w:numPr>
      </w:pPr>
      <w:r>
        <w:t>Szczeciński Obszar Metropolitalny – miejski obszar funkcjonalny ośrodka wojewódzkiego, w skład którego wchodzą gminy Stowarzyszenia Szczecińskiego Obszaru Metropolitalnego wraz ze strefą dalszego oddziaływania;</w:t>
      </w:r>
    </w:p>
    <w:p w14:paraId="4A21337D" w14:textId="77777777" w:rsidR="0089484F" w:rsidRDefault="0089484F" w:rsidP="004C4233">
      <w:pPr>
        <w:pStyle w:val="Akapitzlist"/>
        <w:numPr>
          <w:ilvl w:val="0"/>
          <w:numId w:val="52"/>
        </w:numPr>
      </w:pPr>
      <w:r>
        <w:t>Obszar Funkcjonalny Strefy Przybrzeżnej – obszar szczególnego zjawiska w skali makroregionalnej;</w:t>
      </w:r>
    </w:p>
    <w:p w14:paraId="76C1155A" w14:textId="07D1EA7D" w:rsidR="0089484F" w:rsidRDefault="0089484F" w:rsidP="004C4233">
      <w:pPr>
        <w:pStyle w:val="Akapitzlist"/>
        <w:numPr>
          <w:ilvl w:val="0"/>
          <w:numId w:val="52"/>
        </w:numPr>
      </w:pPr>
      <w:r>
        <w:t>Obszar Funkcjonalny Strefy Przygranicznej – obszar wymagający restrukturyzacji i</w:t>
      </w:r>
      <w:r w:rsidR="0037529A">
        <w:t> </w:t>
      </w:r>
      <w:r>
        <w:t>rozwoju nowych funkcji przy wsparciu właściwych instrumentów polityki regionalnej;</w:t>
      </w:r>
    </w:p>
    <w:p w14:paraId="514ABB76" w14:textId="685D20D1" w:rsidR="0089484F" w:rsidRDefault="0089484F" w:rsidP="004C4233">
      <w:pPr>
        <w:pStyle w:val="Akapitzlist"/>
        <w:numPr>
          <w:ilvl w:val="0"/>
          <w:numId w:val="52"/>
        </w:numPr>
      </w:pPr>
      <w:r>
        <w:t>Obszar Funkcjonalny Specjalnej Strefy Włączenia – obszary wiejskie wymagające wsparcia procesów rozwojowych, kumulacji negatywnych zjawisk o charakterze społeczno-gospodarczym oraz konfliktów przestrzennych związanych ze sposobem wykorzystania ich potencjału przyrodniczego i kulturowego.</w:t>
      </w:r>
    </w:p>
    <w:p w14:paraId="099A8DEF" w14:textId="4840E87C" w:rsidR="009A16CB" w:rsidRDefault="009A16CB" w:rsidP="004C4233">
      <w:pPr>
        <w:pStyle w:val="Akapitzlist"/>
        <w:numPr>
          <w:ilvl w:val="0"/>
          <w:numId w:val="15"/>
        </w:numPr>
        <w:spacing w:before="0" w:line="360" w:lineRule="auto"/>
      </w:pPr>
    </w:p>
    <w:p w14:paraId="276F4038" w14:textId="4883F6A9" w:rsidR="00E372E2" w:rsidRDefault="00E372E2" w:rsidP="004C4233">
      <w:pPr>
        <w:spacing w:before="0" w:line="360" w:lineRule="auto"/>
      </w:pPr>
      <w:r>
        <w:t xml:space="preserve">Jako obszary funkcjonalne o znaczeniu regionalnym wskazano: </w:t>
      </w:r>
    </w:p>
    <w:p w14:paraId="71FF684D" w14:textId="057F4399" w:rsidR="00E372E2" w:rsidRPr="00BF5D8B" w:rsidRDefault="00E372E2">
      <w:pPr>
        <w:pStyle w:val="Akapitzlist"/>
        <w:numPr>
          <w:ilvl w:val="0"/>
          <w:numId w:val="16"/>
        </w:numPr>
        <w:spacing w:before="0" w:line="360" w:lineRule="auto"/>
        <w:rPr>
          <w:color w:val="002060"/>
        </w:rPr>
      </w:pPr>
      <w:r w:rsidRPr="00BF5D8B">
        <w:rPr>
          <w:b/>
          <w:bCs/>
          <w:color w:val="002060"/>
        </w:rPr>
        <w:t>Koszalińsko–Kołobrzesko–Białogardzki Obszar Funkcjonalny</w:t>
      </w:r>
      <w:r w:rsidR="0090698E" w:rsidRPr="00BF5D8B">
        <w:rPr>
          <w:color w:val="002060"/>
        </w:rPr>
        <w:t xml:space="preserve"> (dalej także jako KKBOF) </w:t>
      </w:r>
      <w:r w:rsidRPr="00BF5D8B">
        <w:rPr>
          <w:color w:val="002060"/>
        </w:rPr>
        <w:t>jako miejski obszar funkcjonalny ośrodka regionalnego wraz ze strefą dalszego oddziaływania;</w:t>
      </w:r>
    </w:p>
    <w:p w14:paraId="6E514882" w14:textId="77777777" w:rsidR="00E372E2" w:rsidRDefault="00E372E2">
      <w:pPr>
        <w:pStyle w:val="Akapitzlist"/>
        <w:numPr>
          <w:ilvl w:val="0"/>
          <w:numId w:val="16"/>
        </w:numPr>
        <w:spacing w:before="0" w:line="360" w:lineRule="auto"/>
      </w:pPr>
      <w:r>
        <w:t>Obszar Funkcjonalny Szczecinka i Wałcza jako miejskie obszary funkcjonalne ośrodków subregionalnych wraz ze strefą dalszego oddziaływania;</w:t>
      </w:r>
    </w:p>
    <w:p w14:paraId="3F578ADA" w14:textId="77777777" w:rsidR="00E372E2" w:rsidRDefault="00E372E2">
      <w:pPr>
        <w:pStyle w:val="Akapitzlist"/>
        <w:numPr>
          <w:ilvl w:val="0"/>
          <w:numId w:val="16"/>
        </w:numPr>
        <w:spacing w:before="0" w:line="360" w:lineRule="auto"/>
      </w:pPr>
      <w:r>
        <w:t>Obszar Funkcjonalny subregionalnego zespołu miast Strefy Centralnej wraz ze strefą dalszego oddziaływania;</w:t>
      </w:r>
    </w:p>
    <w:p w14:paraId="1C76AF21" w14:textId="77777777" w:rsidR="00E372E2" w:rsidRDefault="00E372E2">
      <w:pPr>
        <w:pStyle w:val="Akapitzlist"/>
        <w:numPr>
          <w:ilvl w:val="0"/>
          <w:numId w:val="16"/>
        </w:numPr>
        <w:spacing w:before="0" w:line="360" w:lineRule="auto"/>
      </w:pPr>
      <w:r>
        <w:t>Obszar Funkcjonalny subregionalnego zespołu miast Barlinka – Myśliborza – Dębna wraz ze strefą dalszego oddziaływania.</w:t>
      </w:r>
    </w:p>
    <w:p w14:paraId="61D96F26" w14:textId="3CEF5798" w:rsidR="00957D2B" w:rsidRDefault="00621765" w:rsidP="00EF4BA0">
      <w:r>
        <w:t xml:space="preserve">Miasta takie jak Koszalin, Kołobrzeg, Białogard oraz </w:t>
      </w:r>
      <w:r w:rsidR="00C94E55">
        <w:t>miejscowości nadmorskie przyciągają nowych mieszkańców</w:t>
      </w:r>
      <w:r w:rsidR="00EA1008">
        <w:t>, inwestorów</w:t>
      </w:r>
      <w:r w:rsidR="00C94E55">
        <w:t xml:space="preserve"> oraz turystów, którzy napędzają rozwój całego regionu</w:t>
      </w:r>
      <w:r w:rsidR="00E0198C">
        <w:t>.</w:t>
      </w:r>
      <w:r w:rsidR="00C94E55">
        <w:t xml:space="preserve"> </w:t>
      </w:r>
      <w:r w:rsidR="00E0198C">
        <w:t>Taka sytuacja wpływa na rozwój przestrzenny gmin</w:t>
      </w:r>
      <w:r w:rsidR="000F3029">
        <w:t>,</w:t>
      </w:r>
      <w:r w:rsidR="00E0198C">
        <w:t xml:space="preserve"> a także generuje nowe potrzeby związane z</w:t>
      </w:r>
      <w:r w:rsidR="00EA1008">
        <w:t> </w:t>
      </w:r>
      <w:r w:rsidR="00E0198C">
        <w:t xml:space="preserve">dotarciem do różnych celów podróży. </w:t>
      </w:r>
      <w:r w:rsidR="00957D2B">
        <w:t xml:space="preserve">Jednym z najbardziej odczuwalnych negatywnych efektów </w:t>
      </w:r>
      <w:r w:rsidR="003255FE">
        <w:t>rozwoju obszar</w:t>
      </w:r>
      <w:r w:rsidR="008C242E">
        <w:t>u</w:t>
      </w:r>
      <w:r w:rsidR="00CA25E2">
        <w:t xml:space="preserve"> w sposób niezorganizowany</w:t>
      </w:r>
      <w:r w:rsidR="003255FE">
        <w:t xml:space="preserve"> </w:t>
      </w:r>
      <w:r w:rsidR="00957D2B">
        <w:t xml:space="preserve">jest </w:t>
      </w:r>
      <w:r w:rsidR="008C242E">
        <w:t xml:space="preserve">wzrost </w:t>
      </w:r>
      <w:r w:rsidR="003255FE">
        <w:t>zatłoczeni</w:t>
      </w:r>
      <w:r w:rsidR="008C242E">
        <w:t>a</w:t>
      </w:r>
      <w:r w:rsidR="003255FE">
        <w:t xml:space="preserve"> na drogach</w:t>
      </w:r>
      <w:r w:rsidR="00957D2B">
        <w:t>. Pociąga on</w:t>
      </w:r>
      <w:r w:rsidR="003255FE">
        <w:t>o</w:t>
      </w:r>
      <w:r w:rsidR="00957D2B">
        <w:t xml:space="preserve"> za sobą </w:t>
      </w:r>
      <w:r w:rsidR="008C242E">
        <w:t>szereg innych negatywnych zjawisk</w:t>
      </w:r>
      <w:r w:rsidR="00635488">
        <w:t>,</w:t>
      </w:r>
      <w:r w:rsidR="008C242E">
        <w:t xml:space="preserve"> takich jak: wydłużenie czasu podróży,</w:t>
      </w:r>
      <w:r w:rsidR="00544268">
        <w:t xml:space="preserve"> zwiększenie liczby wypadków, wzrost kosztów eksplantacji pojazdów zarówno indywidualnych</w:t>
      </w:r>
      <w:r w:rsidR="005C5F4D">
        <w:t>,</w:t>
      </w:r>
      <w:r w:rsidR="00544268">
        <w:t xml:space="preserve"> jak i wykorzystywanych w</w:t>
      </w:r>
      <w:r w:rsidR="00EA1008">
        <w:t> </w:t>
      </w:r>
      <w:r w:rsidR="00544268">
        <w:t xml:space="preserve">transporcie zbiorowym oraz w transporcie towarów, wzrost kosztów utrzymania infrastruktury, wzrost zanieczyszczenia środowiska substancjami szkodliwymi. Ponadto taka sytuacja powoduje zmiany w </w:t>
      </w:r>
      <w:r w:rsidR="00957D2B">
        <w:t>strukturze przestrzenno-funkcjonalnej</w:t>
      </w:r>
      <w:r w:rsidR="003255FE">
        <w:t xml:space="preserve"> jednostek</w:t>
      </w:r>
      <w:r w:rsidR="00957D2B">
        <w:t>,</w:t>
      </w:r>
      <w:r w:rsidR="003255FE">
        <w:t xml:space="preserve"> </w:t>
      </w:r>
      <w:r w:rsidR="00957D2B">
        <w:t>obniżając jej użyteczność dla</w:t>
      </w:r>
      <w:r w:rsidR="00544268">
        <w:t xml:space="preserve"> pieszych i rowerzystów</w:t>
      </w:r>
      <w:r w:rsidR="00957D2B">
        <w:t xml:space="preserve">, </w:t>
      </w:r>
      <w:r w:rsidR="00544268">
        <w:t>co niekorzystnie wpływa na rozwój</w:t>
      </w:r>
      <w:r w:rsidR="003255FE">
        <w:t xml:space="preserve"> </w:t>
      </w:r>
      <w:r w:rsidR="00957D2B">
        <w:t>transportu</w:t>
      </w:r>
      <w:r w:rsidR="00AA4E83">
        <w:t>,</w:t>
      </w:r>
      <w:r w:rsidR="00957D2B">
        <w:t xml:space="preserve"> </w:t>
      </w:r>
      <w:r w:rsidR="00544268">
        <w:t xml:space="preserve">w tym w szczególności </w:t>
      </w:r>
      <w:r w:rsidR="00957D2B">
        <w:t>miejskiego, w którym umacnia się rola</w:t>
      </w:r>
      <w:r w:rsidR="003255FE">
        <w:t xml:space="preserve"> </w:t>
      </w:r>
      <w:r w:rsidR="00957D2B">
        <w:t>samochodu osobowego jako najatrakcyjniejszego</w:t>
      </w:r>
      <w:r w:rsidR="00B1353B">
        <w:t xml:space="preserve"> </w:t>
      </w:r>
      <w:r w:rsidR="00957D2B">
        <w:t>środka transportu</w:t>
      </w:r>
      <w:r w:rsidR="00544268">
        <w:t>.</w:t>
      </w:r>
    </w:p>
    <w:p w14:paraId="3008BCEB" w14:textId="7F8BBAD3" w:rsidR="002B573C" w:rsidRDefault="002B573C" w:rsidP="00EF4BA0">
      <w:r>
        <w:lastRenderedPageBreak/>
        <w:t>Wskazany problem Komisja Europejska dostrzegła już pod koniec lat 90</w:t>
      </w:r>
      <w:r w:rsidR="00AA4E83">
        <w:t>.,</w:t>
      </w:r>
      <w:r>
        <w:t xml:space="preserve"> kiedy to po raz pierwszy nawiązano do zagadnień mobilności w kontekście miast. </w:t>
      </w:r>
      <w:r w:rsidR="00E50B14">
        <w:t xml:space="preserve">Następnie kolejno w 2001 i 2007 roku powstały dokumenty nazywane </w:t>
      </w:r>
      <w:r w:rsidR="00E50B14" w:rsidRPr="00960147">
        <w:rPr>
          <w:i/>
          <w:iCs/>
        </w:rPr>
        <w:t xml:space="preserve">Białą </w:t>
      </w:r>
      <w:r w:rsidR="00E50B14" w:rsidRPr="00745DD6">
        <w:t>i</w:t>
      </w:r>
      <w:r w:rsidR="00E50B14" w:rsidRPr="00960147">
        <w:rPr>
          <w:i/>
          <w:iCs/>
        </w:rPr>
        <w:t> Zieloną Księgą</w:t>
      </w:r>
      <w:r>
        <w:t xml:space="preserve">. Na podstawie konsultacji, w 2009 r. wprowadzono dokument nazywany </w:t>
      </w:r>
      <w:r w:rsidRPr="00960147">
        <w:rPr>
          <w:i/>
          <w:iCs/>
        </w:rPr>
        <w:t>Planem działania na rzecz mobilności w miastach</w:t>
      </w:r>
      <w:r>
        <w:t xml:space="preserve"> (Action plan on urban mobility)</w:t>
      </w:r>
      <w:r w:rsidR="00745DD6">
        <w:t>,</w:t>
      </w:r>
      <w:r w:rsidR="00365006">
        <w:t xml:space="preserve"> a w</w:t>
      </w:r>
      <w:r>
        <w:t xml:space="preserve"> 2013 roku</w:t>
      </w:r>
      <w:r w:rsidR="000E7105">
        <w:t xml:space="preserve"> został opublikowany pakiet dokumentów nazwany</w:t>
      </w:r>
      <w:r>
        <w:t xml:space="preserve"> </w:t>
      </w:r>
      <w:r w:rsidRPr="00960147">
        <w:rPr>
          <w:i/>
          <w:iCs/>
        </w:rPr>
        <w:t>Zestawem mobilności miejskiej</w:t>
      </w:r>
      <w:r>
        <w:t xml:space="preserve"> (Urban mobility package)</w:t>
      </w:r>
      <w:r w:rsidR="00F22E61">
        <w:t>, w skład którego wchodziły między innymi wytyczne do tworzenia planów mobilności</w:t>
      </w:r>
      <w:r>
        <w:t xml:space="preserve">. </w:t>
      </w:r>
      <w:r w:rsidR="000E7105">
        <w:t xml:space="preserve">W 2019 </w:t>
      </w:r>
      <w:r w:rsidR="00F22E61">
        <w:t>roku, dzięki zdobytym doświadczeniom i</w:t>
      </w:r>
      <w:r w:rsidR="00044D47">
        <w:t> </w:t>
      </w:r>
      <w:r w:rsidR="00F22E61">
        <w:t>wiedzy ekspertów</w:t>
      </w:r>
      <w:r w:rsidR="007D5E77">
        <w:t>,</w:t>
      </w:r>
      <w:r w:rsidR="00F22E61">
        <w:t xml:space="preserve"> opublikowano drugie wydanie </w:t>
      </w:r>
      <w:r w:rsidR="00F22E61" w:rsidRPr="00F22E61">
        <w:t>wytyczn</w:t>
      </w:r>
      <w:r w:rsidR="00F22E61">
        <w:t>ych</w:t>
      </w:r>
      <w:r w:rsidR="00F22E61" w:rsidRPr="00F22E61">
        <w:t xml:space="preserve"> do tworzenia planów mobilności</w:t>
      </w:r>
      <w:r w:rsidR="00F22E61">
        <w:t>.</w:t>
      </w:r>
    </w:p>
    <w:p w14:paraId="0727C950" w14:textId="5D3D5EDF" w:rsidR="009A16CB" w:rsidRDefault="00A70F5C" w:rsidP="003B7096">
      <w:r>
        <w:t xml:space="preserve">Według powyżej wskazanych </w:t>
      </w:r>
      <w:r w:rsidR="00F22E61">
        <w:t>dokumentów</w:t>
      </w:r>
      <w:r>
        <w:t xml:space="preserve"> </w:t>
      </w:r>
      <w:r w:rsidR="00EF4BA0" w:rsidRPr="00960147">
        <w:rPr>
          <w:i/>
          <w:iCs/>
        </w:rPr>
        <w:t xml:space="preserve">Plan </w:t>
      </w:r>
      <w:r w:rsidR="003B7096" w:rsidRPr="00960147">
        <w:rPr>
          <w:i/>
          <w:iCs/>
        </w:rPr>
        <w:t>Z</w:t>
      </w:r>
      <w:r w:rsidR="00EF4BA0" w:rsidRPr="00960147">
        <w:rPr>
          <w:i/>
          <w:iCs/>
        </w:rPr>
        <w:t xml:space="preserve">równoważonej </w:t>
      </w:r>
      <w:r w:rsidR="003B7096" w:rsidRPr="00960147">
        <w:rPr>
          <w:i/>
          <w:iCs/>
        </w:rPr>
        <w:t>M</w:t>
      </w:r>
      <w:r w:rsidR="00EF4BA0" w:rsidRPr="00960147">
        <w:rPr>
          <w:i/>
          <w:iCs/>
        </w:rPr>
        <w:t xml:space="preserve">obilności </w:t>
      </w:r>
      <w:r w:rsidR="003B7096" w:rsidRPr="00960147">
        <w:rPr>
          <w:i/>
          <w:iCs/>
        </w:rPr>
        <w:t>M</w:t>
      </w:r>
      <w:r w:rsidR="00EF4BA0" w:rsidRPr="00960147">
        <w:rPr>
          <w:i/>
          <w:iCs/>
        </w:rPr>
        <w:t>iejskiej</w:t>
      </w:r>
      <w:r w:rsidR="00EF4BA0" w:rsidRPr="00AA047D">
        <w:t xml:space="preserve"> </w:t>
      </w:r>
      <w:r w:rsidR="003B7096">
        <w:t>(</w:t>
      </w:r>
      <w:r w:rsidR="00AF06BA" w:rsidRPr="00AF06BA">
        <w:t>Sustainable Urban Mobility Plans – SUMP</w:t>
      </w:r>
      <w:r w:rsidR="003B7096">
        <w:t xml:space="preserve">) jest długoterminową strategią nastawioną </w:t>
      </w:r>
      <w:r w:rsidR="00904726">
        <w:t>na polepszenie jakości życia mieszkańców</w:t>
      </w:r>
      <w:r w:rsidR="0012091A">
        <w:t>,</w:t>
      </w:r>
      <w:r w:rsidR="00E6075D">
        <w:t xml:space="preserve"> w tym także</w:t>
      </w:r>
      <w:r w:rsidR="00904726">
        <w:t xml:space="preserve"> funkcjonowani</w:t>
      </w:r>
      <w:r w:rsidR="00D35278">
        <w:t>e</w:t>
      </w:r>
      <w:r w:rsidR="00904726">
        <w:t xml:space="preserve"> lokalnej gospodarki </w:t>
      </w:r>
      <w:r w:rsidR="00D35278">
        <w:t>poprzez</w:t>
      </w:r>
      <w:r w:rsidR="00A3727F">
        <w:t xml:space="preserve"> zapewnieni</w:t>
      </w:r>
      <w:r w:rsidR="005B656C">
        <w:t>e</w:t>
      </w:r>
      <w:r w:rsidR="00D35278">
        <w:t xml:space="preserve"> lepszego dostępu do celów podróży. </w:t>
      </w:r>
    </w:p>
    <w:p w14:paraId="59C0496F" w14:textId="0CC1F02E" w:rsidR="003B7096" w:rsidRDefault="003B7096" w:rsidP="003B7096">
      <w:r>
        <w:t xml:space="preserve">Zgodnie ze stanowiskiem Komisji Europejskiej wyrażonym w </w:t>
      </w:r>
      <w:r w:rsidR="00F54D24">
        <w:t xml:space="preserve">dokumencie </w:t>
      </w:r>
      <w:r w:rsidRPr="00960147">
        <w:rPr>
          <w:i/>
          <w:iCs/>
        </w:rPr>
        <w:t>Wytyczn</w:t>
      </w:r>
      <w:r w:rsidR="00F54D24" w:rsidRPr="00960147">
        <w:rPr>
          <w:i/>
          <w:iCs/>
        </w:rPr>
        <w:t>e.</w:t>
      </w:r>
      <w:r w:rsidRPr="00960147">
        <w:rPr>
          <w:i/>
          <w:iCs/>
        </w:rPr>
        <w:t xml:space="preserve"> Opracowanie i</w:t>
      </w:r>
      <w:r w:rsidR="007F5573" w:rsidRPr="00960147">
        <w:rPr>
          <w:i/>
          <w:iCs/>
        </w:rPr>
        <w:t> </w:t>
      </w:r>
      <w:r w:rsidR="00A3727F" w:rsidRPr="00960147">
        <w:rPr>
          <w:i/>
          <w:iCs/>
        </w:rPr>
        <w:t>W</w:t>
      </w:r>
      <w:r w:rsidRPr="00960147">
        <w:rPr>
          <w:i/>
          <w:iCs/>
        </w:rPr>
        <w:t xml:space="preserve">drożenie </w:t>
      </w:r>
      <w:r w:rsidR="00A3727F" w:rsidRPr="00960147">
        <w:rPr>
          <w:i/>
          <w:iCs/>
        </w:rPr>
        <w:t>P</w:t>
      </w:r>
      <w:r w:rsidRPr="00960147">
        <w:rPr>
          <w:i/>
          <w:iCs/>
        </w:rPr>
        <w:t xml:space="preserve">lanu </w:t>
      </w:r>
      <w:r w:rsidR="00A3727F" w:rsidRPr="00960147">
        <w:rPr>
          <w:i/>
          <w:iCs/>
        </w:rPr>
        <w:t>Z</w:t>
      </w:r>
      <w:r w:rsidRPr="00960147">
        <w:rPr>
          <w:i/>
          <w:iCs/>
        </w:rPr>
        <w:t xml:space="preserve">równoważonej </w:t>
      </w:r>
      <w:r w:rsidR="00A3727F" w:rsidRPr="00960147">
        <w:rPr>
          <w:i/>
          <w:iCs/>
        </w:rPr>
        <w:t>M</w:t>
      </w:r>
      <w:r w:rsidRPr="00960147">
        <w:rPr>
          <w:i/>
          <w:iCs/>
        </w:rPr>
        <w:t xml:space="preserve">obilności </w:t>
      </w:r>
      <w:r w:rsidR="00A3727F" w:rsidRPr="00960147">
        <w:rPr>
          <w:i/>
          <w:iCs/>
        </w:rPr>
        <w:t>M</w:t>
      </w:r>
      <w:r w:rsidRPr="00960147">
        <w:rPr>
          <w:i/>
          <w:iCs/>
        </w:rPr>
        <w:t>iejskiej</w:t>
      </w:r>
      <w:r w:rsidR="00E6075D" w:rsidRPr="00960147">
        <w:rPr>
          <w:i/>
          <w:iCs/>
        </w:rPr>
        <w:t>, edycja druga</w:t>
      </w:r>
      <w:r>
        <w:t>, podstawowe cechy SUMP to:</w:t>
      </w:r>
    </w:p>
    <w:p w14:paraId="40CE128C" w14:textId="1947013B" w:rsidR="003B7096" w:rsidRDefault="003B7096">
      <w:pPr>
        <w:pStyle w:val="Akapitzlist"/>
        <w:numPr>
          <w:ilvl w:val="0"/>
          <w:numId w:val="17"/>
        </w:numPr>
        <w:spacing w:before="0" w:line="360" w:lineRule="auto"/>
      </w:pPr>
      <w:r>
        <w:t xml:space="preserve">długoterminowa wizja oraz </w:t>
      </w:r>
      <w:r w:rsidR="003C738B">
        <w:t>opracowany</w:t>
      </w:r>
      <w:r>
        <w:t xml:space="preserve"> plan wdrożenia,</w:t>
      </w:r>
    </w:p>
    <w:p w14:paraId="3CAA5BED" w14:textId="77777777" w:rsidR="003B7096" w:rsidRDefault="003B7096">
      <w:pPr>
        <w:pStyle w:val="Akapitzlist"/>
        <w:numPr>
          <w:ilvl w:val="0"/>
          <w:numId w:val="17"/>
        </w:numPr>
        <w:spacing w:before="0" w:line="360" w:lineRule="auto"/>
      </w:pPr>
      <w:r>
        <w:t>podejście partycypacyjne,</w:t>
      </w:r>
    </w:p>
    <w:p w14:paraId="6E956F7B" w14:textId="77777777" w:rsidR="003B7096" w:rsidRDefault="003B7096">
      <w:pPr>
        <w:pStyle w:val="Akapitzlist"/>
        <w:numPr>
          <w:ilvl w:val="0"/>
          <w:numId w:val="17"/>
        </w:numPr>
        <w:spacing w:before="0" w:line="360" w:lineRule="auto"/>
      </w:pPr>
      <w:r>
        <w:t>zbilansowany i zintegrowany rozwój wszystkich środków transportu,</w:t>
      </w:r>
    </w:p>
    <w:p w14:paraId="75E2C076" w14:textId="2118696D" w:rsidR="003B7096" w:rsidRDefault="003B7096">
      <w:pPr>
        <w:pStyle w:val="Akapitzlist"/>
        <w:numPr>
          <w:ilvl w:val="0"/>
          <w:numId w:val="17"/>
        </w:numPr>
        <w:spacing w:before="0" w:line="360" w:lineRule="auto"/>
      </w:pPr>
      <w:r>
        <w:t xml:space="preserve">integracja </w:t>
      </w:r>
      <w:r w:rsidR="0012091A">
        <w:t>wielkoobszarowa</w:t>
      </w:r>
      <w:r>
        <w:t>,</w:t>
      </w:r>
    </w:p>
    <w:p w14:paraId="4DB2927A" w14:textId="32E34D74" w:rsidR="00365006" w:rsidRDefault="00726531">
      <w:pPr>
        <w:pStyle w:val="Akapitzlist"/>
        <w:numPr>
          <w:ilvl w:val="0"/>
          <w:numId w:val="17"/>
        </w:numPr>
        <w:spacing w:before="0" w:line="360" w:lineRule="auto"/>
      </w:pPr>
      <w:r>
        <w:rPr>
          <w:noProof/>
        </w:rPr>
        <mc:AlternateContent>
          <mc:Choice Requires="wps">
            <w:drawing>
              <wp:anchor distT="0" distB="0" distL="114300" distR="114300" simplePos="0" relativeHeight="251658293" behindDoc="0" locked="0" layoutInCell="1" allowOverlap="1" wp14:anchorId="5A290D1C" wp14:editId="00C9749B">
                <wp:simplePos x="0" y="0"/>
                <wp:positionH relativeFrom="margin">
                  <wp:align>left</wp:align>
                </wp:positionH>
                <wp:positionV relativeFrom="paragraph">
                  <wp:posOffset>332105</wp:posOffset>
                </wp:positionV>
                <wp:extent cx="5772150" cy="2324100"/>
                <wp:effectExtent l="0" t="0" r="19050" b="19050"/>
                <wp:wrapTopAndBottom/>
                <wp:docPr id="25" name="Pole tekstowe 25"/>
                <wp:cNvGraphicFramePr/>
                <a:graphic xmlns:a="http://schemas.openxmlformats.org/drawingml/2006/main">
                  <a:graphicData uri="http://schemas.microsoft.com/office/word/2010/wordprocessingShape">
                    <wps:wsp>
                      <wps:cNvSpPr txBox="1"/>
                      <wps:spPr>
                        <a:xfrm>
                          <a:off x="0" y="0"/>
                          <a:ext cx="5772150" cy="2324100"/>
                        </a:xfrm>
                        <a:prstGeom prst="roundRect">
                          <a:avLst>
                            <a:gd name="adj" fmla="val 6664"/>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657EA91C" w14:textId="77777777" w:rsidR="00D27C60" w:rsidRPr="00726531" w:rsidRDefault="00D27C60" w:rsidP="00D27C60">
                            <w:pPr>
                              <w:rPr>
                                <w:b/>
                                <w:bCs/>
                              </w:rPr>
                            </w:pPr>
                            <w:r w:rsidRPr="00726531">
                              <w:rPr>
                                <w:b/>
                                <w:bCs/>
                              </w:rPr>
                              <w:t>W dniu 17 czerwca 2021 r. zostało zawarte porozumienie w sprawie zasad współpracy i partycypacji w kosztach przy opracowaniu i realizacji Strategii rozwoju ponadlokalnego dla Koszalińsko- Kołobrzesko- Białogardzkiego Obszaru Funkcjonalnego na lata 2021 – 2030 (dalej również jako Strategia KKBOF). Porozumienie zostało podpisane przez następujące jednostki: Gminę Będzino, Gminę Białogard, Miasto Białogard, Gminę Biesiekierz, Gminę Bobolice, Gminę Dygowo, Gminę Gościno, Gminę Karlino, Gminę Kołobrzeg, Gminę Miasto Kołobrzeg, Gminę Miasto Koszalin, Gminę Manowo, Gminę Mielno, Gminę Polanów, Gminę Rymań, Gminę Sianów, Gminę Siemyśl, Gminę Świeszyno, Gminę Tychowo, Gminę Ustronie Morskie, Powiat Białogardzki, Powiat Koszaliński, Powiat Kołobrzeski. Jako lidera porozumienia wskazano Gminę Miasto Koszalin.</w:t>
                            </w:r>
                          </w:p>
                          <w:p w14:paraId="5A7D568E" w14:textId="77777777" w:rsidR="00365006" w:rsidRDefault="00365006" w:rsidP="003650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A290D1C" id="Pole tekstowe 25" o:spid="_x0000_s1032" style="position:absolute;left:0;text-align:left;margin-left:0;margin-top:26.15pt;width:454.5pt;height:183pt;z-index:25165829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43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" fillcolor="#92d050" strokecolor="#9bbb59 [3206]" strokeweight="2pt">
                <v:textbox>
                  <w:txbxContent>
                    <w:p w14:paraId="657EA91C" w14:textId="77777777" w:rsidR="00D27C60" w:rsidRPr="00726531" w:rsidRDefault="00D27C60" w:rsidP="00D27C60">
                      <w:pPr>
                        <w:rPr>
                          <w:b/>
                          <w:bCs/>
                        </w:rPr>
                      </w:pPr>
                      <w:r w:rsidRPr="00726531">
                        <w:rPr>
                          <w:b/>
                          <w:bCs/>
                        </w:rPr>
                        <w:t>W dniu 17 czerwca 2021 r. zostało zawarte porozumienie w sprawie zasad współpracy i partycypacji w kosztach przy opracowaniu i realizacji Strategii rozwoju ponadlokalnego dla Koszalińsko- Kołobrzesko- Białogardzkiego Obszaru Funkcjonalnego na lata 2021 – 2030 (dalej również jako Strategia KKBOF). Porozumienie zostało podpisane przez następujące jednostki: Gminę Będzino, Gminę Białogard, Miasto Białogard, Gminę Biesiekierz, Gminę Bobolice, Gminę Dygowo, Gminę Gościno, Gminę Karlino, Gminę Kołobrzeg, Gminę Miasto Kołobrzeg, Gminę Miasto Koszalin, Gminę Manowo, Gminę Mielno, Gminę Polanów, Gminę Rymań, Gminę Sianów, Gminę Siemyśl, Gminę Świeszyno, Gminę Tychowo, Gminę Ustronie Morskie, Powiat Białogardzki, Powiat Koszaliński, Powiat Kołobrzeski. Jako lidera porozumienia wskazano Gminę Miasto Koszalin.</w:t>
                      </w:r>
                    </w:p>
                    <w:p w14:paraId="5A7D568E" w14:textId="77777777" w:rsidR="00365006" w:rsidRDefault="00365006" w:rsidP="00365006"/>
                  </w:txbxContent>
                </v:textbox>
                <w10:wrap type="topAndBottom" anchorx="margin"/>
              </v:roundrect>
            </w:pict>
          </mc:Fallback>
        </mc:AlternateContent>
      </w:r>
      <w:r w:rsidR="003B7096">
        <w:t>regularne monitorowanie, przegląd oraz raportowanie</w:t>
      </w:r>
      <w:r w:rsidR="00F666F1">
        <w:t>.</w:t>
      </w:r>
    </w:p>
    <w:p w14:paraId="29C1D735" w14:textId="77777777" w:rsidR="00044D47" w:rsidRDefault="00044D47" w:rsidP="00F666F1"/>
    <w:p w14:paraId="292D1E98" w14:textId="2E8B1C1A" w:rsidR="00F666F1" w:rsidRDefault="00F666F1" w:rsidP="00F666F1">
      <w:r>
        <w:t>Jednym z celów zawartego porozumienia było opracowanie</w:t>
      </w:r>
      <w:r w:rsidRPr="008B337D">
        <w:t xml:space="preserve"> </w:t>
      </w:r>
      <w:r w:rsidRPr="00960147">
        <w:rPr>
          <w:i/>
          <w:iCs/>
        </w:rPr>
        <w:t xml:space="preserve">Planu zrównoważonej mobilności miejskiej dla Koszalińsko–Kołobrzesko–Białogardzkiego Obszaru Funkcjonalnego na lata </w:t>
      </w:r>
      <w:r w:rsidR="00B92C43" w:rsidRPr="00960147">
        <w:rPr>
          <w:i/>
          <w:iCs/>
        </w:rPr>
        <w:br/>
      </w:r>
      <w:r w:rsidRPr="00960147">
        <w:rPr>
          <w:i/>
          <w:iCs/>
        </w:rPr>
        <w:t>2021-2030</w:t>
      </w:r>
      <w:r w:rsidR="00AF06BA">
        <w:t xml:space="preserve"> (dalej także jako SUMP</w:t>
      </w:r>
      <w:r w:rsidR="001F554C">
        <w:t xml:space="preserve"> lub SUMP KKBOF</w:t>
      </w:r>
      <w:r w:rsidR="00AF06BA">
        <w:t>)</w:t>
      </w:r>
      <w:r w:rsidR="00E372E2">
        <w:t>.</w:t>
      </w:r>
    </w:p>
    <w:p w14:paraId="14E43E33" w14:textId="7BE95636" w:rsidR="004F5369" w:rsidRPr="0090698E" w:rsidRDefault="00BB747B" w:rsidP="0090698E">
      <w:pPr>
        <w:pStyle w:val="Nagwek2"/>
      </w:pPr>
      <w:r>
        <w:br w:type="column"/>
      </w:r>
      <w:bookmarkStart w:id="4" w:name="_Toc117454471"/>
      <w:r w:rsidR="004F5369" w:rsidRPr="0090698E">
        <w:lastRenderedPageBreak/>
        <w:t>Obszar KKBOF</w:t>
      </w:r>
      <w:bookmarkEnd w:id="4"/>
    </w:p>
    <w:p w14:paraId="358A618F" w14:textId="508B537E" w:rsidR="0090698E" w:rsidRPr="0090698E" w:rsidRDefault="0090698E" w:rsidP="0090698E">
      <w:r w:rsidRPr="00FA0D73">
        <w:t xml:space="preserve">Koszalińsko-Kołobrzesko-Białogardzki Obszar Funkcjonalny zlokalizowany jest w północnej części województwa zachodniopomorskiego. </w:t>
      </w:r>
      <w:r w:rsidR="00D27C60">
        <w:t>R</w:t>
      </w:r>
      <w:r w:rsidRPr="00FA0D73">
        <w:t>dzeń obszaru tworzą trzy miasta: Koszalin, Kołobrzeg i</w:t>
      </w:r>
      <w:r w:rsidR="00044D47">
        <w:t> </w:t>
      </w:r>
      <w:r w:rsidRPr="00FA0D73">
        <w:t xml:space="preserve">Białogard. Jest to drugi (po </w:t>
      </w:r>
      <w:r w:rsidRPr="008C7862">
        <w:t>Szczeciński</w:t>
      </w:r>
      <w:r>
        <w:t>m</w:t>
      </w:r>
      <w:r w:rsidRPr="008C7862">
        <w:t xml:space="preserve"> Obszar</w:t>
      </w:r>
      <w:r>
        <w:t>ze</w:t>
      </w:r>
      <w:r w:rsidRPr="008C7862">
        <w:t xml:space="preserve"> Metropolitaln</w:t>
      </w:r>
      <w:r>
        <w:t>ym</w:t>
      </w:r>
      <w:r w:rsidRPr="00FA0D73">
        <w:t>) najważniejszy obszar kumulacji potencjału ludnościowego i gospodarczego w województwie</w:t>
      </w:r>
    </w:p>
    <w:p w14:paraId="1332EC6E" w14:textId="77777777" w:rsidR="004F5369" w:rsidRPr="005D63D4" w:rsidRDefault="004F5369" w:rsidP="004F5369">
      <w:r w:rsidRPr="005D63D4">
        <w:t>Obszar KKBOF tworzą</w:t>
      </w:r>
      <w:r>
        <w:t>:</w:t>
      </w:r>
    </w:p>
    <w:p w14:paraId="23A4F524" w14:textId="77777777" w:rsidR="004F5369" w:rsidRDefault="004F5369" w:rsidP="004C4233">
      <w:pPr>
        <w:pStyle w:val="Akapitzlist"/>
        <w:numPr>
          <w:ilvl w:val="0"/>
          <w:numId w:val="53"/>
        </w:numPr>
      </w:pPr>
      <w:r>
        <w:t>3 gminy miasta rdzenie: Koszalin, Kołobrzeg i Białogard,</w:t>
      </w:r>
    </w:p>
    <w:p w14:paraId="0A5D389E" w14:textId="77777777" w:rsidR="004F5369" w:rsidRDefault="004F5369" w:rsidP="004C4233">
      <w:pPr>
        <w:pStyle w:val="Akapitzlist"/>
        <w:numPr>
          <w:ilvl w:val="0"/>
          <w:numId w:val="53"/>
        </w:numPr>
      </w:pPr>
      <w:r>
        <w:t>17 gmin: Będzino, Białogard, Biesiekierz, Bobolice, Dygowo, Gościno, Karlino, Kołobrzeg, Manowo, Mielno, Polanów, Rymań, Sianów, Siemyśl, Świeszyno, Tychowo i Ustronie Morskie,</w:t>
      </w:r>
    </w:p>
    <w:p w14:paraId="3551A8A7" w14:textId="650E5488" w:rsidR="004F5369" w:rsidRPr="005D63D4" w:rsidRDefault="004F5369" w:rsidP="004C4233">
      <w:pPr>
        <w:pStyle w:val="Akapitzlist"/>
        <w:numPr>
          <w:ilvl w:val="0"/>
          <w:numId w:val="53"/>
        </w:numPr>
      </w:pPr>
      <w:r>
        <w:t>3 powiaty: koszaliński, kołobrzeski oraz białogardzki.</w:t>
      </w:r>
    </w:p>
    <w:p w14:paraId="18BFE70C" w14:textId="6222A396" w:rsidR="004F5369" w:rsidRDefault="0037529A" w:rsidP="004F5369">
      <w:r>
        <w:rPr>
          <w:noProof/>
        </w:rPr>
        <mc:AlternateContent>
          <mc:Choice Requires="wps">
            <w:drawing>
              <wp:anchor distT="0" distB="0" distL="114300" distR="114300" simplePos="0" relativeHeight="251676769" behindDoc="0" locked="0" layoutInCell="1" allowOverlap="1" wp14:anchorId="7D84408C" wp14:editId="20237116">
                <wp:simplePos x="0" y="0"/>
                <wp:positionH relativeFrom="margin">
                  <wp:align>right</wp:align>
                </wp:positionH>
                <wp:positionV relativeFrom="paragraph">
                  <wp:posOffset>4895215</wp:posOffset>
                </wp:positionV>
                <wp:extent cx="5759450" cy="635"/>
                <wp:effectExtent l="0" t="0" r="12700" b="5080"/>
                <wp:wrapTopAndBottom/>
                <wp:docPr id="1124" name="Pole tekstowe 1124"/>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2918B58F" w14:textId="4C21653C" w:rsidR="0037529A" w:rsidRDefault="0037529A" w:rsidP="0037529A">
                            <w:pPr>
                              <w:pStyle w:val="Legenda"/>
                            </w:pPr>
                            <w:bookmarkStart w:id="5" w:name="_Toc117454262"/>
                            <w:r>
                              <w:t xml:space="preserve">Mapa  </w:t>
                            </w:r>
                            <w:fldSimple w:instr=" SEQ Mapa_ \* ARABIC ">
                              <w:r w:rsidR="00F5620D">
                                <w:rPr>
                                  <w:noProof/>
                                </w:rPr>
                                <w:t>1</w:t>
                              </w:r>
                            </w:fldSimple>
                            <w:r>
                              <w:t xml:space="preserve">. </w:t>
                            </w:r>
                            <w:r w:rsidRPr="002836E9">
                              <w:t>Mapa 1. Gminy wchodzące w skład KKBOF</w:t>
                            </w:r>
                            <w:bookmarkEnd w:id="5"/>
                          </w:p>
                          <w:p w14:paraId="765580A8" w14:textId="02F92DF8" w:rsidR="0037529A" w:rsidRPr="004C4233" w:rsidRDefault="0037529A" w:rsidP="004C4233">
                            <w:pPr>
                              <w:pStyle w:val="rdo0"/>
                            </w:pPr>
                            <w:r>
                              <w:t xml:space="preserve">Źródło: Opracowanie własne.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84408C" id="Pole tekstowe 1124" o:spid="_x0000_s1033" type="#_x0000_t202" style="position:absolute;left:0;text-align:left;margin-left:402.3pt;margin-top:385.45pt;width:453.5pt;height:.05pt;z-index:25167676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7/M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" filled="f" stroked="f">
                <v:textbox style="mso-fit-shape-to-text:t" inset="0,0,0,0">
                  <w:txbxContent>
                    <w:p w14:paraId="2918B58F" w14:textId="4C21653C" w:rsidR="0037529A" w:rsidRDefault="0037529A" w:rsidP="0037529A">
                      <w:pPr>
                        <w:pStyle w:val="Legenda"/>
                      </w:pPr>
                      <w:bookmarkStart w:id="6" w:name="_Toc117454262"/>
                      <w:r>
                        <w:t xml:space="preserve">Mapa  </w:t>
                      </w:r>
                      <w:fldSimple w:instr=" SEQ Mapa_ \* ARABIC ">
                        <w:r w:rsidR="00F5620D">
                          <w:rPr>
                            <w:noProof/>
                          </w:rPr>
                          <w:t>1</w:t>
                        </w:r>
                      </w:fldSimple>
                      <w:r>
                        <w:t xml:space="preserve">. </w:t>
                      </w:r>
                      <w:r w:rsidRPr="002836E9">
                        <w:t>Mapa 1. Gminy wchodzące w skład KKBOF</w:t>
                      </w:r>
                      <w:bookmarkEnd w:id="6"/>
                    </w:p>
                    <w:p w14:paraId="765580A8" w14:textId="02F92DF8" w:rsidR="0037529A" w:rsidRPr="004C4233" w:rsidRDefault="0037529A" w:rsidP="004C4233">
                      <w:pPr>
                        <w:pStyle w:val="rdo0"/>
                      </w:pPr>
                      <w:r>
                        <w:t xml:space="preserve">Źródło: Opracowanie własne. </w:t>
                      </w:r>
                    </w:p>
                  </w:txbxContent>
                </v:textbox>
                <w10:wrap type="topAndBottom" anchorx="margin"/>
              </v:shape>
            </w:pict>
          </mc:Fallback>
        </mc:AlternateContent>
      </w:r>
      <w:r>
        <w:rPr>
          <w:noProof/>
        </w:rPr>
        <w:drawing>
          <wp:anchor distT="0" distB="0" distL="114300" distR="114300" simplePos="0" relativeHeight="251674721" behindDoc="0" locked="0" layoutInCell="1" allowOverlap="1" wp14:anchorId="09534A3E" wp14:editId="047A7160">
            <wp:simplePos x="0" y="0"/>
            <wp:positionH relativeFrom="column">
              <wp:posOffset>4445</wp:posOffset>
            </wp:positionH>
            <wp:positionV relativeFrom="paragraph">
              <wp:posOffset>628650</wp:posOffset>
            </wp:positionV>
            <wp:extent cx="5759450" cy="4076065"/>
            <wp:effectExtent l="304800" t="304800" r="317500" b="324485"/>
            <wp:wrapTopAndBottom/>
            <wp:docPr id="1121" name="Obraz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40760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4F5369" w:rsidRPr="001A0A46">
        <w:t>Łącznie 23 podmioty</w:t>
      </w:r>
      <w:r w:rsidR="000E6700">
        <w:t>.</w:t>
      </w:r>
    </w:p>
    <w:p w14:paraId="56C99C56" w14:textId="592E62EA" w:rsidR="0037529A" w:rsidRDefault="0037529A" w:rsidP="004F5369"/>
    <w:p w14:paraId="3AF641A1" w14:textId="22DC79F5" w:rsidR="00C03F89" w:rsidRPr="006E3A9A" w:rsidRDefault="00C03F89" w:rsidP="004C4233">
      <w:pPr>
        <w:pStyle w:val="Legenda"/>
        <w:rPr>
          <w:b w:val="0"/>
          <w:bCs w:val="0"/>
          <w:i/>
        </w:rPr>
        <w:sectPr w:rsidR="00C03F89" w:rsidRPr="006E3A9A" w:rsidSect="00C03F89">
          <w:pgSz w:w="11906" w:h="16838"/>
          <w:pgMar w:top="1559" w:right="1418" w:bottom="1418" w:left="1418" w:header="567" w:footer="210" w:gutter="0"/>
          <w:pgNumType w:start="5"/>
          <w:cols w:space="708"/>
          <w:titlePg/>
          <w:docGrid w:linePitch="360"/>
        </w:sectPr>
      </w:pPr>
    </w:p>
    <w:p w14:paraId="445EDC3E" w14:textId="22B5C2E0" w:rsidR="00C03F89" w:rsidRDefault="00C03F89" w:rsidP="0090698E">
      <w:pPr>
        <w:pStyle w:val="rdo0"/>
        <w:rPr>
          <w:i w:val="0"/>
          <w:iCs/>
        </w:rPr>
        <w:sectPr w:rsidR="00C03F89"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25" behindDoc="0" locked="0" layoutInCell="1" allowOverlap="1" wp14:anchorId="3146E063" wp14:editId="753E7FA1">
            <wp:simplePos x="0" y="0"/>
            <wp:positionH relativeFrom="page">
              <wp:align>left</wp:align>
            </wp:positionH>
            <wp:positionV relativeFrom="paragraph">
              <wp:posOffset>-989406</wp:posOffset>
            </wp:positionV>
            <wp:extent cx="7572332" cy="10670650"/>
            <wp:effectExtent l="0" t="0" r="0" b="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72332"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3F89">
        <w:rPr>
          <w:i w:val="0"/>
          <w:iCs/>
        </w:rPr>
        <w:t>Proces opracowania SUMP</w:t>
      </w:r>
    </w:p>
    <w:p w14:paraId="2362258D" w14:textId="42F970FA" w:rsidR="00BA13AB" w:rsidRPr="0090698E" w:rsidRDefault="00456B77" w:rsidP="000021ED">
      <w:pPr>
        <w:pStyle w:val="Nagwek1"/>
      </w:pPr>
      <w:bookmarkStart w:id="6" w:name="_Toc117454472"/>
      <w:r w:rsidRPr="0090698E">
        <w:lastRenderedPageBreak/>
        <w:t>Proces</w:t>
      </w:r>
      <w:r w:rsidR="00BA13AB" w:rsidRPr="0090698E">
        <w:t xml:space="preserve"> opracowania dokumentu</w:t>
      </w:r>
      <w:bookmarkEnd w:id="6"/>
    </w:p>
    <w:p w14:paraId="6DF29B3A" w14:textId="3DD79B21" w:rsidR="00164CF8" w:rsidRDefault="0064605C" w:rsidP="00F65D47">
      <w:pPr>
        <w:rPr>
          <w:lang w:eastAsia="en-US"/>
        </w:rPr>
      </w:pPr>
      <w:r w:rsidRPr="00960147">
        <w:rPr>
          <w:i/>
          <w:iCs/>
          <w:lang w:eastAsia="en-US"/>
        </w:rPr>
        <w:t>Plan zrównoważonej mobilności miejskiej dla Koszalińsko– Kołobrzesko–Białogardzkiego Obszaru Funkcjonalnego na lata 2021-2030</w:t>
      </w:r>
      <w:r w:rsidR="00F65D47">
        <w:rPr>
          <w:lang w:eastAsia="en-US"/>
        </w:rPr>
        <w:t xml:space="preserve"> został opracowany </w:t>
      </w:r>
      <w:r w:rsidR="007A2294">
        <w:rPr>
          <w:lang w:eastAsia="en-US"/>
        </w:rPr>
        <w:t>w oparciu o</w:t>
      </w:r>
      <w:r w:rsidR="00F65D47">
        <w:rPr>
          <w:lang w:eastAsia="en-US"/>
        </w:rPr>
        <w:t xml:space="preserve"> </w:t>
      </w:r>
      <w:r w:rsidR="007A2294">
        <w:rPr>
          <w:lang w:eastAsia="en-US"/>
        </w:rPr>
        <w:t>dokument wydan</w:t>
      </w:r>
      <w:r w:rsidR="00A70D02">
        <w:rPr>
          <w:lang w:eastAsia="en-US"/>
        </w:rPr>
        <w:t xml:space="preserve">y </w:t>
      </w:r>
      <w:r w:rsidR="007A2294">
        <w:rPr>
          <w:lang w:eastAsia="en-US"/>
        </w:rPr>
        <w:t xml:space="preserve">przez Komisję Europejską pt. </w:t>
      </w:r>
      <w:r w:rsidR="00F65D47" w:rsidRPr="007A2294">
        <w:rPr>
          <w:i/>
          <w:iCs/>
          <w:lang w:eastAsia="en-US"/>
        </w:rPr>
        <w:t>Wytyczn</w:t>
      </w:r>
      <w:r w:rsidR="00456B77">
        <w:rPr>
          <w:i/>
          <w:iCs/>
          <w:lang w:eastAsia="en-US"/>
        </w:rPr>
        <w:t>e</w:t>
      </w:r>
      <w:r w:rsidR="00F65D47" w:rsidRPr="007A2294">
        <w:rPr>
          <w:i/>
          <w:iCs/>
          <w:lang w:eastAsia="en-US"/>
        </w:rPr>
        <w:t xml:space="preserve"> – opracowanie i wdrożenie planu zrównoważonej mobilności miejskiej</w:t>
      </w:r>
      <w:r w:rsidR="00F65D47">
        <w:rPr>
          <w:lang w:eastAsia="en-US"/>
        </w:rPr>
        <w:t>, 2 wydanie, Bruksela 2019</w:t>
      </w:r>
      <w:r w:rsidR="00765778">
        <w:rPr>
          <w:lang w:eastAsia="en-US"/>
        </w:rPr>
        <w:t xml:space="preserve"> oraz </w:t>
      </w:r>
      <w:r w:rsidR="00765778" w:rsidRPr="00765778">
        <w:rPr>
          <w:i/>
          <w:iCs/>
          <w:lang w:eastAsia="en-US"/>
        </w:rPr>
        <w:t>Poradnik opracowanie Planu Zrównoważonej Mobilności Miejskiej</w:t>
      </w:r>
      <w:r w:rsidR="00765778">
        <w:rPr>
          <w:lang w:eastAsia="en-US"/>
        </w:rPr>
        <w:t xml:space="preserve"> wydany w ramach programu </w:t>
      </w:r>
      <w:r w:rsidR="00765778" w:rsidRPr="00765778">
        <w:rPr>
          <w:lang w:eastAsia="en-US"/>
        </w:rPr>
        <w:t>CIVITAS PROSPERITY</w:t>
      </w:r>
      <w:r w:rsidR="00765778">
        <w:rPr>
          <w:lang w:eastAsia="en-US"/>
        </w:rPr>
        <w:t>.</w:t>
      </w:r>
    </w:p>
    <w:p w14:paraId="5DE22DEB" w14:textId="136710DD" w:rsidR="009022FB" w:rsidRDefault="00765778" w:rsidP="00C647A2">
      <w:pPr>
        <w:rPr>
          <w:lang w:eastAsia="en-US"/>
        </w:rPr>
      </w:pPr>
      <w:r>
        <w:rPr>
          <w:lang w:eastAsia="en-US"/>
        </w:rPr>
        <w:t xml:space="preserve">Dodatkowo skorzystano </w:t>
      </w:r>
      <w:r w:rsidR="00D96FE8">
        <w:rPr>
          <w:lang w:eastAsia="en-US"/>
        </w:rPr>
        <w:t xml:space="preserve">z </w:t>
      </w:r>
      <w:r>
        <w:rPr>
          <w:lang w:eastAsia="en-US"/>
        </w:rPr>
        <w:t xml:space="preserve">dobrych praktyk </w:t>
      </w:r>
      <w:r w:rsidR="00EE3A5A">
        <w:rPr>
          <w:lang w:eastAsia="en-US"/>
        </w:rPr>
        <w:t xml:space="preserve">zamieszczonych na </w:t>
      </w:r>
      <w:r w:rsidR="00C1448D">
        <w:rPr>
          <w:lang w:eastAsia="en-US"/>
        </w:rPr>
        <w:t>e</w:t>
      </w:r>
      <w:r w:rsidR="00EE3A5A">
        <w:rPr>
          <w:lang w:eastAsia="en-US"/>
        </w:rPr>
        <w:t xml:space="preserve">uropejskiej platformie dotyczącej planów zrównoważonej mobilności znajdującej się pod adresem </w:t>
      </w:r>
      <w:hyperlink r:id="rId24" w:history="1">
        <w:r w:rsidR="00EE3A5A" w:rsidRPr="009F6F66">
          <w:rPr>
            <w:rStyle w:val="Hipercze"/>
            <w:color w:val="000000" w:themeColor="text1"/>
            <w:u w:val="none"/>
            <w:lang w:eastAsia="en-US"/>
          </w:rPr>
          <w:t>www.eltis.org/mobility-plans/sump-process</w:t>
        </w:r>
      </w:hyperlink>
      <w:r w:rsidR="009B21A3">
        <w:rPr>
          <w:rStyle w:val="Hipercze"/>
          <w:color w:val="000000" w:themeColor="text1"/>
          <w:u w:val="none"/>
          <w:lang w:eastAsia="en-US"/>
        </w:rPr>
        <w:t>,</w:t>
      </w:r>
      <w:r w:rsidR="00EE3A5A">
        <w:rPr>
          <w:lang w:eastAsia="en-US"/>
        </w:rPr>
        <w:t xml:space="preserve"> a także wiedzy i doświadczenia ekspertów w ramach </w:t>
      </w:r>
      <w:r w:rsidR="009022FB">
        <w:rPr>
          <w:lang w:eastAsia="en-US"/>
        </w:rPr>
        <w:t xml:space="preserve">pilotażu dotyczącego wsparcia jednostek samorządowych przy opracowaniu SUMP, organizowanego </w:t>
      </w:r>
      <w:r w:rsidR="009022FB" w:rsidRPr="009022FB">
        <w:rPr>
          <w:lang w:eastAsia="en-US"/>
        </w:rPr>
        <w:t>przez Ministerstwo Funduszy i Polityki Regionalnej, we współpracy z Ministerstwem Infrastruktury, Komisją Europejską, Inicjatywą Jaspers oraz Centrum Unijnych Projektów Transportowych.</w:t>
      </w:r>
    </w:p>
    <w:p w14:paraId="3A10FA8B" w14:textId="3A58AD09" w:rsidR="00C647A2" w:rsidRPr="009F6F66" w:rsidRDefault="00BA732A" w:rsidP="00C647A2">
      <w:pPr>
        <w:rPr>
          <w:b/>
          <w:bCs/>
          <w:i/>
          <w:iCs/>
          <w:color w:val="002060"/>
          <w:lang w:eastAsia="en-US"/>
        </w:rPr>
      </w:pPr>
      <w:r>
        <w:rPr>
          <w:noProof/>
        </w:rPr>
        <mc:AlternateContent>
          <mc:Choice Requires="wps">
            <w:drawing>
              <wp:anchor distT="0" distB="0" distL="114300" distR="114300" simplePos="0" relativeHeight="251665505" behindDoc="0" locked="0" layoutInCell="1" allowOverlap="1" wp14:anchorId="76F2F39B" wp14:editId="3EB282A6">
                <wp:simplePos x="0" y="0"/>
                <wp:positionH relativeFrom="column">
                  <wp:posOffset>-82550</wp:posOffset>
                </wp:positionH>
                <wp:positionV relativeFrom="paragraph">
                  <wp:posOffset>4630420</wp:posOffset>
                </wp:positionV>
                <wp:extent cx="5759450" cy="635"/>
                <wp:effectExtent l="0" t="0" r="12700" b="4445"/>
                <wp:wrapThrough wrapText="bothSides">
                  <wp:wrapPolygon edited="0">
                    <wp:start x="0" y="0"/>
                    <wp:lineTo x="0" y="21204"/>
                    <wp:lineTo x="21576" y="21204"/>
                    <wp:lineTo x="21576" y="0"/>
                    <wp:lineTo x="0" y="0"/>
                  </wp:wrapPolygon>
                </wp:wrapThrough>
                <wp:docPr id="89" name="Pole tekstowe 89"/>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6D360301" w14:textId="771FFE0B" w:rsidR="00BA732A" w:rsidRDefault="00BA732A" w:rsidP="00BA732A">
                            <w:pPr>
                              <w:pStyle w:val="Legenda"/>
                            </w:pPr>
                            <w:bookmarkStart w:id="7" w:name="_Toc117454312"/>
                            <w:r>
                              <w:t xml:space="preserve">Rysunek </w:t>
                            </w:r>
                            <w:fldSimple w:instr=" SEQ Rysunek \* ARABIC ">
                              <w:r w:rsidR="00F5620D">
                                <w:rPr>
                                  <w:noProof/>
                                </w:rPr>
                                <w:t>1</w:t>
                              </w:r>
                            </w:fldSimple>
                            <w:r>
                              <w:t>. Cykl SUMP</w:t>
                            </w:r>
                            <w:bookmarkEnd w:id="7"/>
                          </w:p>
                          <w:p w14:paraId="436817C1" w14:textId="185CBF76" w:rsidR="00BA732A" w:rsidRPr="00BA732A" w:rsidRDefault="00BA732A" w:rsidP="00BA732A">
                            <w:pPr>
                              <w:pStyle w:val="rdo0"/>
                            </w:pPr>
                            <w:r w:rsidRPr="006E3A9A">
                              <w:rPr>
                                <w:rStyle w:val="Pogrubienie"/>
                                <w:b w:val="0"/>
                                <w:bCs w:val="0"/>
                              </w:rPr>
                              <w:t xml:space="preserve">Źródło: Opracowanie własne na podstawie dokumentu </w:t>
                            </w:r>
                            <w:r w:rsidRPr="00C859E6">
                              <w:rPr>
                                <w:rStyle w:val="Pogrubienie"/>
                                <w:b w:val="0"/>
                                <w:bCs w:val="0"/>
                              </w:rPr>
                              <w:t xml:space="preserve">Wytyczne. Opracowanie i wdrożenie </w:t>
                            </w:r>
                            <w:r w:rsidRPr="00C859E6">
                              <w:rPr>
                                <w:rStyle w:val="Pogrubienie"/>
                                <w:b w:val="0"/>
                                <w:bCs w:val="0"/>
                              </w:rPr>
                              <w:br/>
                              <w:t>Planu Zrównoważonej Mobilności Miejskiej</w:t>
                            </w:r>
                            <w:r w:rsidRPr="006E3A9A">
                              <w:rPr>
                                <w:rStyle w:val="Pogrubienie"/>
                                <w:b w:val="0"/>
                                <w:bCs w:val="0"/>
                              </w:rPr>
                              <w:t xml:space="preserve"> (edycja 2), Rupprecht Consult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F2F39B" id="Pole tekstowe 89" o:spid="_x0000_s1034" type="#_x0000_t202" style="position:absolute;left:0;text-align:left;margin-left:-6.5pt;margin-top:364.6pt;width:453.5pt;height:.05pt;z-index:2516655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9Kj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" filled="f" stroked="f">
                <v:textbox style="mso-fit-shape-to-text:t" inset="0,0,0,0">
                  <w:txbxContent>
                    <w:p w14:paraId="6D360301" w14:textId="771FFE0B" w:rsidR="00BA732A" w:rsidRDefault="00BA732A" w:rsidP="00BA732A">
                      <w:pPr>
                        <w:pStyle w:val="Legenda"/>
                      </w:pPr>
                      <w:bookmarkStart w:id="9" w:name="_Toc117454312"/>
                      <w:r>
                        <w:t xml:space="preserve">Rysunek </w:t>
                      </w:r>
                      <w:fldSimple w:instr=" SEQ Rysunek \* ARABIC ">
                        <w:r w:rsidR="00F5620D">
                          <w:rPr>
                            <w:noProof/>
                          </w:rPr>
                          <w:t>1</w:t>
                        </w:r>
                      </w:fldSimple>
                      <w:r>
                        <w:t>. Cykl SUMP</w:t>
                      </w:r>
                      <w:bookmarkEnd w:id="9"/>
                    </w:p>
                    <w:p w14:paraId="436817C1" w14:textId="185CBF76" w:rsidR="00BA732A" w:rsidRPr="00BA732A" w:rsidRDefault="00BA732A" w:rsidP="00BA732A">
                      <w:pPr>
                        <w:pStyle w:val="rdo0"/>
                      </w:pPr>
                      <w:r w:rsidRPr="006E3A9A">
                        <w:rPr>
                          <w:rStyle w:val="Pogrubienie"/>
                          <w:b w:val="0"/>
                          <w:bCs w:val="0"/>
                        </w:rPr>
                        <w:t xml:space="preserve">Źródło: Opracowanie własne na podstawie dokumentu </w:t>
                      </w:r>
                      <w:r w:rsidRPr="00C859E6">
                        <w:rPr>
                          <w:rStyle w:val="Pogrubienie"/>
                          <w:b w:val="0"/>
                          <w:bCs w:val="0"/>
                        </w:rPr>
                        <w:t xml:space="preserve">Wytyczne. Opracowanie i wdrożenie </w:t>
                      </w:r>
                      <w:r w:rsidRPr="00C859E6">
                        <w:rPr>
                          <w:rStyle w:val="Pogrubienie"/>
                          <w:b w:val="0"/>
                          <w:bCs w:val="0"/>
                        </w:rPr>
                        <w:br/>
                        <w:t>Planu Zrównoważonej Mobilności Miejskiej</w:t>
                      </w:r>
                      <w:r w:rsidRPr="006E3A9A">
                        <w:rPr>
                          <w:rStyle w:val="Pogrubienie"/>
                          <w:b w:val="0"/>
                          <w:bCs w:val="0"/>
                        </w:rPr>
                        <w:t xml:space="preserve"> (edycja 2), </w:t>
                      </w:r>
                      <w:proofErr w:type="spellStart"/>
                      <w:r w:rsidRPr="006E3A9A">
                        <w:rPr>
                          <w:rStyle w:val="Pogrubienie"/>
                          <w:b w:val="0"/>
                          <w:bCs w:val="0"/>
                        </w:rPr>
                        <w:t>Rupprecht</w:t>
                      </w:r>
                      <w:proofErr w:type="spellEnd"/>
                      <w:r w:rsidRPr="006E3A9A">
                        <w:rPr>
                          <w:rStyle w:val="Pogrubienie"/>
                          <w:b w:val="0"/>
                          <w:bCs w:val="0"/>
                        </w:rPr>
                        <w:t xml:space="preserve"> </w:t>
                      </w:r>
                      <w:proofErr w:type="spellStart"/>
                      <w:r w:rsidRPr="006E3A9A">
                        <w:rPr>
                          <w:rStyle w:val="Pogrubienie"/>
                          <w:b w:val="0"/>
                          <w:bCs w:val="0"/>
                        </w:rPr>
                        <w:t>Consult</w:t>
                      </w:r>
                      <w:proofErr w:type="spellEnd"/>
                      <w:r w:rsidRPr="006E3A9A">
                        <w:rPr>
                          <w:rStyle w:val="Pogrubienie"/>
                          <w:b w:val="0"/>
                          <w:bCs w:val="0"/>
                        </w:rPr>
                        <w:t xml:space="preserve"> 2019.</w:t>
                      </w:r>
                    </w:p>
                  </w:txbxContent>
                </v:textbox>
                <w10:wrap type="through"/>
              </v:shape>
            </w:pict>
          </mc:Fallback>
        </mc:AlternateContent>
      </w:r>
      <w:r w:rsidR="00470FCC">
        <w:rPr>
          <w:noProof/>
        </w:rPr>
        <w:drawing>
          <wp:anchor distT="0" distB="0" distL="114300" distR="114300" simplePos="0" relativeHeight="251659361" behindDoc="0" locked="0" layoutInCell="1" allowOverlap="1" wp14:anchorId="7A3A89A8" wp14:editId="506B64DE">
            <wp:simplePos x="0" y="0"/>
            <wp:positionH relativeFrom="margin">
              <wp:align>center</wp:align>
            </wp:positionH>
            <wp:positionV relativeFrom="paragraph">
              <wp:posOffset>738505</wp:posOffset>
            </wp:positionV>
            <wp:extent cx="5759450" cy="3735705"/>
            <wp:effectExtent l="304800" t="304800" r="317500" b="321945"/>
            <wp:wrapThrough wrapText="bothSides">
              <wp:wrapPolygon edited="0">
                <wp:start x="1643" y="-1762"/>
                <wp:lineTo x="-357" y="-1542"/>
                <wp:lineTo x="-357" y="220"/>
                <wp:lineTo x="-1000" y="220"/>
                <wp:lineTo x="-1143" y="7270"/>
                <wp:lineTo x="-1143" y="21479"/>
                <wp:lineTo x="-143" y="23131"/>
                <wp:lineTo x="-71" y="23351"/>
                <wp:lineTo x="19361" y="23351"/>
                <wp:lineTo x="19433" y="23131"/>
                <wp:lineTo x="21862" y="21369"/>
                <wp:lineTo x="21933" y="21369"/>
                <wp:lineTo x="22505" y="19606"/>
                <wp:lineTo x="22719" y="17844"/>
                <wp:lineTo x="22719" y="220"/>
                <wp:lineTo x="22005" y="-1432"/>
                <wp:lineTo x="21933" y="-1762"/>
                <wp:lineTo x="1643" y="-1762"/>
              </wp:wrapPolygon>
            </wp:wrapThrough>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37357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C647A2" w:rsidRPr="009F6F66">
        <w:rPr>
          <w:b/>
          <w:bCs/>
          <w:i/>
          <w:iCs/>
          <w:color w:val="002060"/>
          <w:lang w:eastAsia="en-US"/>
        </w:rPr>
        <w:t xml:space="preserve">SUMP KKBOF przygotowano z godnie z cyklem SUMP wskazanym w </w:t>
      </w:r>
      <w:r w:rsidR="00B77E98">
        <w:rPr>
          <w:b/>
          <w:bCs/>
          <w:i/>
          <w:iCs/>
          <w:color w:val="002060"/>
          <w:lang w:eastAsia="en-US"/>
        </w:rPr>
        <w:t xml:space="preserve">dokumencie </w:t>
      </w:r>
      <w:r w:rsidR="00C647A2" w:rsidRPr="009F6F66">
        <w:rPr>
          <w:b/>
          <w:bCs/>
          <w:i/>
          <w:iCs/>
          <w:color w:val="002060"/>
          <w:lang w:eastAsia="en-US"/>
        </w:rPr>
        <w:t>Wytyczn</w:t>
      </w:r>
      <w:r w:rsidR="00B77E98">
        <w:rPr>
          <w:b/>
          <w:bCs/>
          <w:i/>
          <w:iCs/>
          <w:color w:val="002060"/>
          <w:lang w:eastAsia="en-US"/>
        </w:rPr>
        <w:t>e.</w:t>
      </w:r>
      <w:r w:rsidR="00C647A2" w:rsidRPr="009F6F66">
        <w:rPr>
          <w:b/>
          <w:bCs/>
          <w:i/>
          <w:iCs/>
          <w:color w:val="002060"/>
          <w:lang w:eastAsia="en-US"/>
        </w:rPr>
        <w:t xml:space="preserve"> </w:t>
      </w:r>
      <w:r w:rsidR="00B77E98">
        <w:rPr>
          <w:b/>
          <w:bCs/>
          <w:i/>
          <w:iCs/>
          <w:color w:val="002060"/>
          <w:lang w:eastAsia="en-US"/>
        </w:rPr>
        <w:t>O</w:t>
      </w:r>
      <w:r w:rsidR="00C647A2" w:rsidRPr="009F6F66">
        <w:rPr>
          <w:b/>
          <w:bCs/>
          <w:i/>
          <w:iCs/>
          <w:color w:val="002060"/>
          <w:lang w:eastAsia="en-US"/>
        </w:rPr>
        <w:t>pracowanie i wdrożenie planu zrównoważonej mobilności miejskiej, rysunek poniżej</w:t>
      </w:r>
      <w:r w:rsidR="003614C8">
        <w:rPr>
          <w:b/>
          <w:bCs/>
          <w:i/>
          <w:iCs/>
          <w:color w:val="002060"/>
          <w:lang w:eastAsia="en-US"/>
        </w:rPr>
        <w:t>.</w:t>
      </w:r>
    </w:p>
    <w:p w14:paraId="3AC92AF3" w14:textId="771E97E5" w:rsidR="00B40641" w:rsidRPr="006E3A9A" w:rsidRDefault="00C647A2" w:rsidP="009F6F66">
      <w:pPr>
        <w:pStyle w:val="rdo0"/>
        <w:jc w:val="both"/>
      </w:pPr>
      <w:r w:rsidRPr="00C647A2">
        <w:rPr>
          <w:noProof/>
        </w:rPr>
        <mc:AlternateContent>
          <mc:Choice Requires="wps">
            <w:drawing>
              <wp:anchor distT="0" distB="0" distL="114300" distR="114300" simplePos="0" relativeHeight="251658249" behindDoc="0" locked="0" layoutInCell="1" allowOverlap="1" wp14:anchorId="7366D836" wp14:editId="759234FA">
                <wp:simplePos x="0" y="0"/>
                <wp:positionH relativeFrom="margin">
                  <wp:align>left</wp:align>
                </wp:positionH>
                <wp:positionV relativeFrom="paragraph">
                  <wp:posOffset>4707255</wp:posOffset>
                </wp:positionV>
                <wp:extent cx="5759450" cy="635"/>
                <wp:effectExtent l="0" t="0" r="12700" b="5080"/>
                <wp:wrapSquare wrapText="bothSides"/>
                <wp:docPr id="2" name="Pole tekstowe 2"/>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489A0FE3" w14:textId="77777777" w:rsidR="00761CF4" w:rsidRPr="0035094E" w:rsidRDefault="00761CF4" w:rsidP="00761CF4">
                            <w:pPr>
                              <w:pStyle w:val="Legenda"/>
                              <w:rPr>
                                <w:i/>
                                <w:noProof/>
                                <w:sz w:val="18"/>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66D836" id="Pole tekstowe 2" o:spid="_x0000_s1035" type="#_x0000_t202" style="position:absolute;left:0;text-align:left;margin-left:0;margin-top:370.65pt;width:453.5pt;height:.05pt;z-index:251658249;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" filled="f" stroked="f">
                <v:textbox style="mso-fit-shape-to-text:t" inset="0,0,0,0">
                  <w:txbxContent>
                    <w:p w14:paraId="489A0FE3" w14:textId="77777777" w:rsidR="00761CF4" w:rsidRPr="0035094E" w:rsidRDefault="00761CF4" w:rsidP="00761CF4">
                      <w:pPr>
                        <w:pStyle w:val="Legenda"/>
                        <w:rPr>
                          <w:i/>
                          <w:noProof/>
                          <w:sz w:val="18"/>
                          <w:lang w:eastAsia="en-US"/>
                        </w:rPr>
                      </w:pPr>
                    </w:p>
                  </w:txbxContent>
                </v:textbox>
                <w10:wrap type="square" anchorx="margin"/>
              </v:shape>
            </w:pict>
          </mc:Fallback>
        </mc:AlternateContent>
      </w:r>
      <w:r w:rsidR="006D3D4F">
        <w:rPr>
          <w:lang w:eastAsia="en-US"/>
        </w:rPr>
        <w:t xml:space="preserve"> </w:t>
      </w:r>
      <w:r w:rsidR="00761CF4">
        <w:rPr>
          <w:lang w:eastAsia="en-US"/>
        </w:rPr>
        <w:br w:type="textWrapping" w:clear="all"/>
      </w:r>
    </w:p>
    <w:p w14:paraId="236BFC76" w14:textId="44E6770B" w:rsidR="00A723AF" w:rsidRDefault="00D50C34" w:rsidP="006526A8">
      <w:pPr>
        <w:rPr>
          <w:lang w:eastAsia="en-US"/>
        </w:rPr>
      </w:pPr>
      <w:r>
        <w:rPr>
          <w:lang w:eastAsia="en-US"/>
        </w:rPr>
        <w:br w:type="column"/>
      </w:r>
      <w:r w:rsidR="006B60E1">
        <w:rPr>
          <w:lang w:eastAsia="en-US"/>
        </w:rPr>
        <w:lastRenderedPageBreak/>
        <w:t>W ramach</w:t>
      </w:r>
      <w:r w:rsidR="006D3D4F">
        <w:rPr>
          <w:lang w:eastAsia="en-US"/>
        </w:rPr>
        <w:t xml:space="preserve"> prac nad planem wykonano kroki od 1 do 9, gdzie w ramach kroków od </w:t>
      </w:r>
      <w:r w:rsidR="006B60E1">
        <w:rPr>
          <w:lang w:eastAsia="en-US"/>
        </w:rPr>
        <w:t xml:space="preserve">1 do 6 powstał </w:t>
      </w:r>
      <w:r w:rsidR="009F6F66" w:rsidRPr="00960147">
        <w:rPr>
          <w:i/>
          <w:iCs/>
          <w:lang w:eastAsia="en-US"/>
        </w:rPr>
        <w:t>Raport Diagnostyczno-Strategiczny w zakresie mobilności</w:t>
      </w:r>
      <w:r w:rsidR="006B60E1">
        <w:rPr>
          <w:lang w:eastAsia="en-US"/>
        </w:rPr>
        <w:t>, któr</w:t>
      </w:r>
      <w:r w:rsidR="009F6F66">
        <w:rPr>
          <w:lang w:eastAsia="en-US"/>
        </w:rPr>
        <w:t>y</w:t>
      </w:r>
      <w:r w:rsidR="006B60E1">
        <w:rPr>
          <w:lang w:eastAsia="en-US"/>
        </w:rPr>
        <w:t xml:space="preserve"> pozwolił na wskazanie obszarów wymagających zaplanowania działań. </w:t>
      </w:r>
    </w:p>
    <w:p w14:paraId="456D209A" w14:textId="474AA79F" w:rsidR="00334F3E" w:rsidRDefault="00334F3E" w:rsidP="006526A8">
      <w:pPr>
        <w:rPr>
          <w:lang w:eastAsia="en-US"/>
        </w:rPr>
      </w:pPr>
      <w:r>
        <w:rPr>
          <w:lang w:eastAsia="en-US"/>
        </w:rPr>
        <w:t>Wszystkie analizy oraz zaproponowane działania były przeprowadzane zgodnie z ideą zrównoważonej mobilności</w:t>
      </w:r>
      <w:r w:rsidR="009F6F66">
        <w:rPr>
          <w:lang w:eastAsia="en-US"/>
        </w:rPr>
        <w:t>.</w:t>
      </w:r>
      <w:r>
        <w:rPr>
          <w:lang w:eastAsia="en-US"/>
        </w:rPr>
        <w:t xml:space="preserve"> </w:t>
      </w:r>
      <w:r w:rsidR="009F6F66">
        <w:rPr>
          <w:lang w:eastAsia="en-US"/>
        </w:rPr>
        <w:t>P</w:t>
      </w:r>
      <w:r>
        <w:rPr>
          <w:lang w:eastAsia="en-US"/>
        </w:rPr>
        <w:t xml:space="preserve">oniżej w tabeli pokazano różnice między tradycyjnym podejściem do planowania transportu a ideą mobilności. </w:t>
      </w:r>
    </w:p>
    <w:p w14:paraId="7A858150" w14:textId="24157772" w:rsidR="009863BD" w:rsidRDefault="009863BD" w:rsidP="009863BD">
      <w:pPr>
        <w:pStyle w:val="Legenda"/>
        <w:keepNext/>
      </w:pPr>
      <w:bookmarkStart w:id="8" w:name="_Toc117454292"/>
      <w:r>
        <w:t xml:space="preserve">Tabela </w:t>
      </w:r>
      <w:fldSimple w:instr=" SEQ Tabela \* ARABIC ">
        <w:r w:rsidR="00F5620D">
          <w:rPr>
            <w:noProof/>
          </w:rPr>
          <w:t>1</w:t>
        </w:r>
      </w:fldSimple>
      <w:r>
        <w:t xml:space="preserve">. </w:t>
      </w:r>
      <w:r w:rsidRPr="005C165F">
        <w:t>Różnice między tradycyjnym planowaniem transportu a planowaniem zrównoważonej mobilności</w:t>
      </w:r>
      <w:bookmarkEnd w:id="8"/>
    </w:p>
    <w:tbl>
      <w:tblPr>
        <w:tblStyle w:val="Tabelalisty3akcent1"/>
        <w:tblW w:w="9322" w:type="dxa"/>
        <w:tblLook w:val="0420" w:firstRow="1" w:lastRow="0" w:firstColumn="0" w:lastColumn="0" w:noHBand="0" w:noVBand="1"/>
      </w:tblPr>
      <w:tblGrid>
        <w:gridCol w:w="3823"/>
        <w:gridCol w:w="1417"/>
        <w:gridCol w:w="4082"/>
      </w:tblGrid>
      <w:tr w:rsidR="00334F3E" w:rsidRPr="00986053" w14:paraId="6AF31EA3" w14:textId="77777777" w:rsidTr="009F6F66">
        <w:trPr>
          <w:cnfStyle w:val="100000000000" w:firstRow="1" w:lastRow="0" w:firstColumn="0" w:lastColumn="0" w:oddVBand="0" w:evenVBand="0" w:oddHBand="0" w:evenHBand="0" w:firstRowFirstColumn="0" w:firstRowLastColumn="0" w:lastRowFirstColumn="0" w:lastRowLastColumn="0"/>
          <w:trHeight w:val="737"/>
        </w:trPr>
        <w:tc>
          <w:tcPr>
            <w:tcW w:w="3823" w:type="dxa"/>
            <w:shd w:val="clear" w:color="auto" w:fill="002060"/>
          </w:tcPr>
          <w:p w14:paraId="29F1EEE3" w14:textId="77777777" w:rsidR="00334F3E" w:rsidRPr="00986053" w:rsidRDefault="00334F3E">
            <w:pPr>
              <w:spacing w:before="0" w:after="0"/>
              <w:jc w:val="center"/>
              <w:rPr>
                <w:sz w:val="20"/>
              </w:rPr>
            </w:pPr>
            <w:r w:rsidRPr="00986053">
              <w:rPr>
                <w:sz w:val="20"/>
              </w:rPr>
              <w:t>Tradycyjne planowanie transportu</w:t>
            </w:r>
          </w:p>
        </w:tc>
        <w:tc>
          <w:tcPr>
            <w:tcW w:w="1417" w:type="dxa"/>
            <w:vMerge w:val="restart"/>
            <w:shd w:val="clear" w:color="auto" w:fill="002060"/>
          </w:tcPr>
          <w:p w14:paraId="416644DE" w14:textId="6C5DC4BF" w:rsidR="00334F3E" w:rsidRPr="00986053" w:rsidRDefault="00C46510">
            <w:pPr>
              <w:spacing w:before="0" w:after="0"/>
              <w:jc w:val="center"/>
              <w:rPr>
                <w:sz w:val="20"/>
              </w:rPr>
            </w:pPr>
            <w:r>
              <w:rPr>
                <w:noProof/>
                <w:sz w:val="20"/>
              </w:rPr>
              <mc:AlternateContent>
                <mc:Choice Requires="wps">
                  <w:drawing>
                    <wp:anchor distT="0" distB="0" distL="114300" distR="114300" simplePos="0" relativeHeight="251658241" behindDoc="0" locked="0" layoutInCell="1" allowOverlap="1" wp14:anchorId="46E7CDD4" wp14:editId="1CBD58B3">
                      <wp:simplePos x="0" y="0"/>
                      <wp:positionH relativeFrom="column">
                        <wp:posOffset>34925</wp:posOffset>
                      </wp:positionH>
                      <wp:positionV relativeFrom="paragraph">
                        <wp:posOffset>2669265</wp:posOffset>
                      </wp:positionV>
                      <wp:extent cx="713949" cy="871855"/>
                      <wp:effectExtent l="57150" t="57150" r="29210" b="118745"/>
                      <wp:wrapNone/>
                      <wp:docPr id="28" name="Strzałka w praw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949" cy="871855"/>
                              </a:xfrm>
                              <a:prstGeom prst="rightArrow">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3055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6" o:spid="_x0000_s1026" type="#_x0000_t13" style="position:absolute;margin-left:2.75pt;margin-top:210.2pt;width:56.2pt;height:68.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" adj="10800" fillcolor="white [3201]" stroked="f" strokeweight="2pt">
                      <v:shadow on="t" color="black" opacity="19660f" offset=".552mm,.73253mm"/>
                    </v:shape>
                  </w:pict>
                </mc:Fallback>
              </mc:AlternateContent>
            </w:r>
          </w:p>
        </w:tc>
        <w:tc>
          <w:tcPr>
            <w:tcW w:w="4082" w:type="dxa"/>
            <w:shd w:val="clear" w:color="auto" w:fill="002060"/>
          </w:tcPr>
          <w:p w14:paraId="0B6CE0A7" w14:textId="228CCB8A" w:rsidR="00334F3E" w:rsidRPr="00986053" w:rsidRDefault="00334F3E">
            <w:pPr>
              <w:spacing w:before="0" w:after="0"/>
              <w:jc w:val="center"/>
              <w:rPr>
                <w:sz w:val="20"/>
              </w:rPr>
            </w:pPr>
            <w:r>
              <w:rPr>
                <w:sz w:val="20"/>
              </w:rPr>
              <w:t xml:space="preserve">Planowanie </w:t>
            </w:r>
            <w:r w:rsidR="00CD4F99">
              <w:rPr>
                <w:sz w:val="20"/>
              </w:rPr>
              <w:t xml:space="preserve">zrównoważonej </w:t>
            </w:r>
            <w:r w:rsidR="00B12533">
              <w:rPr>
                <w:sz w:val="20"/>
              </w:rPr>
              <w:t>mobilności</w:t>
            </w:r>
          </w:p>
        </w:tc>
      </w:tr>
      <w:tr w:rsidR="00334F3E" w:rsidRPr="00986053" w14:paraId="79B0D7D3" w14:textId="77777777" w:rsidTr="009F6F66">
        <w:trPr>
          <w:cnfStyle w:val="000000100000" w:firstRow="0" w:lastRow="0" w:firstColumn="0" w:lastColumn="0" w:oddVBand="0" w:evenVBand="0" w:oddHBand="1" w:evenHBand="0" w:firstRowFirstColumn="0" w:firstRowLastColumn="0" w:lastRowFirstColumn="0" w:lastRowLastColumn="0"/>
          <w:trHeight w:val="397"/>
        </w:trPr>
        <w:tc>
          <w:tcPr>
            <w:tcW w:w="3823" w:type="dxa"/>
            <w:hideMark/>
          </w:tcPr>
          <w:p w14:paraId="0BEB475B" w14:textId="1047F3FF" w:rsidR="00334F3E" w:rsidRPr="00986053" w:rsidRDefault="00334F3E">
            <w:pPr>
              <w:spacing w:before="0" w:after="0" w:line="276" w:lineRule="auto"/>
              <w:jc w:val="left"/>
              <w:rPr>
                <w:sz w:val="20"/>
              </w:rPr>
            </w:pPr>
            <w:r w:rsidRPr="00986053">
              <w:rPr>
                <w:sz w:val="20"/>
              </w:rPr>
              <w:t>Skoncentrowanie na ruchu</w:t>
            </w:r>
          </w:p>
        </w:tc>
        <w:tc>
          <w:tcPr>
            <w:tcW w:w="1417" w:type="dxa"/>
            <w:vMerge/>
            <w:hideMark/>
          </w:tcPr>
          <w:p w14:paraId="5C1D3683" w14:textId="77777777" w:rsidR="00334F3E" w:rsidRPr="00986053" w:rsidRDefault="00334F3E">
            <w:pPr>
              <w:spacing w:before="0" w:after="0" w:line="276" w:lineRule="auto"/>
              <w:jc w:val="left"/>
              <w:rPr>
                <w:sz w:val="20"/>
              </w:rPr>
            </w:pPr>
          </w:p>
        </w:tc>
        <w:tc>
          <w:tcPr>
            <w:tcW w:w="4082" w:type="dxa"/>
            <w:hideMark/>
          </w:tcPr>
          <w:p w14:paraId="67C1323A" w14:textId="77777777" w:rsidR="00334F3E" w:rsidRPr="00986053" w:rsidRDefault="00334F3E">
            <w:pPr>
              <w:spacing w:before="0" w:after="0" w:line="276" w:lineRule="auto"/>
              <w:jc w:val="left"/>
              <w:rPr>
                <w:sz w:val="20"/>
              </w:rPr>
            </w:pPr>
            <w:r w:rsidRPr="00986053">
              <w:rPr>
                <w:sz w:val="20"/>
              </w:rPr>
              <w:t>Skoncentrowanie na ludziach</w:t>
            </w:r>
          </w:p>
        </w:tc>
      </w:tr>
      <w:tr w:rsidR="00334F3E" w:rsidRPr="00986053" w14:paraId="0CC9C9E0" w14:textId="77777777" w:rsidTr="009F6F66">
        <w:trPr>
          <w:trHeight w:val="907"/>
        </w:trPr>
        <w:tc>
          <w:tcPr>
            <w:tcW w:w="3823" w:type="dxa"/>
            <w:hideMark/>
          </w:tcPr>
          <w:p w14:paraId="1054A40E" w14:textId="3370A7F9" w:rsidR="00334F3E" w:rsidRPr="00986053" w:rsidRDefault="00334F3E">
            <w:pPr>
              <w:spacing w:before="0" w:after="0" w:line="276" w:lineRule="auto"/>
              <w:jc w:val="left"/>
              <w:rPr>
                <w:sz w:val="20"/>
              </w:rPr>
            </w:pPr>
            <w:r w:rsidRPr="00986053">
              <w:rPr>
                <w:sz w:val="20"/>
              </w:rPr>
              <w:t>Podstawowe cele: płynność i</w:t>
            </w:r>
            <w:r>
              <w:rPr>
                <w:sz w:val="20"/>
              </w:rPr>
              <w:t> </w:t>
            </w:r>
            <w:r w:rsidRPr="00986053">
              <w:rPr>
                <w:sz w:val="20"/>
              </w:rPr>
              <w:t>prędkość ruchu</w:t>
            </w:r>
          </w:p>
        </w:tc>
        <w:tc>
          <w:tcPr>
            <w:tcW w:w="1417" w:type="dxa"/>
            <w:vMerge/>
            <w:hideMark/>
          </w:tcPr>
          <w:p w14:paraId="1A265DDE" w14:textId="77777777" w:rsidR="00334F3E" w:rsidRPr="00986053" w:rsidRDefault="00334F3E">
            <w:pPr>
              <w:spacing w:before="0" w:after="0" w:line="276" w:lineRule="auto"/>
              <w:jc w:val="left"/>
              <w:rPr>
                <w:sz w:val="20"/>
              </w:rPr>
            </w:pPr>
          </w:p>
        </w:tc>
        <w:tc>
          <w:tcPr>
            <w:tcW w:w="4082" w:type="dxa"/>
            <w:hideMark/>
          </w:tcPr>
          <w:p w14:paraId="4CEBCAA4" w14:textId="77777777" w:rsidR="00334F3E" w:rsidRPr="00986053" w:rsidRDefault="00334F3E">
            <w:pPr>
              <w:spacing w:before="0" w:after="0" w:line="276" w:lineRule="auto"/>
              <w:jc w:val="left"/>
              <w:rPr>
                <w:sz w:val="20"/>
              </w:rPr>
            </w:pPr>
            <w:r w:rsidRPr="00986053">
              <w:rPr>
                <w:sz w:val="20"/>
              </w:rPr>
              <w:t>Podstawowe cele: dostępność i</w:t>
            </w:r>
            <w:r>
              <w:rPr>
                <w:sz w:val="20"/>
              </w:rPr>
              <w:t> </w:t>
            </w:r>
            <w:r w:rsidRPr="00986053">
              <w:rPr>
                <w:sz w:val="20"/>
              </w:rPr>
              <w:t>jakość życia, zrównoważenie, jakość gospodarki, równość społeczna, zdrowie oraz jakość środowiska</w:t>
            </w:r>
          </w:p>
        </w:tc>
      </w:tr>
      <w:tr w:rsidR="00334F3E" w:rsidRPr="00986053" w14:paraId="03EC70C0" w14:textId="77777777" w:rsidTr="009F6F66">
        <w:trPr>
          <w:cnfStyle w:val="000000100000" w:firstRow="0" w:lastRow="0" w:firstColumn="0" w:lastColumn="0" w:oddVBand="0" w:evenVBand="0" w:oddHBand="1" w:evenHBand="0" w:firstRowFirstColumn="0" w:firstRowLastColumn="0" w:lastRowFirstColumn="0" w:lastRowLastColumn="0"/>
          <w:trHeight w:val="907"/>
        </w:trPr>
        <w:tc>
          <w:tcPr>
            <w:tcW w:w="3823" w:type="dxa"/>
            <w:hideMark/>
          </w:tcPr>
          <w:p w14:paraId="3452571D" w14:textId="77777777" w:rsidR="00334F3E" w:rsidRPr="00986053" w:rsidRDefault="00334F3E">
            <w:pPr>
              <w:spacing w:before="0" w:after="0" w:line="276" w:lineRule="auto"/>
              <w:ind w:right="-60"/>
              <w:jc w:val="left"/>
              <w:rPr>
                <w:sz w:val="20"/>
              </w:rPr>
            </w:pPr>
            <w:r w:rsidRPr="00986053">
              <w:rPr>
                <w:sz w:val="20"/>
              </w:rPr>
              <w:t>Skoncentrowanie na środkach transportu</w:t>
            </w:r>
          </w:p>
        </w:tc>
        <w:tc>
          <w:tcPr>
            <w:tcW w:w="1417" w:type="dxa"/>
            <w:vMerge/>
            <w:hideMark/>
          </w:tcPr>
          <w:p w14:paraId="55E4CAFA" w14:textId="77777777" w:rsidR="00334F3E" w:rsidRPr="00986053" w:rsidRDefault="00334F3E">
            <w:pPr>
              <w:spacing w:before="0" w:after="0" w:line="276" w:lineRule="auto"/>
              <w:jc w:val="left"/>
              <w:rPr>
                <w:sz w:val="20"/>
              </w:rPr>
            </w:pPr>
          </w:p>
        </w:tc>
        <w:tc>
          <w:tcPr>
            <w:tcW w:w="4082" w:type="dxa"/>
            <w:hideMark/>
          </w:tcPr>
          <w:p w14:paraId="454BB1AF" w14:textId="77777777" w:rsidR="00334F3E" w:rsidRPr="00986053" w:rsidRDefault="00334F3E">
            <w:pPr>
              <w:spacing w:before="0" w:after="0" w:line="276" w:lineRule="auto"/>
              <w:jc w:val="left"/>
              <w:rPr>
                <w:sz w:val="20"/>
              </w:rPr>
            </w:pPr>
            <w:r w:rsidRPr="00986053">
              <w:rPr>
                <w:sz w:val="20"/>
              </w:rPr>
              <w:t>Zbilansowany rozwój wszystkich właściwych środków transportu i</w:t>
            </w:r>
            <w:r>
              <w:rPr>
                <w:sz w:val="20"/>
              </w:rPr>
              <w:t> </w:t>
            </w:r>
            <w:r w:rsidRPr="00986053">
              <w:rPr>
                <w:sz w:val="20"/>
              </w:rPr>
              <w:t>przejście w</w:t>
            </w:r>
            <w:r>
              <w:rPr>
                <w:sz w:val="20"/>
              </w:rPr>
              <w:t> </w:t>
            </w:r>
            <w:r w:rsidRPr="00986053">
              <w:rPr>
                <w:sz w:val="20"/>
              </w:rPr>
              <w:t>kierunku bardziej ekologicznych i</w:t>
            </w:r>
            <w:r>
              <w:rPr>
                <w:sz w:val="20"/>
              </w:rPr>
              <w:t> </w:t>
            </w:r>
            <w:r w:rsidRPr="00986053">
              <w:rPr>
                <w:sz w:val="20"/>
              </w:rPr>
              <w:t>zrównoważonych środków transportu</w:t>
            </w:r>
          </w:p>
        </w:tc>
      </w:tr>
      <w:tr w:rsidR="00334F3E" w:rsidRPr="00986053" w14:paraId="465111AE" w14:textId="77777777" w:rsidTr="009F6F66">
        <w:trPr>
          <w:trHeight w:val="680"/>
        </w:trPr>
        <w:tc>
          <w:tcPr>
            <w:tcW w:w="3823" w:type="dxa"/>
            <w:hideMark/>
          </w:tcPr>
          <w:p w14:paraId="20AE37FD" w14:textId="2F30C23E" w:rsidR="00334F3E" w:rsidRPr="00986053" w:rsidRDefault="00334F3E">
            <w:pPr>
              <w:spacing w:before="0" w:after="0" w:line="276" w:lineRule="auto"/>
              <w:jc w:val="left"/>
              <w:rPr>
                <w:sz w:val="20"/>
              </w:rPr>
            </w:pPr>
            <w:r w:rsidRPr="00986053">
              <w:rPr>
                <w:sz w:val="20"/>
              </w:rPr>
              <w:t>Skoncentrowanie na infrastrukturze</w:t>
            </w:r>
          </w:p>
        </w:tc>
        <w:tc>
          <w:tcPr>
            <w:tcW w:w="1417" w:type="dxa"/>
            <w:vMerge/>
            <w:hideMark/>
          </w:tcPr>
          <w:p w14:paraId="56A6AE44" w14:textId="77777777" w:rsidR="00334F3E" w:rsidRPr="00986053" w:rsidRDefault="00334F3E">
            <w:pPr>
              <w:spacing w:before="0" w:after="0" w:line="276" w:lineRule="auto"/>
              <w:jc w:val="left"/>
              <w:rPr>
                <w:sz w:val="20"/>
              </w:rPr>
            </w:pPr>
          </w:p>
        </w:tc>
        <w:tc>
          <w:tcPr>
            <w:tcW w:w="4082" w:type="dxa"/>
            <w:hideMark/>
          </w:tcPr>
          <w:p w14:paraId="537839DF" w14:textId="77777777" w:rsidR="00334F3E" w:rsidRPr="00986053" w:rsidRDefault="00334F3E">
            <w:pPr>
              <w:spacing w:before="0" w:after="0" w:line="276" w:lineRule="auto"/>
              <w:jc w:val="left"/>
              <w:rPr>
                <w:sz w:val="20"/>
              </w:rPr>
            </w:pPr>
            <w:r w:rsidRPr="00986053">
              <w:rPr>
                <w:sz w:val="20"/>
              </w:rPr>
              <w:t>Zintegrowany zestaw działań dla osiągnięcia efektywnych kosztowo rozwiązań</w:t>
            </w:r>
          </w:p>
        </w:tc>
      </w:tr>
      <w:tr w:rsidR="00334F3E" w:rsidRPr="00986053" w14:paraId="7102872A" w14:textId="77777777" w:rsidTr="009F6F66">
        <w:trPr>
          <w:cnfStyle w:val="000000100000" w:firstRow="0" w:lastRow="0" w:firstColumn="0" w:lastColumn="0" w:oddVBand="0" w:evenVBand="0" w:oddHBand="1" w:evenHBand="0" w:firstRowFirstColumn="0" w:firstRowLastColumn="0" w:lastRowFirstColumn="0" w:lastRowLastColumn="0"/>
          <w:trHeight w:val="1191"/>
        </w:trPr>
        <w:tc>
          <w:tcPr>
            <w:tcW w:w="3823" w:type="dxa"/>
            <w:hideMark/>
          </w:tcPr>
          <w:p w14:paraId="2F2008BE" w14:textId="1E1D7D54" w:rsidR="00334F3E" w:rsidRPr="00986053" w:rsidRDefault="00334F3E">
            <w:pPr>
              <w:spacing w:before="0" w:after="0" w:line="276" w:lineRule="auto"/>
              <w:jc w:val="left"/>
              <w:rPr>
                <w:sz w:val="20"/>
              </w:rPr>
            </w:pPr>
            <w:r w:rsidRPr="00986053">
              <w:rPr>
                <w:sz w:val="20"/>
              </w:rPr>
              <w:t>Sektorowy dokument planistyczny</w:t>
            </w:r>
          </w:p>
        </w:tc>
        <w:tc>
          <w:tcPr>
            <w:tcW w:w="1417" w:type="dxa"/>
            <w:vMerge/>
            <w:hideMark/>
          </w:tcPr>
          <w:p w14:paraId="7AFC3444" w14:textId="77777777" w:rsidR="00334F3E" w:rsidRPr="00986053" w:rsidRDefault="00334F3E">
            <w:pPr>
              <w:spacing w:before="0" w:after="0" w:line="276" w:lineRule="auto"/>
              <w:jc w:val="left"/>
              <w:rPr>
                <w:sz w:val="20"/>
              </w:rPr>
            </w:pPr>
          </w:p>
        </w:tc>
        <w:tc>
          <w:tcPr>
            <w:tcW w:w="4082" w:type="dxa"/>
            <w:hideMark/>
          </w:tcPr>
          <w:p w14:paraId="386E0D57" w14:textId="77777777" w:rsidR="00334F3E" w:rsidRPr="00986053" w:rsidRDefault="00334F3E">
            <w:pPr>
              <w:spacing w:before="0" w:after="0" w:line="276" w:lineRule="auto"/>
              <w:jc w:val="left"/>
              <w:rPr>
                <w:sz w:val="20"/>
              </w:rPr>
            </w:pPr>
            <w:r w:rsidRPr="00986053">
              <w:rPr>
                <w:sz w:val="20"/>
              </w:rPr>
              <w:t>Sektorowy dokument planistyczny, który jest spójny i</w:t>
            </w:r>
            <w:r>
              <w:rPr>
                <w:sz w:val="20"/>
              </w:rPr>
              <w:t> </w:t>
            </w:r>
            <w:r w:rsidRPr="00986053">
              <w:rPr>
                <w:sz w:val="20"/>
              </w:rPr>
              <w:t>komplementarny z</w:t>
            </w:r>
            <w:r>
              <w:rPr>
                <w:sz w:val="20"/>
              </w:rPr>
              <w:t> </w:t>
            </w:r>
            <w:r w:rsidRPr="00986053">
              <w:rPr>
                <w:sz w:val="20"/>
              </w:rPr>
              <w:t>powiązanymi obszarami polityki rozwoju (takimi jak planowanie przestrzenne, usługi społeczne, zdrowie, egzekucja prawa itp.)</w:t>
            </w:r>
          </w:p>
        </w:tc>
      </w:tr>
      <w:tr w:rsidR="00334F3E" w:rsidRPr="00986053" w14:paraId="69C5CCC1" w14:textId="77777777" w:rsidTr="009F6F66">
        <w:trPr>
          <w:trHeight w:val="510"/>
        </w:trPr>
        <w:tc>
          <w:tcPr>
            <w:tcW w:w="3823" w:type="dxa"/>
            <w:hideMark/>
          </w:tcPr>
          <w:p w14:paraId="090837D1" w14:textId="77777777"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średnioterminowe</w:t>
            </w:r>
          </w:p>
        </w:tc>
        <w:tc>
          <w:tcPr>
            <w:tcW w:w="1417" w:type="dxa"/>
            <w:vMerge/>
            <w:hideMark/>
          </w:tcPr>
          <w:p w14:paraId="1B521396" w14:textId="77777777" w:rsidR="00334F3E" w:rsidRPr="00986053" w:rsidRDefault="00334F3E">
            <w:pPr>
              <w:spacing w:before="0" w:after="0" w:line="276" w:lineRule="auto"/>
              <w:jc w:val="left"/>
              <w:rPr>
                <w:sz w:val="20"/>
              </w:rPr>
            </w:pPr>
          </w:p>
        </w:tc>
        <w:tc>
          <w:tcPr>
            <w:tcW w:w="4082" w:type="dxa"/>
            <w:hideMark/>
          </w:tcPr>
          <w:p w14:paraId="36C61FFC" w14:textId="77777777"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średniookresowy plan wpisany w</w:t>
            </w:r>
            <w:r>
              <w:rPr>
                <w:sz w:val="20"/>
              </w:rPr>
              <w:t> </w:t>
            </w:r>
            <w:r w:rsidRPr="00986053">
              <w:rPr>
                <w:sz w:val="20"/>
              </w:rPr>
              <w:t>długoterminową wizję i</w:t>
            </w:r>
            <w:r>
              <w:rPr>
                <w:sz w:val="20"/>
              </w:rPr>
              <w:t> </w:t>
            </w:r>
            <w:r w:rsidRPr="00986053">
              <w:rPr>
                <w:sz w:val="20"/>
              </w:rPr>
              <w:t>strategię</w:t>
            </w:r>
          </w:p>
        </w:tc>
      </w:tr>
      <w:tr w:rsidR="00334F3E" w:rsidRPr="00986053" w14:paraId="556BE9FE" w14:textId="77777777" w:rsidTr="009F6F66">
        <w:trPr>
          <w:cnfStyle w:val="000000100000" w:firstRow="0" w:lastRow="0" w:firstColumn="0" w:lastColumn="0" w:oddVBand="0" w:evenVBand="0" w:oddHBand="1" w:evenHBand="0" w:firstRowFirstColumn="0" w:firstRowLastColumn="0" w:lastRowFirstColumn="0" w:lastRowLastColumn="0"/>
          <w:trHeight w:val="624"/>
        </w:trPr>
        <w:tc>
          <w:tcPr>
            <w:tcW w:w="3823" w:type="dxa"/>
            <w:hideMark/>
          </w:tcPr>
          <w:p w14:paraId="644CE985" w14:textId="77777777" w:rsidR="00334F3E" w:rsidRPr="00986053" w:rsidRDefault="00334F3E">
            <w:pPr>
              <w:spacing w:before="0" w:after="0" w:line="276" w:lineRule="auto"/>
              <w:jc w:val="left"/>
              <w:rPr>
                <w:sz w:val="20"/>
              </w:rPr>
            </w:pPr>
            <w:r w:rsidRPr="00986053">
              <w:rPr>
                <w:sz w:val="20"/>
              </w:rPr>
              <w:t>W odniesieniu do granic administracyjnych</w:t>
            </w:r>
          </w:p>
        </w:tc>
        <w:tc>
          <w:tcPr>
            <w:tcW w:w="1417" w:type="dxa"/>
            <w:vMerge/>
            <w:hideMark/>
          </w:tcPr>
          <w:p w14:paraId="75A7723F" w14:textId="77777777" w:rsidR="00334F3E" w:rsidRPr="00986053" w:rsidRDefault="00334F3E">
            <w:pPr>
              <w:spacing w:before="0" w:after="0" w:line="276" w:lineRule="auto"/>
              <w:jc w:val="left"/>
              <w:rPr>
                <w:sz w:val="20"/>
              </w:rPr>
            </w:pPr>
          </w:p>
        </w:tc>
        <w:tc>
          <w:tcPr>
            <w:tcW w:w="4082" w:type="dxa"/>
            <w:hideMark/>
          </w:tcPr>
          <w:p w14:paraId="33D6E069" w14:textId="77777777" w:rsidR="00334F3E" w:rsidRPr="00986053" w:rsidRDefault="00334F3E">
            <w:pPr>
              <w:spacing w:before="0" w:after="0" w:line="276" w:lineRule="auto"/>
              <w:jc w:val="left"/>
              <w:rPr>
                <w:sz w:val="20"/>
              </w:rPr>
            </w:pPr>
            <w:r w:rsidRPr="00986053">
              <w:rPr>
                <w:sz w:val="20"/>
              </w:rPr>
              <w:t>Powiązanie z</w:t>
            </w:r>
            <w:r>
              <w:rPr>
                <w:sz w:val="20"/>
              </w:rPr>
              <w:t> </w:t>
            </w:r>
            <w:r w:rsidRPr="00986053">
              <w:rPr>
                <w:sz w:val="20"/>
              </w:rPr>
              <w:t>obszarem funkcjonalnym bazującym na dojazdach do pracy</w:t>
            </w:r>
          </w:p>
        </w:tc>
      </w:tr>
      <w:tr w:rsidR="00334F3E" w:rsidRPr="00986053" w14:paraId="0669EA66" w14:textId="77777777" w:rsidTr="009F6F66">
        <w:trPr>
          <w:trHeight w:val="510"/>
        </w:trPr>
        <w:tc>
          <w:tcPr>
            <w:tcW w:w="3823" w:type="dxa"/>
            <w:hideMark/>
          </w:tcPr>
          <w:p w14:paraId="27FCAAEA" w14:textId="77777777" w:rsidR="00334F3E" w:rsidRPr="00986053" w:rsidRDefault="00334F3E">
            <w:pPr>
              <w:spacing w:before="0" w:after="0" w:line="276" w:lineRule="auto"/>
              <w:jc w:val="left"/>
              <w:rPr>
                <w:sz w:val="20"/>
              </w:rPr>
            </w:pPr>
            <w:r w:rsidRPr="00986053">
              <w:rPr>
                <w:sz w:val="20"/>
              </w:rPr>
              <w:t>Domena inżynierów ruchu</w:t>
            </w:r>
          </w:p>
        </w:tc>
        <w:tc>
          <w:tcPr>
            <w:tcW w:w="1417" w:type="dxa"/>
            <w:vMerge/>
            <w:hideMark/>
          </w:tcPr>
          <w:p w14:paraId="23358D3B" w14:textId="77777777" w:rsidR="00334F3E" w:rsidRPr="00986053" w:rsidRDefault="00334F3E">
            <w:pPr>
              <w:spacing w:before="0" w:after="0" w:line="276" w:lineRule="auto"/>
              <w:jc w:val="left"/>
              <w:rPr>
                <w:sz w:val="20"/>
              </w:rPr>
            </w:pPr>
          </w:p>
        </w:tc>
        <w:tc>
          <w:tcPr>
            <w:tcW w:w="4082" w:type="dxa"/>
            <w:hideMark/>
          </w:tcPr>
          <w:p w14:paraId="5877C914" w14:textId="77777777" w:rsidR="00334F3E" w:rsidRPr="00986053" w:rsidRDefault="00334F3E">
            <w:pPr>
              <w:spacing w:before="0" w:after="0" w:line="276" w:lineRule="auto"/>
              <w:jc w:val="left"/>
              <w:rPr>
                <w:sz w:val="20"/>
              </w:rPr>
            </w:pPr>
            <w:r w:rsidRPr="00986053">
              <w:rPr>
                <w:sz w:val="20"/>
              </w:rPr>
              <w:t>Interdyscyplinarne zespoły planistyczne</w:t>
            </w:r>
          </w:p>
        </w:tc>
      </w:tr>
      <w:tr w:rsidR="00334F3E" w:rsidRPr="00986053" w14:paraId="0D097842" w14:textId="77777777" w:rsidTr="009F6F66">
        <w:trPr>
          <w:cnfStyle w:val="000000100000" w:firstRow="0" w:lastRow="0" w:firstColumn="0" w:lastColumn="0" w:oddVBand="0" w:evenVBand="0" w:oddHBand="1" w:evenHBand="0" w:firstRowFirstColumn="0" w:firstRowLastColumn="0" w:lastRowFirstColumn="0" w:lastRowLastColumn="0"/>
          <w:trHeight w:val="510"/>
        </w:trPr>
        <w:tc>
          <w:tcPr>
            <w:tcW w:w="3823" w:type="dxa"/>
            <w:hideMark/>
          </w:tcPr>
          <w:p w14:paraId="2851EE46" w14:textId="77777777" w:rsidR="00334F3E" w:rsidRPr="00986053" w:rsidRDefault="00334F3E">
            <w:pPr>
              <w:spacing w:before="0" w:after="0" w:line="276" w:lineRule="auto"/>
              <w:jc w:val="left"/>
              <w:rPr>
                <w:sz w:val="20"/>
              </w:rPr>
            </w:pPr>
            <w:r w:rsidRPr="00986053">
              <w:rPr>
                <w:sz w:val="20"/>
              </w:rPr>
              <w:t>Planowanie przez ekspertów</w:t>
            </w:r>
          </w:p>
        </w:tc>
        <w:tc>
          <w:tcPr>
            <w:tcW w:w="1417" w:type="dxa"/>
            <w:vMerge/>
            <w:hideMark/>
          </w:tcPr>
          <w:p w14:paraId="6A2EB524" w14:textId="77777777" w:rsidR="00334F3E" w:rsidRPr="00986053" w:rsidRDefault="00334F3E">
            <w:pPr>
              <w:spacing w:before="0" w:after="0" w:line="276" w:lineRule="auto"/>
              <w:jc w:val="left"/>
              <w:rPr>
                <w:sz w:val="20"/>
              </w:rPr>
            </w:pPr>
          </w:p>
        </w:tc>
        <w:tc>
          <w:tcPr>
            <w:tcW w:w="4082" w:type="dxa"/>
            <w:hideMark/>
          </w:tcPr>
          <w:p w14:paraId="1CE80B62" w14:textId="77777777" w:rsidR="00334F3E" w:rsidRPr="00986053" w:rsidRDefault="00334F3E">
            <w:pPr>
              <w:spacing w:before="0" w:after="0" w:line="276" w:lineRule="auto"/>
              <w:jc w:val="left"/>
              <w:rPr>
                <w:sz w:val="20"/>
              </w:rPr>
            </w:pPr>
            <w:r w:rsidRPr="00986053">
              <w:rPr>
                <w:sz w:val="20"/>
              </w:rPr>
              <w:t>Planowanie z</w:t>
            </w:r>
            <w:r>
              <w:rPr>
                <w:sz w:val="20"/>
              </w:rPr>
              <w:t> </w:t>
            </w:r>
            <w:r w:rsidRPr="00986053">
              <w:rPr>
                <w:sz w:val="20"/>
              </w:rPr>
              <w:t>udziałem interesariuszy z</w:t>
            </w:r>
            <w:r>
              <w:rPr>
                <w:sz w:val="20"/>
              </w:rPr>
              <w:t> </w:t>
            </w:r>
            <w:r w:rsidRPr="00986053">
              <w:rPr>
                <w:sz w:val="20"/>
              </w:rPr>
              <w:t>wykorzystaniem przejrzystego i</w:t>
            </w:r>
            <w:r>
              <w:rPr>
                <w:sz w:val="20"/>
              </w:rPr>
              <w:t> </w:t>
            </w:r>
            <w:r w:rsidRPr="00986053">
              <w:rPr>
                <w:sz w:val="20"/>
              </w:rPr>
              <w:t>opartego o</w:t>
            </w:r>
            <w:r>
              <w:rPr>
                <w:sz w:val="20"/>
              </w:rPr>
              <w:t> </w:t>
            </w:r>
            <w:r w:rsidRPr="00986053">
              <w:rPr>
                <w:sz w:val="20"/>
              </w:rPr>
              <w:t>konsultacje podejścia</w:t>
            </w:r>
          </w:p>
        </w:tc>
      </w:tr>
      <w:tr w:rsidR="00334F3E" w:rsidRPr="00986053" w14:paraId="61EC723F" w14:textId="77777777" w:rsidTr="003A0490">
        <w:trPr>
          <w:trHeight w:val="292"/>
        </w:trPr>
        <w:tc>
          <w:tcPr>
            <w:tcW w:w="3823" w:type="dxa"/>
            <w:hideMark/>
          </w:tcPr>
          <w:p w14:paraId="3F5744A8" w14:textId="77777777" w:rsidR="00334F3E" w:rsidRPr="00986053" w:rsidRDefault="00334F3E">
            <w:pPr>
              <w:spacing w:before="0" w:after="0" w:line="276" w:lineRule="auto"/>
              <w:jc w:val="left"/>
              <w:rPr>
                <w:sz w:val="20"/>
              </w:rPr>
            </w:pPr>
            <w:r w:rsidRPr="00986053">
              <w:rPr>
                <w:sz w:val="20"/>
              </w:rPr>
              <w:t>Ograniczona ocena wpływu</w:t>
            </w:r>
          </w:p>
        </w:tc>
        <w:tc>
          <w:tcPr>
            <w:tcW w:w="1417" w:type="dxa"/>
            <w:vMerge/>
            <w:hideMark/>
          </w:tcPr>
          <w:p w14:paraId="11F1C237" w14:textId="77777777" w:rsidR="00334F3E" w:rsidRPr="00986053" w:rsidRDefault="00334F3E">
            <w:pPr>
              <w:spacing w:before="0" w:after="0" w:line="276" w:lineRule="auto"/>
              <w:jc w:val="left"/>
              <w:rPr>
                <w:sz w:val="20"/>
              </w:rPr>
            </w:pPr>
          </w:p>
        </w:tc>
        <w:tc>
          <w:tcPr>
            <w:tcW w:w="4082" w:type="dxa"/>
            <w:hideMark/>
          </w:tcPr>
          <w:p w14:paraId="02B48204" w14:textId="77777777" w:rsidR="00334F3E" w:rsidRPr="00986053" w:rsidRDefault="00334F3E">
            <w:pPr>
              <w:spacing w:before="0" w:after="0" w:line="276" w:lineRule="auto"/>
              <w:jc w:val="left"/>
              <w:rPr>
                <w:sz w:val="20"/>
              </w:rPr>
            </w:pPr>
            <w:r w:rsidRPr="00986053">
              <w:rPr>
                <w:sz w:val="20"/>
              </w:rPr>
              <w:t>Regularne monitorowanie i</w:t>
            </w:r>
            <w:r>
              <w:rPr>
                <w:sz w:val="20"/>
              </w:rPr>
              <w:t> </w:t>
            </w:r>
            <w:r w:rsidRPr="00986053">
              <w:rPr>
                <w:sz w:val="20"/>
              </w:rPr>
              <w:t>ocena wpływu na potrzeby wyciągania wniosków i</w:t>
            </w:r>
            <w:r>
              <w:rPr>
                <w:sz w:val="20"/>
              </w:rPr>
              <w:t> </w:t>
            </w:r>
            <w:r w:rsidRPr="00986053">
              <w:rPr>
                <w:sz w:val="20"/>
              </w:rPr>
              <w:t>poprawy procesu</w:t>
            </w:r>
          </w:p>
        </w:tc>
      </w:tr>
    </w:tbl>
    <w:p w14:paraId="6BFFF1B1" w14:textId="09714AC6" w:rsidR="00C46510" w:rsidRPr="006E3A9A" w:rsidRDefault="00C46510" w:rsidP="00C46510">
      <w:pPr>
        <w:pStyle w:val="rdo0"/>
        <w:rPr>
          <w:rStyle w:val="Pogrubienie"/>
          <w:b w:val="0"/>
          <w:bCs w:val="0"/>
        </w:rPr>
      </w:pPr>
      <w:r w:rsidRPr="006E3A9A">
        <w:rPr>
          <w:rStyle w:val="Pogrubienie"/>
          <w:b w:val="0"/>
          <w:bCs w:val="0"/>
        </w:rPr>
        <w:t>Źródło: Wytyczne</w:t>
      </w:r>
      <w:r w:rsidR="005326D1" w:rsidRPr="006E3A9A">
        <w:rPr>
          <w:rStyle w:val="Pogrubienie"/>
          <w:b w:val="0"/>
          <w:bCs w:val="0"/>
        </w:rPr>
        <w:t>.</w:t>
      </w:r>
      <w:r w:rsidRPr="006E3A9A">
        <w:rPr>
          <w:rStyle w:val="Pogrubienie"/>
          <w:b w:val="0"/>
          <w:bCs w:val="0"/>
        </w:rPr>
        <w:t xml:space="preserve"> </w:t>
      </w:r>
      <w:r w:rsidR="005326D1" w:rsidRPr="006E3A9A">
        <w:rPr>
          <w:rStyle w:val="Pogrubienie"/>
          <w:b w:val="0"/>
          <w:bCs w:val="0"/>
        </w:rPr>
        <w:t>O</w:t>
      </w:r>
      <w:r w:rsidRPr="006E3A9A">
        <w:rPr>
          <w:rStyle w:val="Pogrubienie"/>
          <w:b w:val="0"/>
          <w:bCs w:val="0"/>
        </w:rPr>
        <w:t>pracowania i wdrożenia Planu Zrównoważonej Mobilności Miejskiej</w:t>
      </w:r>
      <w:r w:rsidRPr="0022318D">
        <w:rPr>
          <w:rStyle w:val="Pogrubienie"/>
          <w:b w:val="0"/>
          <w:bCs w:val="0"/>
          <w:i w:val="0"/>
          <w:iCs/>
        </w:rPr>
        <w:t xml:space="preserve"> (edycja 2)</w:t>
      </w:r>
      <w:r w:rsidRPr="006E3A9A">
        <w:rPr>
          <w:rStyle w:val="Pogrubienie"/>
          <w:b w:val="0"/>
          <w:bCs w:val="0"/>
        </w:rPr>
        <w:t>, Rupprecht Consult 2019</w:t>
      </w:r>
      <w:r w:rsidR="005326D1">
        <w:rPr>
          <w:rStyle w:val="Pogrubienie"/>
          <w:b w:val="0"/>
          <w:bCs w:val="0"/>
          <w:i w:val="0"/>
          <w:iCs/>
        </w:rPr>
        <w:t>.</w:t>
      </w:r>
    </w:p>
    <w:p w14:paraId="04691816" w14:textId="77777777" w:rsidR="00D50C34" w:rsidRDefault="00D50C34" w:rsidP="006526A8">
      <w:pPr>
        <w:rPr>
          <w:lang w:eastAsia="en-US"/>
        </w:rPr>
      </w:pPr>
    </w:p>
    <w:p w14:paraId="68FE2F02" w14:textId="1D5B039B" w:rsidR="003407E3" w:rsidRDefault="00D50C34" w:rsidP="006526A8">
      <w:pPr>
        <w:rPr>
          <w:lang w:eastAsia="en-US"/>
        </w:rPr>
      </w:pPr>
      <w:r>
        <w:rPr>
          <w:lang w:eastAsia="en-US"/>
        </w:rPr>
        <w:br w:type="column"/>
      </w:r>
    </w:p>
    <w:p w14:paraId="4917BC81" w14:textId="0B4AC9A4" w:rsidR="003407E3" w:rsidRPr="003407E3" w:rsidRDefault="00F36C36" w:rsidP="006526A8">
      <w:pPr>
        <w:rPr>
          <w:b/>
          <w:bCs/>
          <w:lang w:eastAsia="en-US"/>
        </w:rPr>
      </w:pPr>
      <w:r w:rsidRPr="003407E3">
        <w:rPr>
          <w:b/>
          <w:bCs/>
          <w:color w:val="002060"/>
          <w:lang w:eastAsia="en-US"/>
        </w:rPr>
        <w:t xml:space="preserve">Jak niektórzy postrzegają zasady wdrażania zrównoważonej mobilności, </w:t>
      </w:r>
      <w:r w:rsidR="003407E3" w:rsidRPr="003407E3">
        <w:rPr>
          <w:b/>
          <w:bCs/>
          <w:color w:val="002060"/>
          <w:lang w:eastAsia="en-US"/>
        </w:rPr>
        <w:t>a co</w:t>
      </w:r>
      <w:r w:rsidR="00334F3E" w:rsidRPr="003407E3">
        <w:rPr>
          <w:b/>
          <w:bCs/>
          <w:color w:val="002060"/>
          <w:lang w:eastAsia="en-US"/>
        </w:rPr>
        <w:t xml:space="preserve"> oznacza w</w:t>
      </w:r>
      <w:r w:rsidR="003407E3">
        <w:rPr>
          <w:b/>
          <w:bCs/>
          <w:color w:val="002060"/>
          <w:lang w:eastAsia="en-US"/>
        </w:rPr>
        <w:t> </w:t>
      </w:r>
      <w:r w:rsidR="00334F3E" w:rsidRPr="003407E3">
        <w:rPr>
          <w:b/>
          <w:bCs/>
          <w:color w:val="002060"/>
          <w:lang w:eastAsia="en-US"/>
        </w:rPr>
        <w:t>praktyce idea mobilności</w:t>
      </w:r>
      <w:r w:rsidR="00530E08" w:rsidRPr="003407E3">
        <w:rPr>
          <w:b/>
          <w:bCs/>
          <w:color w:val="002060"/>
          <w:lang w:eastAsia="en-US"/>
        </w:rPr>
        <w:t xml:space="preserve">? </w:t>
      </w:r>
    </w:p>
    <w:p w14:paraId="151035F0" w14:textId="1FA99DCE" w:rsidR="00334F3E" w:rsidRDefault="00530E08" w:rsidP="006526A8">
      <w:pPr>
        <w:rPr>
          <w:lang w:eastAsia="en-US"/>
        </w:rPr>
      </w:pPr>
      <w:r>
        <w:rPr>
          <w:lang w:eastAsia="en-US"/>
        </w:rPr>
        <w:t>Poniżej przedstawiono fakty i mity na temat SUMP.</w:t>
      </w:r>
    </w:p>
    <w:p w14:paraId="39DEAF1F" w14:textId="4088DB0A" w:rsidR="00B23F35" w:rsidRDefault="00B23F35" w:rsidP="00B23F35">
      <w:pPr>
        <w:pStyle w:val="Legenda"/>
        <w:keepNext/>
      </w:pPr>
      <w:bookmarkStart w:id="9" w:name="_Toc117454293"/>
      <w:r>
        <w:t xml:space="preserve">Tabela </w:t>
      </w:r>
      <w:fldSimple w:instr=" SEQ Tabela \* ARABIC ">
        <w:r w:rsidR="00F5620D">
          <w:rPr>
            <w:noProof/>
          </w:rPr>
          <w:t>2</w:t>
        </w:r>
      </w:fldSimple>
      <w:r>
        <w:t>. F</w:t>
      </w:r>
      <w:r w:rsidRPr="006D1E70">
        <w:t>akty i mity na temat SUMP</w:t>
      </w:r>
      <w:bookmarkEnd w:id="9"/>
    </w:p>
    <w:tbl>
      <w:tblPr>
        <w:tblStyle w:val="Tabelalisty3akcent1"/>
        <w:tblW w:w="0" w:type="auto"/>
        <w:tblLook w:val="04A0" w:firstRow="1" w:lastRow="0" w:firstColumn="1" w:lastColumn="0" w:noHBand="0" w:noVBand="1"/>
      </w:tblPr>
      <w:tblGrid>
        <w:gridCol w:w="3539"/>
        <w:gridCol w:w="1843"/>
        <w:gridCol w:w="3440"/>
      </w:tblGrid>
      <w:tr w:rsidR="00C46510" w:rsidRPr="001A0A46" w14:paraId="0EB59243" w14:textId="77777777" w:rsidTr="009F6F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39" w:type="dxa"/>
            <w:shd w:val="clear" w:color="auto" w:fill="002060"/>
          </w:tcPr>
          <w:p w14:paraId="211AA462" w14:textId="3FC56E54" w:rsidR="00C46510" w:rsidRPr="001A0A46" w:rsidRDefault="00C46510" w:rsidP="00CD4F99">
            <w:pPr>
              <w:rPr>
                <w:color w:val="auto"/>
                <w:lang w:eastAsia="en-US"/>
              </w:rPr>
            </w:pPr>
            <w:r w:rsidRPr="001A0A46">
              <w:rPr>
                <w:color w:val="auto"/>
              </w:rPr>
              <w:t xml:space="preserve">POWSZECHNE WYOBRAŻENIA </w:t>
            </w:r>
            <w:r w:rsidR="009F6F66">
              <w:rPr>
                <w:color w:val="auto"/>
              </w:rPr>
              <w:br/>
            </w:r>
            <w:r w:rsidRPr="001A0A46">
              <w:rPr>
                <w:color w:val="auto"/>
              </w:rPr>
              <w:t xml:space="preserve">NT. SUMP </w:t>
            </w:r>
          </w:p>
        </w:tc>
        <w:tc>
          <w:tcPr>
            <w:tcW w:w="1843" w:type="dxa"/>
            <w:shd w:val="clear" w:color="auto" w:fill="002060"/>
          </w:tcPr>
          <w:p w14:paraId="57B40645" w14:textId="77777777" w:rsidR="00C46510" w:rsidRPr="001A0A46" w:rsidRDefault="00C46510" w:rsidP="00CD4F99">
            <w:pPr>
              <w:cnfStyle w:val="100000000000" w:firstRow="1" w:lastRow="0" w:firstColumn="0" w:lastColumn="0" w:oddVBand="0" w:evenVBand="0" w:oddHBand="0" w:evenHBand="0" w:firstRowFirstColumn="0" w:firstRowLastColumn="0" w:lastRowFirstColumn="0" w:lastRowLastColumn="0"/>
            </w:pPr>
          </w:p>
        </w:tc>
        <w:tc>
          <w:tcPr>
            <w:tcW w:w="3440" w:type="dxa"/>
            <w:shd w:val="clear" w:color="auto" w:fill="002060"/>
          </w:tcPr>
          <w:p w14:paraId="16211880" w14:textId="3701B61B" w:rsidR="00C46510" w:rsidRPr="001A0A46" w:rsidRDefault="00C46510" w:rsidP="00CD4F99">
            <w:pPr>
              <w:cnfStyle w:val="100000000000" w:firstRow="1" w:lastRow="0" w:firstColumn="0" w:lastColumn="0" w:oddVBand="0" w:evenVBand="0" w:oddHBand="0" w:evenHBand="0" w:firstRowFirstColumn="0" w:firstRowLastColumn="0" w:lastRowFirstColumn="0" w:lastRowLastColumn="0"/>
              <w:rPr>
                <w:color w:val="auto"/>
                <w:lang w:eastAsia="en-US"/>
              </w:rPr>
            </w:pPr>
            <w:r w:rsidRPr="001A0A46">
              <w:rPr>
                <w:color w:val="auto"/>
              </w:rPr>
              <w:t>SUMP W PRAKTYCE</w:t>
            </w:r>
          </w:p>
        </w:tc>
      </w:tr>
      <w:tr w:rsidR="00C46510" w:rsidRPr="001A0A46" w14:paraId="4D5E4899"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6B8CAD0" w14:textId="03A89794" w:rsidR="00C46510" w:rsidRPr="001A0A46" w:rsidRDefault="00C46510" w:rsidP="00CD4F99">
            <w:pPr>
              <w:rPr>
                <w:lang w:eastAsia="en-US"/>
              </w:rPr>
            </w:pPr>
            <w:r w:rsidRPr="001A0A46">
              <w:t xml:space="preserve">Każdy musi sprzedać samochód </w:t>
            </w:r>
          </w:p>
        </w:tc>
        <w:tc>
          <w:tcPr>
            <w:tcW w:w="1843" w:type="dxa"/>
            <w:shd w:val="clear" w:color="auto" w:fill="002060"/>
          </w:tcPr>
          <w:p w14:paraId="23577263" w14:textId="77777777" w:rsidR="00C46510" w:rsidRPr="001A0A46" w:rsidRDefault="00C46510" w:rsidP="00CD4F99">
            <w:pPr>
              <w:cnfStyle w:val="000000100000" w:firstRow="0" w:lastRow="0" w:firstColumn="0" w:lastColumn="0" w:oddVBand="0" w:evenVBand="0" w:oddHBand="1" w:evenHBand="0" w:firstRowFirstColumn="0" w:firstRowLastColumn="0" w:lastRowFirstColumn="0" w:lastRowLastColumn="0"/>
            </w:pPr>
          </w:p>
        </w:tc>
        <w:tc>
          <w:tcPr>
            <w:tcW w:w="3440" w:type="dxa"/>
          </w:tcPr>
          <w:p w14:paraId="5A49696C" w14:textId="30616474"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Niektórzy ludzie rzadziej korzystają z samochodu</w:t>
            </w:r>
          </w:p>
        </w:tc>
      </w:tr>
      <w:tr w:rsidR="00C46510" w:rsidRPr="001A0A46" w14:paraId="5A32E1C0"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3513F2CB" w14:textId="630275C0" w:rsidR="00C46510" w:rsidRPr="001A0A46" w:rsidRDefault="00C46510" w:rsidP="006526A8">
            <w:pPr>
              <w:rPr>
                <w:lang w:eastAsia="en-US"/>
              </w:rPr>
            </w:pPr>
            <w:r w:rsidRPr="001A0A46">
              <w:t>Nie budujemy już nowych dróg</w:t>
            </w:r>
          </w:p>
        </w:tc>
        <w:tc>
          <w:tcPr>
            <w:tcW w:w="1843" w:type="dxa"/>
            <w:shd w:val="clear" w:color="auto" w:fill="002060"/>
          </w:tcPr>
          <w:p w14:paraId="67808522" w14:textId="77777777" w:rsidR="00C46510" w:rsidRPr="001A0A46" w:rsidRDefault="00C46510" w:rsidP="006526A8">
            <w:pPr>
              <w:cnfStyle w:val="000000000000" w:firstRow="0" w:lastRow="0" w:firstColumn="0" w:lastColumn="0" w:oddVBand="0" w:evenVBand="0" w:oddHBand="0" w:evenHBand="0" w:firstRowFirstColumn="0" w:firstRowLastColumn="0" w:lastRowFirstColumn="0" w:lastRowLastColumn="0"/>
            </w:pPr>
          </w:p>
        </w:tc>
        <w:tc>
          <w:tcPr>
            <w:tcW w:w="3440" w:type="dxa"/>
          </w:tcPr>
          <w:p w14:paraId="59562E16" w14:textId="6CCBF4F0"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Najpierw analizujemy tańsze opcje, ale być może zbudujemy drogę, jeśli jest to najlepszy sposób, aby osiągnąć postawione cele</w:t>
            </w:r>
          </w:p>
        </w:tc>
      </w:tr>
      <w:tr w:rsidR="00C46510" w:rsidRPr="001A0A46" w14:paraId="0605AEC8"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D0B61D5" w14:textId="0B7437F8" w:rsidR="00C46510" w:rsidRPr="001A0A46" w:rsidRDefault="00C46510" w:rsidP="006526A8">
            <w:pPr>
              <w:rPr>
                <w:lang w:eastAsia="en-US"/>
              </w:rPr>
            </w:pPr>
            <w:r w:rsidRPr="001A0A46">
              <w:t xml:space="preserve">Nie budujemy już żadnej nowej infrastruktury transportowej </w:t>
            </w:r>
          </w:p>
        </w:tc>
        <w:tc>
          <w:tcPr>
            <w:tcW w:w="1843" w:type="dxa"/>
            <w:shd w:val="clear" w:color="auto" w:fill="002060"/>
          </w:tcPr>
          <w:p w14:paraId="0078489C" w14:textId="77777777" w:rsidR="00C46510" w:rsidRPr="001A0A46" w:rsidRDefault="00C46510" w:rsidP="006526A8">
            <w:pPr>
              <w:cnfStyle w:val="000000100000" w:firstRow="0" w:lastRow="0" w:firstColumn="0" w:lastColumn="0" w:oddVBand="0" w:evenVBand="0" w:oddHBand="1" w:evenHBand="0" w:firstRowFirstColumn="0" w:firstRowLastColumn="0" w:lastRowFirstColumn="0" w:lastRowLastColumn="0"/>
            </w:pPr>
          </w:p>
        </w:tc>
        <w:tc>
          <w:tcPr>
            <w:tcW w:w="3440" w:type="dxa"/>
          </w:tcPr>
          <w:p w14:paraId="68B51579" w14:textId="75CBA9F5"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Zastanów się, co chcesz osiągnąć (Bezpieczeństwo? Lepsze środowisko? Lepsza gospodarka?), a następnie wybierz działania, które pozwolą osiągnąć te cele.</w:t>
            </w:r>
            <w:r w:rsidR="003407E3">
              <w:t xml:space="preserve"> </w:t>
            </w:r>
            <w:r w:rsidRPr="001A0A46">
              <w:t>Pomyśl, zanim coś zbudujesz</w:t>
            </w:r>
          </w:p>
        </w:tc>
      </w:tr>
      <w:tr w:rsidR="00C46510" w:rsidRPr="001A0A46" w14:paraId="3A77DC40"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001257B7" w14:textId="77777777"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SUMP powstrzymuje ludzi przed</w:t>
            </w:r>
          </w:p>
          <w:p w14:paraId="230EF0BF" w14:textId="5539EE46"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podróżowaniem - chce ograniczyć mobilność</w:t>
            </w:r>
          </w:p>
        </w:tc>
        <w:tc>
          <w:tcPr>
            <w:tcW w:w="1843" w:type="dxa"/>
            <w:shd w:val="clear" w:color="auto" w:fill="002060"/>
          </w:tcPr>
          <w:p w14:paraId="33572B28" w14:textId="77777777" w:rsidR="00C46510" w:rsidRPr="001A0A46" w:rsidRDefault="00C46510" w:rsidP="006526A8">
            <w:pPr>
              <w:cnfStyle w:val="000000000000" w:firstRow="0" w:lastRow="0" w:firstColumn="0" w:lastColumn="0" w:oddVBand="0" w:evenVBand="0" w:oddHBand="0" w:evenHBand="0" w:firstRowFirstColumn="0" w:firstRowLastColumn="0" w:lastRowFirstColumn="0" w:lastRowLastColumn="0"/>
            </w:pPr>
          </w:p>
        </w:tc>
        <w:tc>
          <w:tcPr>
            <w:tcW w:w="3440" w:type="dxa"/>
          </w:tcPr>
          <w:p w14:paraId="0F368ACF" w14:textId="65F7ADC1"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 xml:space="preserve">Chodzi o zapewnienie dostępności, tak by ludzie mogli uzyskać rzeczy, których potrzebują </w:t>
            </w:r>
            <w:r w:rsidR="00CA25E2">
              <w:t>w okolicy swojego miejsca zamieszkania</w:t>
            </w:r>
          </w:p>
        </w:tc>
      </w:tr>
      <w:tr w:rsidR="00C46510" w:rsidRPr="001A0A46" w14:paraId="3B353D3D"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3494DCE" w14:textId="2A79E411" w:rsidR="00C46510" w:rsidRPr="001A0A46" w:rsidRDefault="00C46510" w:rsidP="006526A8">
            <w:pPr>
              <w:rPr>
                <w:lang w:eastAsia="en-US"/>
              </w:rPr>
            </w:pPr>
            <w:r w:rsidRPr="001A0A46">
              <w:rPr>
                <w:rFonts w:ascii="Geomanist-Light" w:hAnsi="Geomanist-Light" w:cs="Geomanist-Light"/>
                <w:sz w:val="22"/>
                <w:lang w:eastAsia="en-US"/>
              </w:rPr>
              <w:t>Chodzi tylko o środowisko</w:t>
            </w:r>
          </w:p>
        </w:tc>
        <w:tc>
          <w:tcPr>
            <w:tcW w:w="1843" w:type="dxa"/>
            <w:shd w:val="clear" w:color="auto" w:fill="002060"/>
          </w:tcPr>
          <w:p w14:paraId="780A4918" w14:textId="77777777" w:rsidR="00C46510" w:rsidRPr="001A0A46" w:rsidRDefault="00C46510" w:rsidP="006526A8">
            <w:pPr>
              <w:cnfStyle w:val="000000100000" w:firstRow="0" w:lastRow="0" w:firstColumn="0" w:lastColumn="0" w:oddVBand="0" w:evenVBand="0" w:oddHBand="1" w:evenHBand="0" w:firstRowFirstColumn="0" w:firstRowLastColumn="0" w:lastRowFirstColumn="0" w:lastRowLastColumn="0"/>
            </w:pPr>
          </w:p>
        </w:tc>
        <w:tc>
          <w:tcPr>
            <w:tcW w:w="3440" w:type="dxa"/>
          </w:tcPr>
          <w:p w14:paraId="4E3AA769" w14:textId="321F5B9C"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Chodzi o środowisko, bezpieczeństwo, jakość życia, zieloną przestrzeń, wzrost gospodarczy - i o to, w jaki sposób transport pomaga nam osiągnąć te cele</w:t>
            </w:r>
          </w:p>
        </w:tc>
      </w:tr>
      <w:tr w:rsidR="00C46510" w:rsidRPr="001A0A46" w14:paraId="53C8B662"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047B1BB0" w14:textId="720632C9" w:rsidR="00C46510" w:rsidRPr="001A0A46" w:rsidRDefault="00C46510" w:rsidP="006526A8">
            <w:pPr>
              <w:rPr>
                <w:lang w:eastAsia="en-US"/>
              </w:rPr>
            </w:pPr>
            <w:r w:rsidRPr="001A0A46">
              <w:t>Wszyscy będziemy jeździć na rowerach w przyszłym roku</w:t>
            </w:r>
          </w:p>
        </w:tc>
        <w:tc>
          <w:tcPr>
            <w:tcW w:w="1843" w:type="dxa"/>
            <w:shd w:val="clear" w:color="auto" w:fill="002060"/>
          </w:tcPr>
          <w:p w14:paraId="3767B572" w14:textId="77777777" w:rsidR="00C46510" w:rsidRPr="001A0A46" w:rsidRDefault="00C46510" w:rsidP="000B002B">
            <w:pPr>
              <w:cnfStyle w:val="000000000000" w:firstRow="0" w:lastRow="0" w:firstColumn="0" w:lastColumn="0" w:oddVBand="0" w:evenVBand="0" w:oddHBand="0" w:evenHBand="0" w:firstRowFirstColumn="0" w:firstRowLastColumn="0" w:lastRowFirstColumn="0" w:lastRowLastColumn="0"/>
            </w:pPr>
          </w:p>
        </w:tc>
        <w:tc>
          <w:tcPr>
            <w:tcW w:w="3440" w:type="dxa"/>
          </w:tcPr>
          <w:p w14:paraId="3BD3D27A" w14:textId="29366D94"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Powoli zmieniające się wzorce podróży na przestrzeni kilku lat, więc wykorzystanie samochodu jest nieco mniejsze</w:t>
            </w:r>
          </w:p>
          <w:p w14:paraId="01E1F034" w14:textId="77777777"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p>
        </w:tc>
      </w:tr>
    </w:tbl>
    <w:p w14:paraId="3C16F005" w14:textId="37CF6BBD" w:rsidR="00B23F35" w:rsidRPr="006E3A9A" w:rsidRDefault="00B23F35" w:rsidP="00B23F35">
      <w:pPr>
        <w:pStyle w:val="rdo0"/>
      </w:pPr>
      <w:r w:rsidRPr="006E3A9A">
        <w:t xml:space="preserve">Źródło: CIVITAS PROSPERITY - </w:t>
      </w:r>
      <w:r w:rsidRPr="006201FE">
        <w:t>PORADNIK – opracowanie Planu Zrównoważonej Mobilności Miejskiej (SUMP)</w:t>
      </w:r>
      <w:r w:rsidR="006201FE">
        <w:rPr>
          <w:i w:val="0"/>
          <w:iCs/>
        </w:rPr>
        <w:t>.</w:t>
      </w:r>
    </w:p>
    <w:p w14:paraId="454F0B51" w14:textId="41832937" w:rsidR="00EE3D45" w:rsidRDefault="00D50C34" w:rsidP="00A90DE5">
      <w:pPr>
        <w:pStyle w:val="Nagwek2"/>
      </w:pPr>
      <w:r>
        <w:br w:type="column"/>
      </w:r>
      <w:bookmarkStart w:id="10" w:name="_Toc117454473"/>
      <w:r w:rsidR="008F7B4B">
        <w:lastRenderedPageBreak/>
        <w:t>K</w:t>
      </w:r>
      <w:r w:rsidR="00EA7B23">
        <w:t>roki</w:t>
      </w:r>
      <w:r w:rsidR="006201FE">
        <w:t>,</w:t>
      </w:r>
      <w:r w:rsidR="00EA7B23">
        <w:t xml:space="preserve"> </w:t>
      </w:r>
      <w:r w:rsidR="008F7B4B">
        <w:t xml:space="preserve">jakie </w:t>
      </w:r>
      <w:r w:rsidR="00EA7B23">
        <w:t>zostały wykonane w celu opracowania SUMP</w:t>
      </w:r>
      <w:r w:rsidR="006201FE">
        <w:t xml:space="preserve"> </w:t>
      </w:r>
      <w:r w:rsidR="00863A3E">
        <w:t>-</w:t>
      </w:r>
      <w:r w:rsidR="008F7B4B">
        <w:t xml:space="preserve"> kalendarium</w:t>
      </w:r>
      <w:bookmarkEnd w:id="10"/>
    </w:p>
    <w:p w14:paraId="388F4B58" w14:textId="5FD0FA45" w:rsidR="00EE3D45" w:rsidRDefault="000B261A" w:rsidP="004C4233">
      <w:pPr>
        <w:jc w:val="center"/>
        <w:rPr>
          <w:lang w:eastAsia="en-US"/>
        </w:rPr>
      </w:pPr>
      <w:r>
        <w:rPr>
          <w:noProof/>
        </w:rPr>
        <w:drawing>
          <wp:inline distT="0" distB="0" distL="0" distR="0" wp14:anchorId="2A703338" wp14:editId="3BD6A418">
            <wp:extent cx="5107366" cy="8244230"/>
            <wp:effectExtent l="0" t="0" r="0" b="444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6765" cy="8259402"/>
                    </a:xfrm>
                    <a:prstGeom prst="rect">
                      <a:avLst/>
                    </a:prstGeom>
                    <a:noFill/>
                    <a:ln>
                      <a:noFill/>
                    </a:ln>
                  </pic:spPr>
                </pic:pic>
              </a:graphicData>
            </a:graphic>
          </wp:inline>
        </w:drawing>
      </w:r>
      <w:r w:rsidR="004E69F2">
        <w:rPr>
          <w:lang w:eastAsia="en-US"/>
        </w:rPr>
        <w:br w:type="textWrapping" w:clear="all"/>
      </w:r>
    </w:p>
    <w:p w14:paraId="560D0165" w14:textId="01D6293F" w:rsidR="00BA13AB" w:rsidRPr="00F20FCC" w:rsidRDefault="00EE3D45" w:rsidP="00A32512">
      <w:pPr>
        <w:pStyle w:val="Nagwek2"/>
      </w:pPr>
      <w:r>
        <w:rPr>
          <w:lang w:eastAsia="en-US"/>
        </w:rPr>
        <w:br w:type="column"/>
      </w:r>
      <w:bookmarkStart w:id="11" w:name="_Toc117446176"/>
      <w:bookmarkStart w:id="12" w:name="_Toc117446302"/>
      <w:bookmarkStart w:id="13" w:name="_Toc117454382"/>
      <w:bookmarkStart w:id="14" w:name="_Toc117454474"/>
      <w:bookmarkStart w:id="15" w:name="_Toc117454475"/>
      <w:bookmarkEnd w:id="11"/>
      <w:bookmarkEnd w:id="12"/>
      <w:bookmarkEnd w:id="13"/>
      <w:bookmarkEnd w:id="14"/>
      <w:r w:rsidR="005634B7">
        <w:rPr>
          <w:noProof/>
        </w:rPr>
        <w:lastRenderedPageBreak/>
        <mc:AlternateContent>
          <mc:Choice Requires="wps">
            <w:drawing>
              <wp:anchor distT="0" distB="0" distL="114300" distR="114300" simplePos="0" relativeHeight="251658295" behindDoc="0" locked="0" layoutInCell="1" allowOverlap="1" wp14:anchorId="45044511" wp14:editId="304A684C">
                <wp:simplePos x="0" y="0"/>
                <wp:positionH relativeFrom="margin">
                  <wp:posOffset>-635</wp:posOffset>
                </wp:positionH>
                <wp:positionV relativeFrom="paragraph">
                  <wp:posOffset>5154371</wp:posOffset>
                </wp:positionV>
                <wp:extent cx="5650865" cy="643255"/>
                <wp:effectExtent l="0" t="0" r="6985" b="4445"/>
                <wp:wrapThrough wrapText="bothSides">
                  <wp:wrapPolygon edited="0">
                    <wp:start x="0" y="0"/>
                    <wp:lineTo x="0" y="21110"/>
                    <wp:lineTo x="21554" y="21110"/>
                    <wp:lineTo x="21554" y="0"/>
                    <wp:lineTo x="0" y="0"/>
                  </wp:wrapPolygon>
                </wp:wrapThrough>
                <wp:docPr id="30" name="Pole tekstowe 30"/>
                <wp:cNvGraphicFramePr/>
                <a:graphic xmlns:a="http://schemas.openxmlformats.org/drawingml/2006/main">
                  <a:graphicData uri="http://schemas.microsoft.com/office/word/2010/wordprocessingShape">
                    <wps:wsp>
                      <wps:cNvSpPr txBox="1"/>
                      <wps:spPr>
                        <a:xfrm>
                          <a:off x="0" y="0"/>
                          <a:ext cx="5650865" cy="643255"/>
                        </a:xfrm>
                        <a:prstGeom prst="rect">
                          <a:avLst/>
                        </a:prstGeom>
                        <a:noFill/>
                        <a:ln>
                          <a:noFill/>
                        </a:ln>
                      </wps:spPr>
                      <wps:txbx>
                        <w:txbxContent>
                          <w:p w14:paraId="5F892A17" w14:textId="77777777" w:rsidR="009B282E" w:rsidRPr="006E3A9A" w:rsidRDefault="009B282E" w:rsidP="009B282E">
                            <w:pPr>
                              <w:pStyle w:val="rdo0"/>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044511" id="Pole tekstowe 30" o:spid="_x0000_s1036" type="#_x0000_t202" style="position:absolute;left:0;text-align:left;margin-left:-.05pt;margin-top:405.85pt;width:444.95pt;height:50.65pt;z-index:25165829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" filled="f" stroked="f">
                <v:textbox style="mso-fit-shape-to-text:t" inset="0,0,0,0">
                  <w:txbxContent>
                    <w:p w14:paraId="5F892A17" w14:textId="77777777" w:rsidR="009B282E" w:rsidRPr="006E3A9A" w:rsidRDefault="009B282E" w:rsidP="009B282E">
                      <w:pPr>
                        <w:pStyle w:val="rdo0"/>
                      </w:pPr>
                    </w:p>
                  </w:txbxContent>
                </v:textbox>
                <w10:wrap type="through" anchorx="margin"/>
              </v:shape>
            </w:pict>
          </mc:Fallback>
        </mc:AlternateContent>
      </w:r>
      <w:r w:rsidR="005634B7" w:rsidRPr="00F20FCC">
        <w:rPr>
          <w:noProof/>
        </w:rPr>
        <w:drawing>
          <wp:anchor distT="0" distB="0" distL="114300" distR="114300" simplePos="0" relativeHeight="251658254" behindDoc="0" locked="0" layoutInCell="1" allowOverlap="1" wp14:anchorId="47AFF00E" wp14:editId="4310D22C">
            <wp:simplePos x="0" y="0"/>
            <wp:positionH relativeFrom="margin">
              <wp:align>center</wp:align>
            </wp:positionH>
            <wp:positionV relativeFrom="paragraph">
              <wp:posOffset>882167</wp:posOffset>
            </wp:positionV>
            <wp:extent cx="5652000" cy="4129200"/>
            <wp:effectExtent l="304800" t="304800" r="330200" b="328930"/>
            <wp:wrapThrough wrapText="bothSides">
              <wp:wrapPolygon edited="0">
                <wp:start x="1893" y="-1595"/>
                <wp:lineTo x="-218" y="-1395"/>
                <wp:lineTo x="-218" y="199"/>
                <wp:lineTo x="-947" y="199"/>
                <wp:lineTo x="-1165" y="3388"/>
                <wp:lineTo x="-1165" y="21228"/>
                <wp:lineTo x="-947" y="22524"/>
                <wp:lineTo x="-146" y="23022"/>
                <wp:lineTo x="-73" y="23221"/>
                <wp:lineTo x="19149" y="23221"/>
                <wp:lineTo x="19222" y="23022"/>
                <wp:lineTo x="20678" y="22524"/>
                <wp:lineTo x="20751" y="22524"/>
                <wp:lineTo x="22061" y="21029"/>
                <wp:lineTo x="22134" y="20929"/>
                <wp:lineTo x="22644" y="19334"/>
                <wp:lineTo x="22789" y="16145"/>
                <wp:lineTo x="22789" y="199"/>
                <wp:lineTo x="22061" y="-1296"/>
                <wp:lineTo x="21988" y="-1595"/>
                <wp:lineTo x="1893" y="-1595"/>
              </wp:wrapPolygon>
            </wp:wrapThrough>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colorTemperature colorTemp="6700"/>
                              </a14:imgEffect>
                            </a14:imgLayer>
                          </a14:imgProps>
                        </a:ext>
                        <a:ext uri="{28A0092B-C50C-407E-A947-70E740481C1C}">
                          <a14:useLocalDpi xmlns:a14="http://schemas.microsoft.com/office/drawing/2010/main" val="0"/>
                        </a:ext>
                      </a:extLst>
                    </a:blip>
                    <a:srcRect t="2" b="2660"/>
                    <a:stretch/>
                  </pic:blipFill>
                  <pic:spPr bwMode="auto">
                    <a:xfrm>
                      <a:off x="0" y="0"/>
                      <a:ext cx="5652000" cy="4129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3AB" w:rsidRPr="00F20FCC">
        <w:t>Partycypacja społeczna</w:t>
      </w:r>
      <w:bookmarkEnd w:id="15"/>
      <w:r w:rsidR="00BA13AB" w:rsidRPr="00F20FCC">
        <w:t xml:space="preserve"> </w:t>
      </w:r>
    </w:p>
    <w:p w14:paraId="049816E0" w14:textId="51EE9955" w:rsidR="00C8442F" w:rsidRDefault="00B875FC" w:rsidP="00F8724D">
      <w:r>
        <w:t>Ze względu na</w:t>
      </w:r>
      <w:r w:rsidR="00F67F91">
        <w:t xml:space="preserve"> dobre praktyki i zalecenia dotyczące opracowania</w:t>
      </w:r>
      <w:r>
        <w:t xml:space="preserve"> </w:t>
      </w:r>
      <w:r w:rsidR="00EF6468">
        <w:t>SUMP</w:t>
      </w:r>
      <w:r>
        <w:t xml:space="preserve"> zaangażowanie społeczeństwa stanowi</w:t>
      </w:r>
      <w:r w:rsidR="00EF6468">
        <w:t>ło</w:t>
      </w:r>
      <w:r>
        <w:t xml:space="preserve"> niezwykle istotny element </w:t>
      </w:r>
      <w:r w:rsidR="00B16FBC">
        <w:t>procesu prac nad planem</w:t>
      </w:r>
      <w:r>
        <w:t xml:space="preserve">. </w:t>
      </w:r>
      <w:r w:rsidR="00C8442F">
        <w:t xml:space="preserve">Oprócz </w:t>
      </w:r>
      <w:r w:rsidR="009B282E">
        <w:t>analiz statystycznych, przestrzennych</w:t>
      </w:r>
      <w:r w:rsidR="00F67F91">
        <w:t>, wizji lokalnych, badań</w:t>
      </w:r>
      <w:r w:rsidR="009B282E">
        <w:t xml:space="preserve"> itp. wykonanych w ramach </w:t>
      </w:r>
      <w:r w:rsidR="00C8442F">
        <w:t xml:space="preserve">diagnozy stanu obecnego </w:t>
      </w:r>
      <w:r w:rsidR="009B282E">
        <w:t>bardzo ważn</w:t>
      </w:r>
      <w:r w:rsidR="00663376">
        <w:t>e</w:t>
      </w:r>
      <w:r w:rsidR="00C8442F">
        <w:t xml:space="preserve"> był</w:t>
      </w:r>
      <w:r w:rsidR="009B282E">
        <w:t>o</w:t>
      </w:r>
      <w:r w:rsidR="00C8442F">
        <w:t xml:space="preserve"> poznanie problemów mieszkańców</w:t>
      </w:r>
      <w:r w:rsidR="00663376">
        <w:t xml:space="preserve"> i dyskusja nad możliwymi rozwiązaniami</w:t>
      </w:r>
      <w:r w:rsidR="00C8442F">
        <w:t xml:space="preserve">. </w:t>
      </w:r>
    </w:p>
    <w:p w14:paraId="47AF3112" w14:textId="10E02065" w:rsidR="00F67F91" w:rsidRDefault="00F67F91" w:rsidP="00F8724D">
      <w:r>
        <w:t>Osoby, które brały udział w spotkaniach, warsztatach, badaniach</w:t>
      </w:r>
      <w:r w:rsidR="00EA3C55">
        <w:t>,</w:t>
      </w:r>
      <w:r>
        <w:t xml:space="preserve"> bardzo chętnie wypowiadały się na temat problemów</w:t>
      </w:r>
      <w:r w:rsidR="00EA3C55">
        <w:t>,</w:t>
      </w:r>
      <w:r>
        <w:t xml:space="preserve"> z jakimi się spotykają</w:t>
      </w:r>
      <w:r w:rsidR="00EA3C55">
        <w:t>,</w:t>
      </w:r>
      <w:r>
        <w:t xml:space="preserve"> żyjąc na obszarze KKBOF. </w:t>
      </w:r>
    </w:p>
    <w:p w14:paraId="74FD50D8" w14:textId="53E26436" w:rsidR="00B12533" w:rsidRDefault="00B12533" w:rsidP="00F8724D"/>
    <w:p w14:paraId="374763DC" w14:textId="0B2E7246" w:rsidR="00EE3D45" w:rsidRDefault="009B282E" w:rsidP="00F8724D">
      <w:r>
        <w:br w:type="column"/>
      </w:r>
      <w:r w:rsidR="00EF6468">
        <w:lastRenderedPageBreak/>
        <w:t>Poniżej zostały przedstawione zrealizowane</w:t>
      </w:r>
      <w:r w:rsidR="00B12533">
        <w:t xml:space="preserve"> czynności.</w:t>
      </w:r>
    </w:p>
    <w:p w14:paraId="7C5392A1" w14:textId="6B3FA3B9" w:rsidR="00C8442F" w:rsidRDefault="00000000" w:rsidP="00F8724D">
      <w:pPr>
        <w:rPr>
          <w:b/>
          <w:bCs/>
        </w:rPr>
      </w:pPr>
      <w:r>
        <w:rPr>
          <w:b/>
          <w:bCs/>
          <w:noProof/>
          <w:color w:val="632423" w:themeColor="accent2" w:themeShade="80"/>
        </w:rPr>
        <w:pict w14:anchorId="0BC29884">
          <v:shape id="_x0000_s2057" type="#_x0000_t75" style="position:absolute;left:0;text-align:left;margin-left:.3pt;margin-top:.55pt;width:19.5pt;height:18.75pt;z-index:251658255" wrapcoords="9138 864 0 7776 2492 19872 17446 19872 20769 8640 12462 864 9138 864">
            <v:imagedata r:id="rId29" o:title=""/>
            <w10:wrap type="tight"/>
          </v:shape>
        </w:pict>
      </w:r>
      <w:r w:rsidR="00C8442F" w:rsidRPr="00912B03">
        <w:rPr>
          <w:b/>
          <w:bCs/>
        </w:rPr>
        <w:t xml:space="preserve">Marzec, </w:t>
      </w:r>
      <w:r w:rsidR="00247AE6">
        <w:rPr>
          <w:b/>
          <w:bCs/>
        </w:rPr>
        <w:t>k</w:t>
      </w:r>
      <w:r w:rsidR="00C8442F" w:rsidRPr="00912B03">
        <w:rPr>
          <w:b/>
          <w:bCs/>
        </w:rPr>
        <w:t>wiecień 2022</w:t>
      </w:r>
    </w:p>
    <w:p w14:paraId="0378DEBB" w14:textId="77777777" w:rsidR="009B282E" w:rsidRPr="00912B03" w:rsidRDefault="009B282E" w:rsidP="00F8724D">
      <w:pPr>
        <w:rPr>
          <w:b/>
          <w:bCs/>
        </w:rPr>
      </w:pPr>
    </w:p>
    <w:p w14:paraId="733F1698" w14:textId="497D3D07" w:rsidR="00C8442F" w:rsidRDefault="00A3457A" w:rsidP="00C8442F">
      <w:r>
        <w:rPr>
          <w:noProof/>
        </w:rPr>
        <mc:AlternateContent>
          <mc:Choice Requires="wps">
            <w:drawing>
              <wp:anchor distT="0" distB="0" distL="114300" distR="114300" simplePos="0" relativeHeight="251658291" behindDoc="0" locked="0" layoutInCell="1" allowOverlap="1" wp14:anchorId="7A08C35C" wp14:editId="26A855A2">
                <wp:simplePos x="0" y="0"/>
                <wp:positionH relativeFrom="margin">
                  <wp:posOffset>2091055</wp:posOffset>
                </wp:positionH>
                <wp:positionV relativeFrom="paragraph">
                  <wp:posOffset>2372360</wp:posOffset>
                </wp:positionV>
                <wp:extent cx="3666490" cy="504190"/>
                <wp:effectExtent l="0" t="0" r="10160" b="10160"/>
                <wp:wrapSquare wrapText="bothSides"/>
                <wp:docPr id="23" name="Pole tekstowe 23"/>
                <wp:cNvGraphicFramePr/>
                <a:graphic xmlns:a="http://schemas.openxmlformats.org/drawingml/2006/main">
                  <a:graphicData uri="http://schemas.microsoft.com/office/word/2010/wordprocessingShape">
                    <wps:wsp>
                      <wps:cNvSpPr txBox="1"/>
                      <wps:spPr>
                        <a:xfrm>
                          <a:off x="0" y="0"/>
                          <a:ext cx="3666490" cy="504190"/>
                        </a:xfrm>
                        <a:prstGeom prst="rect">
                          <a:avLst/>
                        </a:prstGeom>
                        <a:noFill/>
                        <a:ln>
                          <a:noFill/>
                        </a:ln>
                      </wps:spPr>
                      <wps:txbx>
                        <w:txbxContent>
                          <w:p w14:paraId="449F2B1C" w14:textId="4260D374" w:rsidR="00323E37" w:rsidRDefault="00323E37" w:rsidP="00323E37">
                            <w:pPr>
                              <w:pStyle w:val="Legenda"/>
                            </w:pPr>
                            <w:bookmarkStart w:id="16" w:name="_Toc117454282"/>
                            <w:r>
                              <w:t xml:space="preserve">Wykres </w:t>
                            </w:r>
                            <w:fldSimple w:instr=" SEQ Wykres \* ARABIC ">
                              <w:r w:rsidR="00F5620D">
                                <w:rPr>
                                  <w:noProof/>
                                </w:rPr>
                                <w:t>1</w:t>
                              </w:r>
                            </w:fldSimple>
                            <w:r>
                              <w:t>. Podział respondentów w badaniu ilościowym</w:t>
                            </w:r>
                            <w:bookmarkEnd w:id="16"/>
                          </w:p>
                          <w:p w14:paraId="72F68776" w14:textId="58E8E2B1" w:rsidR="00EB3573" w:rsidRPr="006E3A9A" w:rsidRDefault="00EB3573" w:rsidP="00EB3573">
                            <w:pPr>
                              <w:pStyle w:val="rdo0"/>
                            </w:pPr>
                            <w:r w:rsidRPr="006E3A9A">
                              <w:t>Źródło: Opracowanie własne</w:t>
                            </w:r>
                            <w:r w:rsidR="00927220" w:rsidRP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8C35C" id="Pole tekstowe 23" o:spid="_x0000_s1037" type="#_x0000_t202" style="position:absolute;left:0;text-align:left;margin-left:164.65pt;margin-top:186.8pt;width:288.7pt;height:39.7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" filled="f" stroked="f">
                <v:textbox inset="0,0,0,0">
                  <w:txbxContent>
                    <w:p w14:paraId="449F2B1C" w14:textId="4260D374" w:rsidR="00323E37" w:rsidRDefault="00323E37" w:rsidP="00323E37">
                      <w:pPr>
                        <w:pStyle w:val="Legenda"/>
                      </w:pPr>
                      <w:bookmarkStart w:id="19" w:name="_Toc117454282"/>
                      <w:r>
                        <w:t xml:space="preserve">Wykres </w:t>
                      </w:r>
                      <w:fldSimple w:instr=" SEQ Wykres \* ARABIC ">
                        <w:r w:rsidR="00F5620D">
                          <w:rPr>
                            <w:noProof/>
                          </w:rPr>
                          <w:t>1</w:t>
                        </w:r>
                      </w:fldSimple>
                      <w:r>
                        <w:t>. Podział respondentów w badaniu ilościowym</w:t>
                      </w:r>
                      <w:bookmarkEnd w:id="19"/>
                    </w:p>
                    <w:p w14:paraId="72F68776" w14:textId="58E8E2B1" w:rsidR="00EB3573" w:rsidRPr="006E3A9A" w:rsidRDefault="00EB3573" w:rsidP="00EB3573">
                      <w:pPr>
                        <w:pStyle w:val="rdo0"/>
                      </w:pPr>
                      <w:r w:rsidRPr="006E3A9A">
                        <w:t>Źródło: Opracowanie własne</w:t>
                      </w:r>
                      <w:r w:rsidR="00927220" w:rsidRPr="006E3A9A">
                        <w:t>.</w:t>
                      </w:r>
                    </w:p>
                  </w:txbxContent>
                </v:textbox>
                <w10:wrap type="square" anchorx="margin"/>
              </v:shape>
            </w:pict>
          </mc:Fallback>
        </mc:AlternateContent>
      </w:r>
      <w:r>
        <w:rPr>
          <w:noProof/>
        </w:rPr>
        <w:drawing>
          <wp:anchor distT="0" distB="0" distL="114300" distR="114300" simplePos="0" relativeHeight="251658256" behindDoc="0" locked="0" layoutInCell="1" allowOverlap="1" wp14:anchorId="5B9B5550" wp14:editId="775BC76F">
            <wp:simplePos x="0" y="0"/>
            <wp:positionH relativeFrom="margin">
              <wp:posOffset>1988820</wp:posOffset>
            </wp:positionH>
            <wp:positionV relativeFrom="paragraph">
              <wp:posOffset>9525</wp:posOffset>
            </wp:positionV>
            <wp:extent cx="3769360" cy="2545080"/>
            <wp:effectExtent l="0" t="0" r="2540" b="7620"/>
            <wp:wrapThrough wrapText="bothSides">
              <wp:wrapPolygon edited="0">
                <wp:start x="0" y="0"/>
                <wp:lineTo x="0" y="21503"/>
                <wp:lineTo x="21505" y="21503"/>
                <wp:lineTo x="21505" y="0"/>
                <wp:lineTo x="0" y="0"/>
              </wp:wrapPolygon>
            </wp:wrapThrough>
            <wp:docPr id="6" name="Wykres 6">
              <a:extLst xmlns:a="http://schemas.openxmlformats.org/drawingml/2006/main">
                <a:ext uri="{FF2B5EF4-FFF2-40B4-BE49-F238E27FC236}">
                  <a16:creationId xmlns:a16="http://schemas.microsoft.com/office/drawing/2014/main" id="{456760DC-FB8C-4F8F-A767-7B9E24D5B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177EF0" w:rsidRPr="00177EF0">
        <w:t>Badanie Ilościowe, diagnozujące sytuację oraz poziom jakości życia mieszkańców Koszalińsko-Kołobrzesko-Białogardzkiego Obszaru Funkcjonalnego.</w:t>
      </w:r>
      <w:r w:rsidR="00177EF0">
        <w:t xml:space="preserve"> </w:t>
      </w:r>
      <w:r w:rsidR="00177EF0" w:rsidRPr="00F67F91">
        <w:t>W</w:t>
      </w:r>
      <w:r w:rsidR="00F67F91">
        <w:t> </w:t>
      </w:r>
      <w:r w:rsidR="00177EF0" w:rsidRPr="00F67F91">
        <w:t>badaniu</w:t>
      </w:r>
      <w:r w:rsidR="00177EF0">
        <w:t xml:space="preserve"> udział wzięło 1193 respondentów</w:t>
      </w:r>
      <w:r w:rsidR="00912B03">
        <w:t xml:space="preserve">, </w:t>
      </w:r>
      <w:r w:rsidR="00C8442F">
        <w:t xml:space="preserve">zrealizowane zostało technikami mieszanymi (ang. </w:t>
      </w:r>
      <w:r w:rsidR="00C8442F">
        <w:rPr>
          <w:i/>
          <w:iCs/>
        </w:rPr>
        <w:t>Mixed-mode</w:t>
      </w:r>
      <w:r w:rsidR="00C8442F">
        <w:t>)</w:t>
      </w:r>
      <w:r w:rsidR="00F67F91">
        <w:t>.</w:t>
      </w:r>
      <w:r w:rsidR="00C8442F">
        <w:t xml:space="preserve"> </w:t>
      </w:r>
      <w:r w:rsidR="00F67F91">
        <w:t>D</w:t>
      </w:r>
      <w:r w:rsidR="00C8442F">
        <w:t xml:space="preserve">ane zbierane były poprzez indywidualne wywiady kwestionariuszowe PAPI (ang. </w:t>
      </w:r>
      <w:r w:rsidR="00C8442F">
        <w:rPr>
          <w:i/>
          <w:iCs/>
        </w:rPr>
        <w:t>Paper and Pencil Interview</w:t>
      </w:r>
      <w:r w:rsidR="00C8442F">
        <w:t xml:space="preserve">) oraz wywiady kwestionariuszowe realizowane za pośrednictwem Internetu CAWI (ang. </w:t>
      </w:r>
      <w:r w:rsidR="00C8442F">
        <w:rPr>
          <w:i/>
          <w:iCs/>
        </w:rPr>
        <w:t>Computer Assisted Web Interview</w:t>
      </w:r>
      <w:r w:rsidR="00C8442F">
        <w:t>). Ze względu na uzupełniający wobec PAPI charakter ankiety internetowej dane zebrane w obu technikach zostały połączone w bazie wynikowej, będącej podstawą do analiz statystycznych i</w:t>
      </w:r>
      <w:r w:rsidR="00AE5952">
        <w:t> </w:t>
      </w:r>
      <w:r w:rsidR="00C8442F">
        <w:t>wnioskowania.</w:t>
      </w:r>
    </w:p>
    <w:p w14:paraId="4C1D95D8" w14:textId="77777777" w:rsidR="00EB3573" w:rsidRDefault="00EB3573" w:rsidP="00C8442F"/>
    <w:p w14:paraId="7EB3123C" w14:textId="260A50FE" w:rsidR="00912B03" w:rsidRDefault="00000000" w:rsidP="00C8442F">
      <w:pPr>
        <w:rPr>
          <w:b/>
          <w:bCs/>
        </w:rPr>
      </w:pPr>
      <w:r>
        <w:rPr>
          <w:noProof/>
        </w:rPr>
        <w:pict w14:anchorId="49229946">
          <v:shape id="_x0000_s2058" type="#_x0000_t75" style="position:absolute;left:0;text-align:left;margin-left:0;margin-top:0;width:19.3pt;height:18.8pt;z-index:251658257">
            <v:imagedata r:id="rId31" o:title=""/>
            <w10:wrap type="square"/>
          </v:shape>
        </w:pict>
      </w:r>
      <w:r w:rsidR="00912B03">
        <w:t xml:space="preserve"> </w:t>
      </w:r>
      <w:r w:rsidR="00247AE6" w:rsidRPr="00247AE6">
        <w:rPr>
          <w:b/>
          <w:bCs/>
        </w:rPr>
        <w:t>Kwiecień, maj 2022</w:t>
      </w:r>
    </w:p>
    <w:p w14:paraId="74D1EBB9" w14:textId="77777777" w:rsidR="00EB3573" w:rsidRDefault="00EB3573" w:rsidP="00C8442F">
      <w:pPr>
        <w:rPr>
          <w:b/>
          <w:bCs/>
        </w:rPr>
      </w:pPr>
    </w:p>
    <w:p w14:paraId="7E774799" w14:textId="0D816FED" w:rsidR="004E297E" w:rsidRDefault="00EB3573" w:rsidP="00C8442F">
      <w:pPr>
        <w:rPr>
          <w:noProof/>
        </w:rPr>
      </w:pPr>
      <w:r>
        <w:rPr>
          <w:noProof/>
        </w:rPr>
        <mc:AlternateContent>
          <mc:Choice Requires="wps">
            <w:drawing>
              <wp:anchor distT="0" distB="0" distL="114300" distR="114300" simplePos="0" relativeHeight="251658296" behindDoc="1" locked="0" layoutInCell="1" allowOverlap="1" wp14:anchorId="12990727" wp14:editId="3190091F">
                <wp:simplePos x="0" y="0"/>
                <wp:positionH relativeFrom="column">
                  <wp:posOffset>2757144</wp:posOffset>
                </wp:positionH>
                <wp:positionV relativeFrom="paragraph">
                  <wp:posOffset>2099716</wp:posOffset>
                </wp:positionV>
                <wp:extent cx="3232785" cy="518795"/>
                <wp:effectExtent l="0" t="0" r="5715" b="14605"/>
                <wp:wrapSquare wrapText="bothSides"/>
                <wp:docPr id="31" name="Pole tekstowe 31"/>
                <wp:cNvGraphicFramePr/>
                <a:graphic xmlns:a="http://schemas.openxmlformats.org/drawingml/2006/main">
                  <a:graphicData uri="http://schemas.microsoft.com/office/word/2010/wordprocessingShape">
                    <wps:wsp>
                      <wps:cNvSpPr txBox="1"/>
                      <wps:spPr>
                        <a:xfrm>
                          <a:off x="0" y="0"/>
                          <a:ext cx="3232785" cy="518795"/>
                        </a:xfrm>
                        <a:prstGeom prst="rect">
                          <a:avLst/>
                        </a:prstGeom>
                        <a:noFill/>
                        <a:ln>
                          <a:noFill/>
                        </a:ln>
                      </wps:spPr>
                      <wps:txbx>
                        <w:txbxContent>
                          <w:p w14:paraId="0A0BA7D3" w14:textId="580E1C96" w:rsidR="00EB3573" w:rsidRDefault="00EB3573" w:rsidP="00EB3573">
                            <w:pPr>
                              <w:pStyle w:val="Legenda"/>
                            </w:pPr>
                            <w:bookmarkStart w:id="17" w:name="_Toc117454283"/>
                            <w:r>
                              <w:t xml:space="preserve">Wykres </w:t>
                            </w:r>
                            <w:fldSimple w:instr=" SEQ Wykres \* ARABIC ">
                              <w:r w:rsidR="00F5620D">
                                <w:rPr>
                                  <w:noProof/>
                                </w:rPr>
                                <w:t>2</w:t>
                              </w:r>
                            </w:fldSimple>
                            <w:r>
                              <w:t xml:space="preserve">. </w:t>
                            </w:r>
                            <w:r w:rsidR="00C52638">
                              <w:t>Podział respondentów ze względu na wiek</w:t>
                            </w:r>
                            <w:bookmarkEnd w:id="17"/>
                          </w:p>
                          <w:p w14:paraId="7FE8E546" w14:textId="794D77F7" w:rsidR="00EB3573" w:rsidRPr="00960147" w:rsidRDefault="00C52638" w:rsidP="00C52638">
                            <w:pPr>
                              <w:pStyle w:val="rdo0"/>
                              <w:rPr>
                                <w:i w:val="0"/>
                                <w:iCs/>
                              </w:rPr>
                            </w:pPr>
                            <w:r w:rsidRPr="006E3A9A">
                              <w:t>Źródło: Opracowanie własne</w:t>
                            </w:r>
                            <w:r w:rsidR="00005E56">
                              <w:rPr>
                                <w:i w:val="0"/>
                                <w:i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90727" id="Pole tekstowe 31" o:spid="_x0000_s1038" type="#_x0000_t202" style="position:absolute;left:0;text-align:left;margin-left:217.1pt;margin-top:165.35pt;width:254.55pt;height:40.85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" filled="f" stroked="f">
                <v:textbox inset="0,0,0,0">
                  <w:txbxContent>
                    <w:p w14:paraId="0A0BA7D3" w14:textId="580E1C96" w:rsidR="00EB3573" w:rsidRDefault="00EB3573" w:rsidP="00EB3573">
                      <w:pPr>
                        <w:pStyle w:val="Legenda"/>
                      </w:pPr>
                      <w:bookmarkStart w:id="21" w:name="_Toc117454283"/>
                      <w:r>
                        <w:t xml:space="preserve">Wykres </w:t>
                      </w:r>
                      <w:fldSimple w:instr=" SEQ Wykres \* ARABIC ">
                        <w:r w:rsidR="00F5620D">
                          <w:rPr>
                            <w:noProof/>
                          </w:rPr>
                          <w:t>2</w:t>
                        </w:r>
                      </w:fldSimple>
                      <w:r>
                        <w:t xml:space="preserve">. </w:t>
                      </w:r>
                      <w:r w:rsidR="00C52638">
                        <w:t>Podział respondentów ze względu na wiek</w:t>
                      </w:r>
                      <w:bookmarkEnd w:id="21"/>
                    </w:p>
                    <w:p w14:paraId="7FE8E546" w14:textId="794D77F7" w:rsidR="00EB3573" w:rsidRPr="00960147" w:rsidRDefault="00C52638" w:rsidP="00C52638">
                      <w:pPr>
                        <w:pStyle w:val="rdo0"/>
                        <w:rPr>
                          <w:i w:val="0"/>
                          <w:iCs/>
                        </w:rPr>
                      </w:pPr>
                      <w:r w:rsidRPr="006E3A9A">
                        <w:t>Źródło: Opracowanie własne</w:t>
                      </w:r>
                      <w:r w:rsidR="00005E56">
                        <w:rPr>
                          <w:i w:val="0"/>
                          <w:iCs/>
                        </w:rPr>
                        <w:t>.</w:t>
                      </w:r>
                    </w:p>
                  </w:txbxContent>
                </v:textbox>
                <w10:wrap type="square"/>
              </v:shape>
            </w:pict>
          </mc:Fallback>
        </mc:AlternateContent>
      </w:r>
      <w:r w:rsidR="00AE5952">
        <w:rPr>
          <w:noProof/>
        </w:rPr>
        <w:drawing>
          <wp:anchor distT="0" distB="0" distL="114300" distR="114300" simplePos="0" relativeHeight="251658258" behindDoc="0" locked="0" layoutInCell="1" allowOverlap="1" wp14:anchorId="7E661EA0" wp14:editId="16FEEB48">
            <wp:simplePos x="0" y="0"/>
            <wp:positionH relativeFrom="page">
              <wp:posOffset>3674110</wp:posOffset>
            </wp:positionH>
            <wp:positionV relativeFrom="paragraph">
              <wp:posOffset>9525</wp:posOffset>
            </wp:positionV>
            <wp:extent cx="2961640" cy="2406650"/>
            <wp:effectExtent l="0" t="0" r="10160" b="12700"/>
            <wp:wrapThrough wrapText="bothSides">
              <wp:wrapPolygon edited="0">
                <wp:start x="0" y="0"/>
                <wp:lineTo x="0" y="21543"/>
                <wp:lineTo x="21535" y="21543"/>
                <wp:lineTo x="21535" y="0"/>
                <wp:lineTo x="0" y="0"/>
              </wp:wrapPolygon>
            </wp:wrapThrough>
            <wp:docPr id="82" name="Wykres 82">
              <a:extLst xmlns:a="http://schemas.openxmlformats.org/drawingml/2006/main">
                <a:ext uri="{FF2B5EF4-FFF2-40B4-BE49-F238E27FC236}">
                  <a16:creationId xmlns:a16="http://schemas.microsoft.com/office/drawing/2014/main" id="{81CB735E-FDB6-41A0-9B54-12B5A10AB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anchor>
        </w:drawing>
      </w:r>
      <w:r w:rsidR="004E297E">
        <w:t>B</w:t>
      </w:r>
      <w:r w:rsidR="004E297E" w:rsidRPr="004E297E">
        <w:t xml:space="preserve">adanie ankietowe dotyczące </w:t>
      </w:r>
      <w:r w:rsidR="004E297E">
        <w:t>preferencji transportowych</w:t>
      </w:r>
      <w:r w:rsidR="004E297E" w:rsidRPr="004E297E">
        <w:t>. Mieszkańców oraz osoby przemieszczające się na terenie Koszalińsko-Kołobrzesko-Białogardzkiego Obszaru Funkcjonalnego zapytano o ich preferencje i</w:t>
      </w:r>
      <w:r w:rsidR="004700E7">
        <w:t> </w:t>
      </w:r>
      <w:r w:rsidR="004E297E" w:rsidRPr="004E297E">
        <w:t>zwyczaje dotyczące mobilności, a także o</w:t>
      </w:r>
      <w:r w:rsidR="004700E7">
        <w:t> </w:t>
      </w:r>
      <w:r w:rsidR="004E297E" w:rsidRPr="004E297E">
        <w:t xml:space="preserve">problemy komunikacyjne, jakie dostrzegają. Badanie miało formę ankiety internetowej, udostępnionej do wypełniania w dniach </w:t>
      </w:r>
      <w:r w:rsidR="00BB49D3">
        <w:t xml:space="preserve">od </w:t>
      </w:r>
      <w:r w:rsidR="004E297E" w:rsidRPr="004E297E">
        <w:t xml:space="preserve">20 kwietnia do 23 maja 2022 roku. W tym czasie zebrano odpowiedzi od 708 osób o różnych preferencjach i z różnych grup wiekowych. Zebrane wyniki posłużyły do określenia zachowań transportowych uczestników ruchu, zdiagnozowania </w:t>
      </w:r>
      <w:r w:rsidR="00BB49D3">
        <w:t>najważniejszych</w:t>
      </w:r>
      <w:r w:rsidR="004E297E" w:rsidRPr="004E297E">
        <w:t xml:space="preserve"> problemów dotyczących mobilności na terenie KKBOF oraz do wskazania kierunków rozwoju zrównoważonej mobilności na kolejne lata.</w:t>
      </w:r>
      <w:r w:rsidR="00AE5952" w:rsidRPr="00AE5952">
        <w:rPr>
          <w:noProof/>
        </w:rPr>
        <w:t xml:space="preserve"> </w:t>
      </w:r>
    </w:p>
    <w:p w14:paraId="086C32C9" w14:textId="19F1280A" w:rsidR="00AE5952" w:rsidRDefault="00AE5952" w:rsidP="00C8442F"/>
    <w:p w14:paraId="5399BEA1" w14:textId="77777777" w:rsidR="00A3457A" w:rsidRDefault="00A3457A" w:rsidP="00C8442F"/>
    <w:p w14:paraId="30EE1F68" w14:textId="30F5074F" w:rsidR="00AE5952" w:rsidRDefault="00000000" w:rsidP="00C8442F">
      <w:pPr>
        <w:rPr>
          <w:b/>
          <w:bCs/>
        </w:rPr>
      </w:pPr>
      <w:r>
        <w:rPr>
          <w:b/>
          <w:bCs/>
          <w:noProof/>
        </w:rPr>
        <w:lastRenderedPageBreak/>
        <w:pict w14:anchorId="3FA2E579">
          <v:shape id="_x0000_s2059" type="#_x0000_t75" style="position:absolute;left:0;text-align:left;margin-left:0;margin-top:0;width:19.35pt;height:18.8pt;z-index:251658259" wrapcoords="9138 864 0 7776 2492 19872 17446 19872 20769 8640 12462 864 9138 864">
            <v:imagedata r:id="rId33" o:title=""/>
            <w10:wrap type="tight"/>
          </v:shape>
        </w:pict>
      </w:r>
      <w:r w:rsidR="00AE5952" w:rsidRPr="00AE5952">
        <w:rPr>
          <w:b/>
          <w:bCs/>
        </w:rPr>
        <w:t>Kwiecień, maj, czerwiec</w:t>
      </w:r>
      <w:r w:rsidR="00AE5952">
        <w:t xml:space="preserve"> </w:t>
      </w:r>
      <w:r w:rsidR="00AE5952" w:rsidRPr="00AE5952">
        <w:rPr>
          <w:b/>
          <w:bCs/>
        </w:rPr>
        <w:t>2022</w:t>
      </w:r>
    </w:p>
    <w:p w14:paraId="0C2CEBCA" w14:textId="1284A500" w:rsidR="00EB3573" w:rsidRDefault="0054141B" w:rsidP="00C8442F">
      <w:r>
        <w:rPr>
          <w:noProof/>
        </w:rPr>
        <mc:AlternateContent>
          <mc:Choice Requires="wpg">
            <w:drawing>
              <wp:anchor distT="0" distB="0" distL="114300" distR="114300" simplePos="0" relativeHeight="251658262" behindDoc="0" locked="0" layoutInCell="1" allowOverlap="1" wp14:anchorId="2C23162E" wp14:editId="4C94E9AB">
                <wp:simplePos x="0" y="0"/>
                <wp:positionH relativeFrom="column">
                  <wp:posOffset>2822575</wp:posOffset>
                </wp:positionH>
                <wp:positionV relativeFrom="paragraph">
                  <wp:posOffset>50800</wp:posOffset>
                </wp:positionV>
                <wp:extent cx="2666365" cy="4003675"/>
                <wp:effectExtent l="304800" t="304800" r="324485" b="320675"/>
                <wp:wrapThrough wrapText="bothSides">
                  <wp:wrapPolygon edited="0">
                    <wp:start x="2006" y="-1644"/>
                    <wp:lineTo x="-1389" y="-1439"/>
                    <wp:lineTo x="-1852" y="206"/>
                    <wp:lineTo x="-1852" y="11716"/>
                    <wp:lineTo x="-2469" y="11716"/>
                    <wp:lineTo x="-2469" y="21686"/>
                    <wp:lineTo x="-309" y="23022"/>
                    <wp:lineTo x="-154" y="23227"/>
                    <wp:lineTo x="18827" y="23227"/>
                    <wp:lineTo x="18982" y="23022"/>
                    <wp:lineTo x="22685" y="21686"/>
                    <wp:lineTo x="22685" y="21583"/>
                    <wp:lineTo x="23457" y="20041"/>
                    <wp:lineTo x="23611" y="11716"/>
                    <wp:lineTo x="22994" y="10072"/>
                    <wp:lineTo x="23920" y="8530"/>
                    <wp:lineTo x="24074" y="206"/>
                    <wp:lineTo x="22531" y="-1336"/>
                    <wp:lineTo x="22377" y="-1644"/>
                    <wp:lineTo x="2006" y="-1644"/>
                  </wp:wrapPolygon>
                </wp:wrapThrough>
                <wp:docPr id="32" name="Grupa 32"/>
                <wp:cNvGraphicFramePr/>
                <a:graphic xmlns:a="http://schemas.openxmlformats.org/drawingml/2006/main">
                  <a:graphicData uri="http://schemas.microsoft.com/office/word/2010/wordprocessingGroup">
                    <wpg:wgp>
                      <wpg:cNvGrpSpPr/>
                      <wpg:grpSpPr>
                        <a:xfrm>
                          <a:off x="0" y="0"/>
                          <a:ext cx="2666365" cy="4003675"/>
                          <a:chOff x="0" y="0"/>
                          <a:chExt cx="2244827" cy="3596843"/>
                        </a:xfrm>
                      </wpg:grpSpPr>
                      <pic:pic xmlns:pic="http://schemas.openxmlformats.org/drawingml/2006/picture">
                        <pic:nvPicPr>
                          <pic:cNvPr id="78" name="Obraz 6">
                            <a:extLst>
                              <a:ext uri="{FF2B5EF4-FFF2-40B4-BE49-F238E27FC236}">
                                <a16:creationId xmlns:a16="http://schemas.microsoft.com/office/drawing/2014/main" id="{992DC781-5872-A7AC-1A65-E1748BDD5E22}"/>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1945843"/>
                            <a:ext cx="2199005" cy="1651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pic:pic xmlns:pic="http://schemas.openxmlformats.org/drawingml/2006/picture">
                        <pic:nvPicPr>
                          <pic:cNvPr id="83" name="Obraz 4">
                            <a:extLst>
                              <a:ext uri="{FF2B5EF4-FFF2-40B4-BE49-F238E27FC236}">
                                <a16:creationId xmlns:a16="http://schemas.microsoft.com/office/drawing/2014/main" id="{B02F39BB-1C5F-57A1-CD91-0BF000BF2E6D}"/>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58522" y="0"/>
                            <a:ext cx="2186305" cy="16421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0A2D2AEB" id="Grupa 32" o:spid="_x0000_s1026" style="position:absolute;margin-left:222.25pt;margin-top:4pt;width:209.95pt;height:315.25pt;z-index:251658262;mso-width-relative:margin;mso-height-relative:margin" coordsize="22448,35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&#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">
                <v:shape id="Obraz 6" o:spid="_x0000_s1027" type="#_x0000_t75" style="position:absolute;top:19458;width:21990;height:16510;visibility:visible;mso-wrap-style:square" coordsize="2199005,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" path="m275172,l2199005,r,l2199005,1375828v,151973,-123199,275172,-275172,275172l,1651000r,l,275172c,123199,123199,,275172,xe" stroked="t" strokecolor="white" strokeweight="7pt">
                  <v:stroke endcap="square"/>
                  <v:imagedata r:id="rId44" o:title=""/>
                  <v:shadow on="t" color="black" opacity="28180f" origin="-.5,-.5" offset="0,0"/>
                  <v:formulas/>
                  <v:path arrowok="t" o:extrusionok="t" o:connecttype="custom" o:connectlocs="275172,0;2199005,0;2199005,0;2199005,1375828;1923833,1651000;0,1651000;0,1651000;0,275172;275172,0" o:connectangles="0,0,0,0,0,0,0,0,0"/>
                </v:shape>
                <v:shape id="Obraz 4" o:spid="_x0000_s1028" type="#_x0000_t75" style="position:absolute;left:585;width:21863;height:16421;visibility:visible;mso-wrap-style:square" coordsize="2186305,164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" path="m273690,l2186305,r,l2186305,1368420v,151155,-122535,273690,-273690,273690l,1642110r,l,273690c,122535,122535,,273690,xe" stroked="t" strokecolor="white" strokeweight="7pt">
                  <v:stroke endcap="square"/>
                  <v:imagedata r:id="rId45" o:title=""/>
                  <v:shadow on="t" color="black" opacity="28180f" origin="-.5,-.5" offset="0,0"/>
                  <v:formulas/>
                  <v:path arrowok="t" o:extrusionok="t" o:connecttype="custom" o:connectlocs="273690,0;2186305,0;2186305,0;2186305,1368420;1912615,1642110;0,1642110;0,1642110;0,273690;273690,0" o:connectangles="0,0,0,0,0,0,0,0,0"/>
                </v:shape>
                <w10:wrap type="through"/>
              </v:group>
            </w:pict>
          </mc:Fallback>
        </mc:AlternateContent>
      </w:r>
    </w:p>
    <w:p w14:paraId="6E1EA2A9" w14:textId="649B05A4" w:rsidR="00AE5952" w:rsidRDefault="00AE5952" w:rsidP="00C8442F">
      <w:r>
        <w:t>Spotkania warsztatowe</w:t>
      </w:r>
      <w:r w:rsidR="004700E7">
        <w:t>, które</w:t>
      </w:r>
      <w:r>
        <w:t xml:space="preserve"> </w:t>
      </w:r>
      <w:r w:rsidR="003053D2">
        <w:t>odbyły się</w:t>
      </w:r>
      <w:r w:rsidR="00E47B36">
        <w:t xml:space="preserve">: </w:t>
      </w:r>
    </w:p>
    <w:p w14:paraId="2F986F5D" w14:textId="09A2D0DA" w:rsidR="00E47B36" w:rsidRDefault="00E47B36">
      <w:pPr>
        <w:pStyle w:val="Akapitzlist"/>
        <w:numPr>
          <w:ilvl w:val="0"/>
          <w:numId w:val="19"/>
        </w:numPr>
      </w:pPr>
      <w:r>
        <w:t>28 kwietnia 2022 r. w Koszalinie,</w:t>
      </w:r>
    </w:p>
    <w:p w14:paraId="5C3E6871" w14:textId="6CD2489A" w:rsidR="00E47B36" w:rsidRDefault="00E47B36">
      <w:pPr>
        <w:pStyle w:val="Akapitzlist"/>
        <w:numPr>
          <w:ilvl w:val="0"/>
          <w:numId w:val="19"/>
        </w:numPr>
      </w:pPr>
      <w:r>
        <w:t>19 maja 2022 r. w Kołobrzegu</w:t>
      </w:r>
      <w:r w:rsidR="00142681">
        <w:t>,</w:t>
      </w:r>
    </w:p>
    <w:p w14:paraId="6C02D8DC" w14:textId="5A382512" w:rsidR="00E47B36" w:rsidRDefault="00E47B36">
      <w:pPr>
        <w:pStyle w:val="Akapitzlist"/>
        <w:numPr>
          <w:ilvl w:val="0"/>
          <w:numId w:val="19"/>
        </w:numPr>
      </w:pPr>
      <w:r>
        <w:t>20 maja 2022 r. w Białogardzie</w:t>
      </w:r>
      <w:r w:rsidR="00142681">
        <w:t>,</w:t>
      </w:r>
    </w:p>
    <w:p w14:paraId="19F9E647" w14:textId="1970BF02" w:rsidR="00142681" w:rsidRPr="00142681" w:rsidRDefault="00E47B36">
      <w:pPr>
        <w:pStyle w:val="Akapitzlist"/>
        <w:numPr>
          <w:ilvl w:val="0"/>
          <w:numId w:val="19"/>
        </w:numPr>
      </w:pPr>
      <w:r>
        <w:t>30 czerwca 2022 r. w Koszalinie</w:t>
      </w:r>
      <w:r w:rsidR="00142681">
        <w:t>.</w:t>
      </w:r>
    </w:p>
    <w:p w14:paraId="46831A67" w14:textId="3752D4C0" w:rsidR="00BB49D3" w:rsidRDefault="00E47B36" w:rsidP="00C8442F">
      <w:r>
        <w:t>Osoby, które przybyły na spotkania</w:t>
      </w:r>
      <w:r w:rsidR="00005E56">
        <w:t>,</w:t>
      </w:r>
      <w:r>
        <w:t xml:space="preserve"> pracowały w</w:t>
      </w:r>
      <w:r w:rsidR="00BB49D3">
        <w:t> </w:t>
      </w:r>
      <w:r>
        <w:t>grupach</w:t>
      </w:r>
      <w:r w:rsidR="00BB49D3">
        <w:t>, które</w:t>
      </w:r>
      <w:r>
        <w:t xml:space="preserve"> wymienia</w:t>
      </w:r>
      <w:r w:rsidR="00BB49D3">
        <w:t>ły</w:t>
      </w:r>
      <w:r>
        <w:t xml:space="preserve"> się swoimi uwagami i</w:t>
      </w:r>
      <w:r w:rsidR="0081055C">
        <w:t> </w:t>
      </w:r>
      <w:r>
        <w:t xml:space="preserve">spostrzeżeniami dotyczącymi rożnych </w:t>
      </w:r>
      <w:r w:rsidR="0081055C">
        <w:t xml:space="preserve">sfer społecznych. </w:t>
      </w:r>
    </w:p>
    <w:p w14:paraId="733058D7" w14:textId="1A6A1C48" w:rsidR="00142681" w:rsidRDefault="00142681" w:rsidP="00C8442F">
      <w:r>
        <w:t>Dyskutowano zarówno o problemach, szansach, zagrożeniach</w:t>
      </w:r>
      <w:r w:rsidR="001F576C">
        <w:t>,</w:t>
      </w:r>
      <w:r>
        <w:t xml:space="preserve"> jak i możliwych do wdrożenia </w:t>
      </w:r>
      <w:r w:rsidR="0054141B">
        <w:t>rozwiązanych</w:t>
      </w:r>
      <w:r>
        <w:t xml:space="preserve">. </w:t>
      </w:r>
    </w:p>
    <w:p w14:paraId="17C62BFE" w14:textId="2A344516" w:rsidR="00142681" w:rsidRDefault="00142681" w:rsidP="00C8442F">
      <w:r>
        <w:t>Miejsca, w których odbywały się warsztaty</w:t>
      </w:r>
      <w:r w:rsidR="001F576C">
        <w:t>,</w:t>
      </w:r>
      <w:r>
        <w:t xml:space="preserve"> były przystosowane pod kątem dostępności dla osób niepełnosprawnych oraz o</w:t>
      </w:r>
      <w:r w:rsidR="006E3A9A">
        <w:t> </w:t>
      </w:r>
      <w:r>
        <w:t xml:space="preserve">ograniczonej zdolności ruchowej.  </w:t>
      </w:r>
    </w:p>
    <w:p w14:paraId="42E9CEA6" w14:textId="6EA0BEDF" w:rsidR="004700E7" w:rsidRDefault="00A3457A" w:rsidP="00C8442F">
      <w:r>
        <w:rPr>
          <w:noProof/>
        </w:rPr>
        <mc:AlternateContent>
          <mc:Choice Requires="wps">
            <w:drawing>
              <wp:anchor distT="0" distB="0" distL="114300" distR="114300" simplePos="0" relativeHeight="251658297" behindDoc="0" locked="0" layoutInCell="1" allowOverlap="1" wp14:anchorId="6516E180" wp14:editId="7DBAB81C">
                <wp:simplePos x="0" y="0"/>
                <wp:positionH relativeFrom="margin">
                  <wp:align>right</wp:align>
                </wp:positionH>
                <wp:positionV relativeFrom="paragraph">
                  <wp:posOffset>156895</wp:posOffset>
                </wp:positionV>
                <wp:extent cx="3064510" cy="635"/>
                <wp:effectExtent l="0" t="0" r="2540" b="4445"/>
                <wp:wrapThrough wrapText="bothSides">
                  <wp:wrapPolygon edited="0">
                    <wp:start x="0" y="0"/>
                    <wp:lineTo x="0" y="21110"/>
                    <wp:lineTo x="21484" y="21110"/>
                    <wp:lineTo x="21484" y="0"/>
                    <wp:lineTo x="0" y="0"/>
                  </wp:wrapPolygon>
                </wp:wrapThrough>
                <wp:docPr id="33" name="Pole tekstowe 33"/>
                <wp:cNvGraphicFramePr/>
                <a:graphic xmlns:a="http://schemas.openxmlformats.org/drawingml/2006/main">
                  <a:graphicData uri="http://schemas.microsoft.com/office/word/2010/wordprocessingShape">
                    <wps:wsp>
                      <wps:cNvSpPr txBox="1"/>
                      <wps:spPr>
                        <a:xfrm>
                          <a:off x="0" y="0"/>
                          <a:ext cx="3064510" cy="635"/>
                        </a:xfrm>
                        <a:prstGeom prst="rect">
                          <a:avLst/>
                        </a:prstGeom>
                        <a:noFill/>
                        <a:ln>
                          <a:noFill/>
                        </a:ln>
                      </wps:spPr>
                      <wps:txbx>
                        <w:txbxContent>
                          <w:p w14:paraId="0D207F7A" w14:textId="4F9C08F7" w:rsidR="0054141B" w:rsidRDefault="0054141B" w:rsidP="0054141B">
                            <w:pPr>
                              <w:pStyle w:val="Legenda"/>
                              <w:rPr>
                                <w:noProof/>
                              </w:rPr>
                            </w:pPr>
                            <w:bookmarkStart w:id="18" w:name="_Toc117454272"/>
                            <w:r>
                              <w:t xml:space="preserve">Fotografia </w:t>
                            </w:r>
                            <w:fldSimple w:instr=" SEQ Fotografia \* ARABIC ">
                              <w:r w:rsidR="00F5620D">
                                <w:rPr>
                                  <w:noProof/>
                                </w:rPr>
                                <w:t>1</w:t>
                              </w:r>
                            </w:fldSimple>
                            <w:r>
                              <w:rPr>
                                <w:noProof/>
                              </w:rPr>
                              <w:t xml:space="preserve"> .Przebieg prac na warsztatach</w:t>
                            </w:r>
                            <w:bookmarkEnd w:id="18"/>
                          </w:p>
                          <w:p w14:paraId="0EFB978F" w14:textId="683A2A57" w:rsidR="0054141B" w:rsidRPr="0054141B" w:rsidRDefault="0054141B" w:rsidP="0054141B">
                            <w:pPr>
                              <w:pStyle w:val="rdo0"/>
                            </w:pPr>
                            <w:r>
                              <w:t xml:space="preserve">Źródło: </w:t>
                            </w:r>
                            <w:r w:rsidR="00EE4C82">
                              <w:t xml:space="preserve">Materiały Urzędu </w:t>
                            </w:r>
                            <w:r w:rsidR="00076BE2">
                              <w:t xml:space="preserve">Miejskiego </w:t>
                            </w:r>
                            <w:r w:rsidR="00EE4C82">
                              <w:t>Koszalin</w:t>
                            </w:r>
                            <w:r w:rsid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16E180" id="Pole tekstowe 33" o:spid="_x0000_s1039" type="#_x0000_t202" style="position:absolute;left:0;text-align:left;margin-left:190.1pt;margin-top:12.35pt;width:241.3pt;height:.05pt;z-index:25165829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" filled="f" stroked="f">
                <v:textbox style="mso-fit-shape-to-text:t" inset="0,0,0,0">
                  <w:txbxContent>
                    <w:p w14:paraId="0D207F7A" w14:textId="4F9C08F7" w:rsidR="0054141B" w:rsidRDefault="0054141B" w:rsidP="0054141B">
                      <w:pPr>
                        <w:pStyle w:val="Legenda"/>
                        <w:rPr>
                          <w:noProof/>
                        </w:rPr>
                      </w:pPr>
                      <w:bookmarkStart w:id="23" w:name="_Toc117454272"/>
                      <w:r>
                        <w:t xml:space="preserve">Fotografia </w:t>
                      </w:r>
                      <w:fldSimple w:instr=" SEQ Fotografia \* ARABIC ">
                        <w:r w:rsidR="00F5620D">
                          <w:rPr>
                            <w:noProof/>
                          </w:rPr>
                          <w:t>1</w:t>
                        </w:r>
                      </w:fldSimple>
                      <w:r>
                        <w:rPr>
                          <w:noProof/>
                        </w:rPr>
                        <w:t xml:space="preserve"> .Przebieg prac na warsztatach</w:t>
                      </w:r>
                      <w:bookmarkEnd w:id="23"/>
                    </w:p>
                    <w:p w14:paraId="0EFB978F" w14:textId="683A2A57" w:rsidR="0054141B" w:rsidRPr="0054141B" w:rsidRDefault="0054141B" w:rsidP="0054141B">
                      <w:pPr>
                        <w:pStyle w:val="rdo0"/>
                      </w:pPr>
                      <w:r>
                        <w:t xml:space="preserve">Źródło: </w:t>
                      </w:r>
                      <w:r w:rsidR="00EE4C82">
                        <w:t xml:space="preserve">Materiały Urzędu </w:t>
                      </w:r>
                      <w:r w:rsidR="00076BE2">
                        <w:t xml:space="preserve">Miejskiego </w:t>
                      </w:r>
                      <w:r w:rsidR="00EE4C82">
                        <w:t>Koszalin</w:t>
                      </w:r>
                      <w:r w:rsidR="006E3A9A">
                        <w:t>.</w:t>
                      </w:r>
                    </w:p>
                  </w:txbxContent>
                </v:textbox>
                <w10:wrap type="through" anchorx="margin"/>
              </v:shape>
            </w:pict>
          </mc:Fallback>
        </mc:AlternateContent>
      </w:r>
      <w:r w:rsidR="00000000">
        <w:rPr>
          <w:b/>
          <w:bCs/>
          <w:noProof/>
        </w:rPr>
        <w:pict w14:anchorId="3E5C9FBD">
          <v:shape id="_x0000_s2060" type="#_x0000_t75" style="position:absolute;left:0;text-align:left;margin-left:0;margin-top:18.6pt;width:19.35pt;height:18.8pt;z-index:251658260;mso-position-horizontal-relative:text;mso-position-vertical-relative:text" wrapcoords="9138 864 0 7776 3323 19872 18277 19872 20769 8640 12462 864 9138 864">
            <v:imagedata r:id="rId46" o:title=""/>
            <w10:wrap type="tight"/>
          </v:shape>
        </w:pict>
      </w:r>
    </w:p>
    <w:p w14:paraId="4E07BA0C" w14:textId="2429CC5C" w:rsidR="00C12DCA" w:rsidRDefault="00C12DCA" w:rsidP="00C8442F">
      <w:pPr>
        <w:rPr>
          <w:b/>
          <w:bCs/>
        </w:rPr>
      </w:pPr>
      <w:r w:rsidRPr="00C12DCA">
        <w:rPr>
          <w:b/>
          <w:bCs/>
        </w:rPr>
        <w:t>Kwiecień, maj 202</w:t>
      </w:r>
      <w:r>
        <w:rPr>
          <w:b/>
          <w:bCs/>
        </w:rPr>
        <w:t>2</w:t>
      </w:r>
    </w:p>
    <w:p w14:paraId="5253096A" w14:textId="473CC12C" w:rsidR="00EB3573" w:rsidRDefault="00EB3573" w:rsidP="00C8442F">
      <w:pPr>
        <w:rPr>
          <w:b/>
          <w:bCs/>
        </w:rPr>
      </w:pPr>
    </w:p>
    <w:p w14:paraId="1B27DCDC" w14:textId="324B3509" w:rsidR="00C12DCA" w:rsidRDefault="004D42B5" w:rsidP="00C8442F">
      <w:r>
        <w:rPr>
          <w:noProof/>
        </w:rPr>
        <mc:AlternateContent>
          <mc:Choice Requires="wps">
            <w:drawing>
              <wp:anchor distT="0" distB="0" distL="114300" distR="114300" simplePos="0" relativeHeight="251658299" behindDoc="1" locked="0" layoutInCell="1" allowOverlap="1" wp14:anchorId="7BF06830" wp14:editId="55A388EE">
                <wp:simplePos x="0" y="0"/>
                <wp:positionH relativeFrom="column">
                  <wp:posOffset>2705735</wp:posOffset>
                </wp:positionH>
                <wp:positionV relativeFrom="paragraph">
                  <wp:posOffset>2103755</wp:posOffset>
                </wp:positionV>
                <wp:extent cx="2719070" cy="467995"/>
                <wp:effectExtent l="0" t="0" r="5080" b="8255"/>
                <wp:wrapSquare wrapText="bothSides"/>
                <wp:docPr id="36" name="Pole tekstowe 36"/>
                <wp:cNvGraphicFramePr/>
                <a:graphic xmlns:a="http://schemas.openxmlformats.org/drawingml/2006/main">
                  <a:graphicData uri="http://schemas.microsoft.com/office/word/2010/wordprocessingShape">
                    <wps:wsp>
                      <wps:cNvSpPr txBox="1"/>
                      <wps:spPr>
                        <a:xfrm>
                          <a:off x="0" y="0"/>
                          <a:ext cx="2719070" cy="467995"/>
                        </a:xfrm>
                        <a:prstGeom prst="rect">
                          <a:avLst/>
                        </a:prstGeom>
                        <a:noFill/>
                        <a:ln>
                          <a:noFill/>
                        </a:ln>
                      </wps:spPr>
                      <wps:txbx>
                        <w:txbxContent>
                          <w:p w14:paraId="51095BD2" w14:textId="0EC57EFA" w:rsidR="004D42B5" w:rsidRDefault="004D42B5" w:rsidP="004D42B5">
                            <w:pPr>
                              <w:pStyle w:val="Legenda"/>
                            </w:pPr>
                            <w:bookmarkStart w:id="19" w:name="_Toc117454273"/>
                            <w:r>
                              <w:t xml:space="preserve">Fotografia </w:t>
                            </w:r>
                            <w:fldSimple w:instr=" SEQ Fotografia \* ARABIC ">
                              <w:r w:rsidR="00F5620D">
                                <w:rPr>
                                  <w:noProof/>
                                </w:rPr>
                                <w:t>2</w:t>
                              </w:r>
                            </w:fldSimple>
                            <w:r>
                              <w:t>. Badanie ankietowe</w:t>
                            </w:r>
                            <w:bookmarkEnd w:id="19"/>
                            <w:r>
                              <w:t xml:space="preserve"> </w:t>
                            </w:r>
                          </w:p>
                          <w:p w14:paraId="11D7FC93" w14:textId="2C002C81" w:rsidR="004D42B5" w:rsidRPr="0054141B" w:rsidRDefault="004D42B5" w:rsidP="004D42B5">
                            <w:pPr>
                              <w:pStyle w:val="rdo0"/>
                            </w:pPr>
                            <w:r>
                              <w:t xml:space="preserve">Źródło: </w:t>
                            </w:r>
                            <w:r w:rsidR="00EE4C82">
                              <w:t>Materiały własne</w:t>
                            </w:r>
                            <w:r w:rsid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06830" id="Pole tekstowe 36" o:spid="_x0000_s1040" type="#_x0000_t202" style="position:absolute;left:0;text-align:left;margin-left:213.05pt;margin-top:165.65pt;width:214.1pt;height:36.85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" filled="f" stroked="f">
                <v:textbox inset="0,0,0,0">
                  <w:txbxContent>
                    <w:p w14:paraId="51095BD2" w14:textId="0EC57EFA" w:rsidR="004D42B5" w:rsidRDefault="004D42B5" w:rsidP="004D42B5">
                      <w:pPr>
                        <w:pStyle w:val="Legenda"/>
                      </w:pPr>
                      <w:bookmarkStart w:id="25" w:name="_Toc117454273"/>
                      <w:r>
                        <w:t xml:space="preserve">Fotografia </w:t>
                      </w:r>
                      <w:fldSimple w:instr=" SEQ Fotografia \* ARABIC ">
                        <w:r w:rsidR="00F5620D">
                          <w:rPr>
                            <w:noProof/>
                          </w:rPr>
                          <w:t>2</w:t>
                        </w:r>
                      </w:fldSimple>
                      <w:r>
                        <w:t>. Badanie ankietowe</w:t>
                      </w:r>
                      <w:bookmarkEnd w:id="25"/>
                      <w:r>
                        <w:t xml:space="preserve"> </w:t>
                      </w:r>
                    </w:p>
                    <w:p w14:paraId="11D7FC93" w14:textId="2C002C81" w:rsidR="004D42B5" w:rsidRPr="0054141B" w:rsidRDefault="004D42B5" w:rsidP="004D42B5">
                      <w:pPr>
                        <w:pStyle w:val="rdo0"/>
                      </w:pPr>
                      <w:r>
                        <w:t xml:space="preserve">Źródło: </w:t>
                      </w:r>
                      <w:r w:rsidR="00EE4C82">
                        <w:t>Materiały własne</w:t>
                      </w:r>
                      <w:r w:rsidR="006E3A9A">
                        <w:t>.</w:t>
                      </w:r>
                    </w:p>
                  </w:txbxContent>
                </v:textbox>
                <w10:wrap type="square"/>
              </v:shape>
            </w:pict>
          </mc:Fallback>
        </mc:AlternateContent>
      </w:r>
      <w:r>
        <w:rPr>
          <w:noProof/>
        </w:rPr>
        <w:drawing>
          <wp:anchor distT="0" distB="0" distL="114300" distR="114300" simplePos="0" relativeHeight="251658298" behindDoc="1" locked="0" layoutInCell="1" allowOverlap="1" wp14:anchorId="539608A9" wp14:editId="7F35FFCE">
            <wp:simplePos x="0" y="0"/>
            <wp:positionH relativeFrom="margin">
              <wp:align>right</wp:align>
            </wp:positionH>
            <wp:positionV relativeFrom="paragraph">
              <wp:posOffset>68225</wp:posOffset>
            </wp:positionV>
            <wp:extent cx="2639060" cy="1977390"/>
            <wp:effectExtent l="304800" t="304800" r="332740" b="327660"/>
            <wp:wrapTight wrapText="bothSides">
              <wp:wrapPolygon edited="0">
                <wp:start x="1559" y="-3329"/>
                <wp:lineTo x="-1871" y="-2913"/>
                <wp:lineTo x="-1871" y="416"/>
                <wp:lineTo x="-2495" y="416"/>
                <wp:lineTo x="-2495" y="20809"/>
                <wp:lineTo x="-1871" y="23723"/>
                <wp:lineTo x="-312" y="24555"/>
                <wp:lineTo x="-156" y="24971"/>
                <wp:lineTo x="19022" y="24971"/>
                <wp:lineTo x="19178" y="24555"/>
                <wp:lineTo x="21517" y="23723"/>
                <wp:lineTo x="21673" y="23723"/>
                <wp:lineTo x="23700" y="20601"/>
                <wp:lineTo x="24167" y="17064"/>
                <wp:lineTo x="24167" y="416"/>
                <wp:lineTo x="22608" y="-2705"/>
                <wp:lineTo x="22452" y="-3329"/>
                <wp:lineTo x="1559" y="-3329"/>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9060" cy="19773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12DCA" w:rsidRPr="00C12DCA">
        <w:t xml:space="preserve">Badanie </w:t>
      </w:r>
      <w:r w:rsidR="00C12DCA">
        <w:t>ankietowe wśród kierowców komunikacji zbiorowej zostało przeprowadzone w miesiącach kwiecień maj 2022 r. Celem badania było jak najlepsze poznanie problemów związanych z funkcjonowaniem publicznego transportu zbiorowego. W</w:t>
      </w:r>
      <w:r w:rsidR="00A96ADA">
        <w:t> </w:t>
      </w:r>
      <w:r w:rsidR="00C12DCA">
        <w:t xml:space="preserve">badaniu udział wzięło 141 kierowców obsługujących komunikację </w:t>
      </w:r>
      <w:r w:rsidR="00C36D90">
        <w:t>zbiorową (zarówno gminną, powiatową</w:t>
      </w:r>
      <w:r w:rsidR="004E39D3">
        <w:t>,</w:t>
      </w:r>
      <w:r w:rsidR="00C36D90">
        <w:t xml:space="preserve"> jak i</w:t>
      </w:r>
      <w:r w:rsidR="00A96ADA">
        <w:t> </w:t>
      </w:r>
      <w:r w:rsidR="00C36D90">
        <w:t xml:space="preserve">ponadpowiatową). </w:t>
      </w:r>
      <w:r w:rsidR="004416D4">
        <w:t>Kierowcy</w:t>
      </w:r>
      <w:r w:rsidR="00504544">
        <w:t>,</w:t>
      </w:r>
      <w:r w:rsidR="004416D4">
        <w:t xml:space="preserve"> oprócz odpowiedzi na pytania dotyczące komunikacji zbiorowej</w:t>
      </w:r>
      <w:r w:rsidR="00504544">
        <w:t>,</w:t>
      </w:r>
      <w:r w:rsidR="004416D4">
        <w:t xml:space="preserve"> bardzo chętnie wypowiadali się na tematy związane z</w:t>
      </w:r>
      <w:r>
        <w:t> </w:t>
      </w:r>
      <w:r w:rsidR="004416D4">
        <w:t>organizacją ruchu, stanem infrastruktury</w:t>
      </w:r>
      <w:r w:rsidR="00504544">
        <w:t>,</w:t>
      </w:r>
      <w:r w:rsidR="004416D4">
        <w:t xml:space="preserve"> a także przyzwyczajeniach i oczekiwanych pasażerów. </w:t>
      </w:r>
    </w:p>
    <w:p w14:paraId="1FE25AAB" w14:textId="3EF2F00B" w:rsidR="0081055C" w:rsidRDefault="00A3457A" w:rsidP="00C8442F">
      <w:pPr>
        <w:rPr>
          <w:b/>
          <w:bCs/>
        </w:rPr>
      </w:pPr>
      <w:r>
        <w:br w:type="column"/>
      </w:r>
      <w:r w:rsidR="00000000">
        <w:rPr>
          <w:noProof/>
        </w:rPr>
        <w:lastRenderedPageBreak/>
        <w:pict w14:anchorId="3F6983F9">
          <v:shape id="_x0000_s2061" type="#_x0000_t75" style="position:absolute;left:0;text-align:left;margin-left:0;margin-top:.3pt;width:19.9pt;height:18.8pt;z-index:251658261" wrapcoords="8800 864 800 6912 0 9504 3200 19872 17600 19872 20800 9504 20000 6912 12000 864 8800 864">
            <v:imagedata r:id="rId48" o:title=""/>
            <w10:wrap type="tight"/>
          </v:shape>
        </w:pict>
      </w:r>
      <w:r w:rsidR="005C0CA8" w:rsidRPr="005C0CA8">
        <w:rPr>
          <w:b/>
          <w:bCs/>
        </w:rPr>
        <w:t>Maj 2022</w:t>
      </w:r>
    </w:p>
    <w:p w14:paraId="625D4D14" w14:textId="77777777" w:rsidR="00EB3573" w:rsidRDefault="00EB3573" w:rsidP="00C8442F">
      <w:pPr>
        <w:rPr>
          <w:b/>
          <w:bCs/>
        </w:rPr>
      </w:pPr>
    </w:p>
    <w:p w14:paraId="64E333E0" w14:textId="3BE796E8" w:rsidR="005C0CA8" w:rsidRDefault="00663376" w:rsidP="005C0CA8">
      <w:r>
        <w:rPr>
          <w:noProof/>
          <w:sz w:val="22"/>
        </w:rPr>
        <w:drawing>
          <wp:anchor distT="0" distB="0" distL="114300" distR="114300" simplePos="0" relativeHeight="251658290" behindDoc="1" locked="0" layoutInCell="1" allowOverlap="1" wp14:anchorId="1852965C" wp14:editId="585742BE">
            <wp:simplePos x="0" y="0"/>
            <wp:positionH relativeFrom="margin">
              <wp:posOffset>2391410</wp:posOffset>
            </wp:positionH>
            <wp:positionV relativeFrom="paragraph">
              <wp:posOffset>556260</wp:posOffset>
            </wp:positionV>
            <wp:extent cx="3351530" cy="2808605"/>
            <wp:effectExtent l="0" t="0" r="1270" b="0"/>
            <wp:wrapTight wrapText="bothSides">
              <wp:wrapPolygon edited="0">
                <wp:start x="0" y="0"/>
                <wp:lineTo x="0" y="21390"/>
                <wp:lineTo x="21485" y="21390"/>
                <wp:lineTo x="21485" y="0"/>
                <wp:lineTo x="0" y="0"/>
              </wp:wrapPolygon>
            </wp:wrapTight>
            <wp:docPr id="22" name="Graf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a 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3351530" cy="2808605"/>
                    </a:xfrm>
                    <a:prstGeom prst="rect">
                      <a:avLst/>
                    </a:prstGeom>
                  </pic:spPr>
                </pic:pic>
              </a:graphicData>
            </a:graphic>
            <wp14:sizeRelH relativeFrom="margin">
              <wp14:pctWidth>0</wp14:pctWidth>
            </wp14:sizeRelH>
            <wp14:sizeRelV relativeFrom="margin">
              <wp14:pctHeight>0</wp14:pctHeight>
            </wp14:sizeRelV>
          </wp:anchor>
        </w:drawing>
      </w:r>
      <w:r w:rsidR="005C0CA8">
        <w:t>W celu jak najlepszego poznania problemów społecznych, dysponując już cząstkowymi wynikami poprzednich badań</w:t>
      </w:r>
      <w:r w:rsidR="00B64391">
        <w:t>,</w:t>
      </w:r>
      <w:r w:rsidR="00EE4C82">
        <w:t xml:space="preserve"> w maju</w:t>
      </w:r>
      <w:r w:rsidR="005C0CA8">
        <w:t xml:space="preserve"> wykonano badanie jakościowe wśród przedstawicieli jednostek samorządu terytorialnego oraz mieszkańców obszaru KKBOF</w:t>
      </w:r>
      <w:r w:rsidR="004700E7">
        <w:t>. Badanie</w:t>
      </w:r>
      <w:r w:rsidR="005C0CA8">
        <w:t xml:space="preserve"> </w:t>
      </w:r>
      <w:r w:rsidR="00EE4C82">
        <w:t xml:space="preserve">fokusowe </w:t>
      </w:r>
      <w:r w:rsidR="005C0CA8">
        <w:t>zrealizowan</w:t>
      </w:r>
      <w:r w:rsidR="00EE4C82">
        <w:t>o</w:t>
      </w:r>
      <w:r w:rsidR="005C0CA8">
        <w:t xml:space="preserve"> </w:t>
      </w:r>
      <w:r w:rsidR="004700E7">
        <w:t>techniką</w:t>
      </w:r>
      <w:r w:rsidR="005C0CA8">
        <w:t xml:space="preserve"> </w:t>
      </w:r>
      <w:r w:rsidR="00EE4C82" w:rsidRPr="00EE4C82">
        <w:t xml:space="preserve">Focus Group Interview </w:t>
      </w:r>
      <w:r w:rsidR="00EE4C82">
        <w:t>(</w:t>
      </w:r>
      <w:r w:rsidR="005C0CA8">
        <w:t>FGI</w:t>
      </w:r>
      <w:r w:rsidR="00EE4C82">
        <w:t>)</w:t>
      </w:r>
      <w:r w:rsidR="005C0CA8">
        <w:t xml:space="preserve">. Wywiady FGI </w:t>
      </w:r>
      <w:r w:rsidR="00353C6F">
        <w:t xml:space="preserve">mają charakter dyskusji i </w:t>
      </w:r>
      <w:r w:rsidR="005C0CA8">
        <w:t>są prowadzone przez przeszk</w:t>
      </w:r>
      <w:r w:rsidR="00BC2871">
        <w:t>o</w:t>
      </w:r>
      <w:r w:rsidR="005C0CA8">
        <w:t>lonych moderatorów</w:t>
      </w:r>
      <w:r w:rsidR="00353C6F">
        <w:t>, których zadaniem jest ukierunkowanie rozmowy na zdiagnozowane wcześniej problemy. W ramach badani</w:t>
      </w:r>
      <w:r w:rsidR="00EE4C82">
        <w:t>a</w:t>
      </w:r>
      <w:r w:rsidR="00353C6F">
        <w:t xml:space="preserve"> przeprowadzono siedem spotkań: </w:t>
      </w:r>
    </w:p>
    <w:p w14:paraId="2B2C46EC" w14:textId="1B46C3B7" w:rsidR="00353C6F" w:rsidRDefault="00353C6F">
      <w:pPr>
        <w:pStyle w:val="Akapitzlist"/>
        <w:numPr>
          <w:ilvl w:val="0"/>
          <w:numId w:val="18"/>
        </w:numPr>
        <w:spacing w:line="360" w:lineRule="auto"/>
      </w:pPr>
      <w:r>
        <w:t>23 maja 2022 r. w Polanowie</w:t>
      </w:r>
      <w:r w:rsidR="00EE4C82">
        <w:t>,</w:t>
      </w:r>
      <w:r>
        <w:t xml:space="preserve"> </w:t>
      </w:r>
    </w:p>
    <w:p w14:paraId="2D180FD6" w14:textId="04CF0CC4" w:rsidR="00353C6F" w:rsidRDefault="00353C6F">
      <w:pPr>
        <w:pStyle w:val="Akapitzlist"/>
        <w:numPr>
          <w:ilvl w:val="0"/>
          <w:numId w:val="18"/>
        </w:numPr>
        <w:spacing w:line="360" w:lineRule="auto"/>
      </w:pPr>
      <w:r>
        <w:t>24 maja 2022 r. w Kołobrzegu</w:t>
      </w:r>
      <w:r w:rsidR="00EE4C82">
        <w:t>,</w:t>
      </w:r>
    </w:p>
    <w:p w14:paraId="434D7593" w14:textId="1629780C" w:rsidR="00353C6F" w:rsidRDefault="00353C6F">
      <w:pPr>
        <w:pStyle w:val="Akapitzlist"/>
        <w:numPr>
          <w:ilvl w:val="0"/>
          <w:numId w:val="18"/>
        </w:numPr>
        <w:spacing w:line="360" w:lineRule="auto"/>
      </w:pPr>
      <w:r>
        <w:t>24 maja 2022 r. w Mielnie</w:t>
      </w:r>
      <w:r w:rsidR="00EE4C82">
        <w:t>,</w:t>
      </w:r>
      <w:r>
        <w:t xml:space="preserve"> </w:t>
      </w:r>
    </w:p>
    <w:p w14:paraId="0CF84188" w14:textId="4FEF2AB7" w:rsidR="00353C6F" w:rsidRDefault="00353C6F">
      <w:pPr>
        <w:pStyle w:val="Akapitzlist"/>
        <w:numPr>
          <w:ilvl w:val="0"/>
          <w:numId w:val="18"/>
        </w:numPr>
        <w:spacing w:line="360" w:lineRule="auto"/>
      </w:pPr>
      <w:r>
        <w:t>25 maja 2022 r. w Koszalinie</w:t>
      </w:r>
      <w:r w:rsidR="00EE4C82">
        <w:t>,</w:t>
      </w:r>
      <w:r>
        <w:t xml:space="preserve"> </w:t>
      </w:r>
    </w:p>
    <w:p w14:paraId="52C233F0" w14:textId="25469DD3" w:rsidR="00353C6F" w:rsidRDefault="00353C6F">
      <w:pPr>
        <w:pStyle w:val="Akapitzlist"/>
        <w:numPr>
          <w:ilvl w:val="0"/>
          <w:numId w:val="18"/>
        </w:numPr>
        <w:spacing w:line="360" w:lineRule="auto"/>
      </w:pPr>
      <w:r>
        <w:t>25 maja 2022 r. w Sianowie</w:t>
      </w:r>
      <w:r w:rsidR="00EE4C82">
        <w:t>,</w:t>
      </w:r>
      <w:r>
        <w:t xml:space="preserve"> </w:t>
      </w:r>
    </w:p>
    <w:p w14:paraId="7A451420" w14:textId="21217E59" w:rsidR="00353C6F" w:rsidRDefault="00353C6F">
      <w:pPr>
        <w:pStyle w:val="Akapitzlist"/>
        <w:numPr>
          <w:ilvl w:val="0"/>
          <w:numId w:val="18"/>
        </w:numPr>
        <w:spacing w:line="360" w:lineRule="auto"/>
      </w:pPr>
      <w:r>
        <w:t>26 maja 2022 r. w Białogardzie</w:t>
      </w:r>
      <w:r w:rsidR="00EE4C82">
        <w:t>,</w:t>
      </w:r>
      <w:r>
        <w:t xml:space="preserve"> </w:t>
      </w:r>
    </w:p>
    <w:p w14:paraId="7F4A039E" w14:textId="1CF8D5E1" w:rsidR="00070599" w:rsidRPr="004416D4" w:rsidRDefault="00353C6F">
      <w:pPr>
        <w:pStyle w:val="Akapitzlist"/>
        <w:numPr>
          <w:ilvl w:val="0"/>
          <w:numId w:val="18"/>
        </w:numPr>
        <w:spacing w:line="360" w:lineRule="auto"/>
      </w:pPr>
      <w:r>
        <w:t>26 maja 2022 r. w Karlinie</w:t>
      </w:r>
      <w:r w:rsidR="00EE4C82">
        <w:t>.</w:t>
      </w:r>
      <w:r>
        <w:t xml:space="preserve"> </w:t>
      </w:r>
    </w:p>
    <w:p w14:paraId="28F38850" w14:textId="0456DB50" w:rsidR="00A65A41" w:rsidRPr="00D14A05" w:rsidRDefault="00323E37" w:rsidP="00F8724D">
      <w:pPr>
        <w:rPr>
          <w:b/>
          <w:bCs/>
          <w:color w:val="002060"/>
          <w:u w:val="single"/>
        </w:rPr>
      </w:pPr>
      <w:r w:rsidRPr="00D14A05">
        <w:rPr>
          <w:b/>
          <w:bCs/>
          <w:color w:val="002060"/>
          <w:u w:val="single"/>
        </w:rPr>
        <w:t>Dodatkowo</w:t>
      </w:r>
      <w:r w:rsidR="004416D4">
        <w:rPr>
          <w:b/>
          <w:bCs/>
          <w:color w:val="002060"/>
          <w:u w:val="single"/>
        </w:rPr>
        <w:t>, oprócz ww. czynności</w:t>
      </w:r>
      <w:r w:rsidR="004700E7" w:rsidRPr="00D14A05">
        <w:rPr>
          <w:b/>
          <w:bCs/>
          <w:color w:val="002060"/>
          <w:u w:val="single"/>
        </w:rPr>
        <w:t xml:space="preserve">: </w:t>
      </w:r>
    </w:p>
    <w:p w14:paraId="525A25DE" w14:textId="41540A8C" w:rsidR="004700E7" w:rsidRDefault="00D14A05">
      <w:pPr>
        <w:pStyle w:val="Akapitzlist"/>
        <w:numPr>
          <w:ilvl w:val="0"/>
          <w:numId w:val="13"/>
        </w:numPr>
      </w:pPr>
      <w:r>
        <w:t>w</w:t>
      </w:r>
      <w:r w:rsidR="00463994">
        <w:t xml:space="preserve"> miesiącach kwiecień, maj, czerwic zostały przeprowadzone badania napełnień i</w:t>
      </w:r>
      <w:r w:rsidR="00070599">
        <w:t> </w:t>
      </w:r>
      <w:r w:rsidR="00463994">
        <w:t>struktury biletowej w komunikacji zbiorowej</w:t>
      </w:r>
      <w:r w:rsidR="00EE4C82">
        <w:t>,</w:t>
      </w:r>
      <w:r w:rsidR="00463994">
        <w:t xml:space="preserve"> </w:t>
      </w:r>
    </w:p>
    <w:p w14:paraId="7905EF6B" w14:textId="50256311" w:rsidR="00463994" w:rsidRDefault="00D14A05">
      <w:pPr>
        <w:pStyle w:val="Akapitzlist"/>
        <w:numPr>
          <w:ilvl w:val="0"/>
          <w:numId w:val="13"/>
        </w:numPr>
      </w:pPr>
      <w:r>
        <w:t>n</w:t>
      </w:r>
      <w:r w:rsidR="00463994">
        <w:t>a stronach internetowych gmin i w mediach społecznościowych były zamieszczane informacje zachęcające do aktywnego udziału mieszkańców przy tworzeniu SUMP</w:t>
      </w:r>
      <w:r w:rsidR="00EE4C82">
        <w:t>,</w:t>
      </w:r>
    </w:p>
    <w:p w14:paraId="6D258CC2" w14:textId="5675BC39" w:rsidR="00463994" w:rsidRDefault="00D14A05">
      <w:pPr>
        <w:pStyle w:val="Akapitzlist"/>
        <w:numPr>
          <w:ilvl w:val="0"/>
          <w:numId w:val="13"/>
        </w:numPr>
      </w:pPr>
      <w:r>
        <w:t>w</w:t>
      </w:r>
      <w:r w:rsidR="00463994">
        <w:t xml:space="preserve"> gazetach </w:t>
      </w:r>
      <w:r w:rsidR="00BC2871">
        <w:t>„</w:t>
      </w:r>
      <w:r w:rsidR="00463994">
        <w:t>Głos Koszalina</w:t>
      </w:r>
      <w:r w:rsidR="00BC2871">
        <w:t>”</w:t>
      </w:r>
      <w:r w:rsidR="00463994">
        <w:t xml:space="preserve"> i </w:t>
      </w:r>
      <w:r w:rsidR="00BC2871">
        <w:t>„</w:t>
      </w:r>
      <w:r w:rsidR="00463994">
        <w:t>Gazeta Kołobrzeska</w:t>
      </w:r>
      <w:r w:rsidR="00BC2871">
        <w:t>”</w:t>
      </w:r>
      <w:r w:rsidR="00463994">
        <w:t xml:space="preserve"> pojawiły się artykuły informujące o</w:t>
      </w:r>
      <w:r w:rsidR="00070599">
        <w:t> </w:t>
      </w:r>
      <w:r w:rsidR="00463994">
        <w:t>pracach nad dokumentem SUMP</w:t>
      </w:r>
      <w:r w:rsidR="00EE4C82">
        <w:t>,</w:t>
      </w:r>
    </w:p>
    <w:p w14:paraId="78F7662E" w14:textId="3E070855" w:rsidR="00463994" w:rsidRDefault="00D14A05">
      <w:pPr>
        <w:pStyle w:val="Akapitzlist"/>
        <w:numPr>
          <w:ilvl w:val="0"/>
          <w:numId w:val="13"/>
        </w:numPr>
      </w:pPr>
      <w:r>
        <w:t>s</w:t>
      </w:r>
      <w:r w:rsidR="00463994">
        <w:t>ystematycznie były rozsyłane informacje do uczestników warsztatów</w:t>
      </w:r>
      <w:r w:rsidR="009B301D">
        <w:t xml:space="preserve"> nt.tego,</w:t>
      </w:r>
      <w:r w:rsidR="00463994">
        <w:t xml:space="preserve"> co robimy</w:t>
      </w:r>
      <w:r w:rsidR="00EE4C82">
        <w:t xml:space="preserve"> w</w:t>
      </w:r>
      <w:r w:rsidR="00A96ADA">
        <w:t> </w:t>
      </w:r>
      <w:r w:rsidR="00EE4C82">
        <w:t>projekcie,</w:t>
      </w:r>
      <w:r w:rsidR="00463994">
        <w:t xml:space="preserve"> </w:t>
      </w:r>
    </w:p>
    <w:p w14:paraId="32BBBA85" w14:textId="645FBDF0" w:rsidR="00463994" w:rsidRDefault="00D14A05">
      <w:pPr>
        <w:pStyle w:val="Akapitzlist"/>
        <w:numPr>
          <w:ilvl w:val="0"/>
          <w:numId w:val="13"/>
        </w:numPr>
      </w:pPr>
      <w:r>
        <w:t>w</w:t>
      </w:r>
      <w:r w:rsidR="00463994">
        <w:t xml:space="preserve">e wszystkich gminach zostały rozwieszone plakaty z informacją </w:t>
      </w:r>
      <w:r>
        <w:t>o planowanych warsztatach</w:t>
      </w:r>
      <w:r w:rsidR="00EE4C82">
        <w:t>,</w:t>
      </w:r>
      <w:r>
        <w:t xml:space="preserve"> </w:t>
      </w:r>
    </w:p>
    <w:p w14:paraId="111347BC" w14:textId="4F340C67" w:rsidR="00D14A05" w:rsidRDefault="00D14A05">
      <w:pPr>
        <w:pStyle w:val="Akapitzlist"/>
        <w:numPr>
          <w:ilvl w:val="0"/>
          <w:numId w:val="13"/>
        </w:numPr>
      </w:pPr>
      <w:r>
        <w:t>odbyły się 3 audycje radiowe dotyczące SUMP oraz sonda uliczna nt. mobilności</w:t>
      </w:r>
      <w:r w:rsidR="00F70DBD">
        <w:t>,</w:t>
      </w:r>
      <w:r>
        <w:t xml:space="preserve"> w której pytano: </w:t>
      </w:r>
    </w:p>
    <w:p w14:paraId="6C042215" w14:textId="185B71BC" w:rsidR="00D14A05" w:rsidRDefault="00EE4C82">
      <w:pPr>
        <w:pStyle w:val="Akapitzlist"/>
        <w:numPr>
          <w:ilvl w:val="0"/>
          <w:numId w:val="14"/>
        </w:numPr>
        <w:spacing w:before="0"/>
        <w:ind w:left="1843"/>
      </w:pPr>
      <w:r>
        <w:t>c</w:t>
      </w:r>
      <w:r w:rsidR="00D14A05">
        <w:t>zy są w</w:t>
      </w:r>
      <w:r w:rsidR="00AE56A5">
        <w:t xml:space="preserve"> </w:t>
      </w:r>
      <w:r w:rsidR="00D14A05">
        <w:t>stanie Państwo załatwić wszystkie sprawy w ciągu dnia roboczego</w:t>
      </w:r>
      <w:r w:rsidR="00AE56A5">
        <w:t>,</w:t>
      </w:r>
      <w:r w:rsidR="00D14A05">
        <w:t xml:space="preserve"> nie używając do tego samochodu</w:t>
      </w:r>
      <w:r>
        <w:t>?</w:t>
      </w:r>
      <w:r w:rsidR="00D14A05">
        <w:t xml:space="preserve"> </w:t>
      </w:r>
    </w:p>
    <w:p w14:paraId="0FB00267" w14:textId="58B8AE8C" w:rsidR="00D14A05" w:rsidRDefault="00EE4C82">
      <w:pPr>
        <w:pStyle w:val="Akapitzlist"/>
        <w:numPr>
          <w:ilvl w:val="0"/>
          <w:numId w:val="14"/>
        </w:numPr>
        <w:spacing w:before="0"/>
        <w:ind w:left="1843"/>
      </w:pPr>
      <w:r>
        <w:t>j</w:t>
      </w:r>
      <w:r w:rsidR="00D14A05">
        <w:t>ak często jeździ Pan/i rowerem</w:t>
      </w:r>
      <w:r>
        <w:t>?</w:t>
      </w:r>
      <w:r w:rsidR="00D14A05">
        <w:t xml:space="preserve"> </w:t>
      </w:r>
    </w:p>
    <w:p w14:paraId="632782F7" w14:textId="08119A6D" w:rsidR="00D14A05" w:rsidRDefault="005D391A">
      <w:pPr>
        <w:pStyle w:val="Akapitzlist"/>
        <w:numPr>
          <w:ilvl w:val="0"/>
          <w:numId w:val="14"/>
        </w:numPr>
        <w:spacing w:before="0"/>
        <w:ind w:left="1843"/>
      </w:pPr>
      <w:r>
        <w:t>c</w:t>
      </w:r>
      <w:r w:rsidR="00D14A05">
        <w:t xml:space="preserve">zy powinniśmy ograniczać ruch samochodowy w centrach miast takich jak Koszalin, Kołobrzeg, Białogard w celu tworzenia większej ilości deptaków </w:t>
      </w:r>
      <w:r w:rsidR="00D14A05" w:rsidRPr="00070599">
        <w:t>i</w:t>
      </w:r>
      <w:r w:rsidR="00070599">
        <w:t> </w:t>
      </w:r>
      <w:r w:rsidR="00D14A05" w:rsidRPr="00070599">
        <w:t>miejsc</w:t>
      </w:r>
      <w:r w:rsidR="00D14A05">
        <w:t xml:space="preserve"> przyjaznych pieszym</w:t>
      </w:r>
      <w:r>
        <w:t>?</w:t>
      </w:r>
    </w:p>
    <w:p w14:paraId="06124C5A" w14:textId="77777777" w:rsidR="00427101" w:rsidRDefault="005D391A">
      <w:pPr>
        <w:pStyle w:val="Akapitzlist"/>
        <w:numPr>
          <w:ilvl w:val="0"/>
          <w:numId w:val="14"/>
        </w:numPr>
        <w:spacing w:before="0"/>
        <w:ind w:left="1843"/>
        <w:sectPr w:rsidR="00427101" w:rsidSect="00824FED">
          <w:pgSz w:w="11906" w:h="16838"/>
          <w:pgMar w:top="1559" w:right="1418" w:bottom="1418" w:left="1418" w:header="567" w:footer="210" w:gutter="0"/>
          <w:pgNumType w:start="10"/>
          <w:cols w:space="708"/>
          <w:titlePg/>
          <w:docGrid w:linePitch="360"/>
        </w:sectPr>
      </w:pPr>
      <w:r>
        <w:t>c</w:t>
      </w:r>
      <w:r w:rsidR="00D14A05">
        <w:t>zy transport zbiorowy faktycznie jest alternatywą dla własnego samochodu</w:t>
      </w:r>
      <w:r>
        <w:t>?</w:t>
      </w:r>
    </w:p>
    <w:p w14:paraId="594DA41B" w14:textId="1184A569" w:rsidR="00D14A05" w:rsidRDefault="00427101">
      <w:pPr>
        <w:pStyle w:val="Akapitzlist"/>
        <w:numPr>
          <w:ilvl w:val="0"/>
          <w:numId w:val="14"/>
        </w:numPr>
        <w:spacing w:before="0"/>
        <w:ind w:left="1843"/>
      </w:pPr>
      <w:r>
        <w:rPr>
          <w:noProof/>
        </w:rPr>
        <w:lastRenderedPageBreak/>
        <w:drawing>
          <wp:anchor distT="0" distB="0" distL="114300" distR="114300" simplePos="0" relativeHeight="251658326" behindDoc="0" locked="0" layoutInCell="1" allowOverlap="1" wp14:anchorId="697FB464" wp14:editId="2BEC37F0">
            <wp:simplePos x="0" y="0"/>
            <wp:positionH relativeFrom="page">
              <wp:align>right</wp:align>
            </wp:positionH>
            <wp:positionV relativeFrom="paragraph">
              <wp:posOffset>-996011</wp:posOffset>
            </wp:positionV>
            <wp:extent cx="7560046" cy="10678602"/>
            <wp:effectExtent l="0" t="0" r="3175" b="8890"/>
            <wp:wrapNone/>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60046" cy="10678602"/>
                    </a:xfrm>
                    <a:prstGeom prst="rect">
                      <a:avLst/>
                    </a:prstGeom>
                    <a:noFill/>
                    <a:ln>
                      <a:noFill/>
                    </a:ln>
                  </pic:spPr>
                </pic:pic>
              </a:graphicData>
            </a:graphic>
            <wp14:sizeRelH relativeFrom="margin">
              <wp14:pctWidth>0</wp14:pctWidth>
            </wp14:sizeRelH>
            <wp14:sizeRelV relativeFrom="margin">
              <wp14:pctHeight>0</wp14:pctHeight>
            </wp14:sizeRelV>
          </wp:anchor>
        </w:drawing>
      </w:r>
      <w:r>
        <w:t>Analiza stanu mobilności</w:t>
      </w:r>
    </w:p>
    <w:p w14:paraId="0D93F218" w14:textId="77777777" w:rsidR="00427101" w:rsidRDefault="00427101" w:rsidP="00427101">
      <w:pPr>
        <w:sectPr w:rsidR="00427101" w:rsidSect="00534040">
          <w:pgSz w:w="11906" w:h="16838"/>
          <w:pgMar w:top="1559" w:right="1418" w:bottom="1418" w:left="1418" w:header="567" w:footer="210" w:gutter="0"/>
          <w:pgNumType w:start="0"/>
          <w:cols w:space="708"/>
          <w:titlePg/>
          <w:docGrid w:linePitch="360"/>
        </w:sectPr>
      </w:pPr>
    </w:p>
    <w:p w14:paraId="4BFB5E40" w14:textId="2523E40E" w:rsidR="00BA13AB" w:rsidRPr="004F550C" w:rsidRDefault="00BA13AB" w:rsidP="000021ED">
      <w:pPr>
        <w:pStyle w:val="Nagwek1"/>
      </w:pPr>
      <w:bookmarkStart w:id="20" w:name="_Toc117454476"/>
      <w:r w:rsidRPr="004F550C">
        <w:lastRenderedPageBreak/>
        <w:t xml:space="preserve">Analiza stanu mobilności </w:t>
      </w:r>
      <w:r w:rsidR="00461824" w:rsidRPr="004F550C">
        <w:t>na obszarze KKBOF</w:t>
      </w:r>
      <w:bookmarkEnd w:id="20"/>
    </w:p>
    <w:p w14:paraId="17A3960E" w14:textId="07D79A54" w:rsidR="008F7B4B" w:rsidRPr="004F550C" w:rsidRDefault="006D2B1F" w:rsidP="006D2B1F">
      <w:pPr>
        <w:pStyle w:val="Nagwek2"/>
      </w:pPr>
      <w:bookmarkStart w:id="21" w:name="_Toc117454477"/>
      <w:r w:rsidRPr="004F550C">
        <w:t>Liczba ludności</w:t>
      </w:r>
      <w:r w:rsidR="002825E7">
        <w:t xml:space="preserve"> </w:t>
      </w:r>
      <w:r w:rsidRPr="004F550C">
        <w:t>- prognozowane zmiany</w:t>
      </w:r>
      <w:bookmarkEnd w:id="21"/>
      <w:r w:rsidRPr="004F550C">
        <w:t xml:space="preserve"> </w:t>
      </w:r>
    </w:p>
    <w:p w14:paraId="422A4A1F" w14:textId="1C559B9E" w:rsidR="006D2B1F" w:rsidRPr="006B3BD2" w:rsidRDefault="002A2227" w:rsidP="008F7B4B">
      <w:r>
        <w:t>W</w:t>
      </w:r>
      <w:r w:rsidRPr="002A2227">
        <w:t>edług danych z Banku Danych Lokalnych Głównego Urzędu Statystycznego (BDL GUS)</w:t>
      </w:r>
      <w:r w:rsidR="002825E7">
        <w:t>,</w:t>
      </w:r>
      <w:r w:rsidR="005D1683">
        <w:t xml:space="preserve"> obszar KKBOF</w:t>
      </w:r>
      <w:r w:rsidRPr="002A2227">
        <w:t xml:space="preserve"> w 2020</w:t>
      </w:r>
      <w:r w:rsidR="009A1E9D">
        <w:t> </w:t>
      </w:r>
      <w:r w:rsidRPr="002A2227">
        <w:t xml:space="preserve">r. zamieszkiwany był przez 299 344 mieszkańców. </w:t>
      </w:r>
      <w:r>
        <w:t>Zmiany liczby ludności wpływają bezpośrednio na liczbę wykonywanych podróży</w:t>
      </w:r>
      <w:r w:rsidR="00CB6237">
        <w:t xml:space="preserve"> zarówno tych obligatoryjnych</w:t>
      </w:r>
      <w:r w:rsidR="002825E7">
        <w:t>,</w:t>
      </w:r>
      <w:r w:rsidR="00CB6237">
        <w:t xml:space="preserve"> jak i fakultatywnych. </w:t>
      </w:r>
    </w:p>
    <w:p w14:paraId="03DAB146" w14:textId="1BFEAA9B" w:rsidR="00F14049" w:rsidRDefault="00F14049" w:rsidP="00F14049">
      <w:pPr>
        <w:pStyle w:val="Legenda"/>
        <w:keepNext/>
      </w:pPr>
      <w:bookmarkStart w:id="22" w:name="_Toc117454294"/>
      <w:r>
        <w:t xml:space="preserve">Tabela </w:t>
      </w:r>
      <w:fldSimple w:instr=" SEQ Tabela \* ARABIC ">
        <w:r w:rsidR="00F5620D">
          <w:rPr>
            <w:noProof/>
          </w:rPr>
          <w:t>3</w:t>
        </w:r>
      </w:fldSimple>
      <w:r>
        <w:t xml:space="preserve">. </w:t>
      </w:r>
      <w:r w:rsidRPr="00E95B2D">
        <w:t>Prognoza zmian liczby ludności dla gmin KKBOF w perspektywie do 2030 roku</w:t>
      </w:r>
      <w:r>
        <w:rPr>
          <w:rStyle w:val="Odwoanieprzypisudolnego"/>
        </w:rPr>
        <w:footnoteReference w:id="2"/>
      </w:r>
      <w:bookmarkEnd w:id="22"/>
    </w:p>
    <w:tbl>
      <w:tblPr>
        <w:tblStyle w:val="Tabelasiatki4akcent1"/>
        <w:tblW w:w="5000" w:type="pct"/>
        <w:jc w:val="center"/>
        <w:tblLook w:val="04A0" w:firstRow="1" w:lastRow="0" w:firstColumn="1" w:lastColumn="0" w:noHBand="0" w:noVBand="1"/>
      </w:tblPr>
      <w:tblGrid>
        <w:gridCol w:w="3330"/>
        <w:gridCol w:w="1180"/>
        <w:gridCol w:w="1180"/>
        <w:gridCol w:w="1180"/>
        <w:gridCol w:w="1125"/>
        <w:gridCol w:w="1065"/>
      </w:tblGrid>
      <w:tr w:rsidR="001F5CCE" w14:paraId="78D0B866" w14:textId="77777777" w:rsidTr="003A0490">
        <w:trPr>
          <w:cnfStyle w:val="100000000000" w:firstRow="1" w:lastRow="0" w:firstColumn="0" w:lastColumn="0" w:oddVBand="0" w:evenVBand="0" w:oddHBand="0"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1838" w:type="pct"/>
            <w:vMerge w:val="restart"/>
            <w:shd w:val="clear" w:color="auto" w:fill="002060"/>
            <w:vAlign w:val="center"/>
            <w:hideMark/>
          </w:tcPr>
          <w:p w14:paraId="347DCB1B" w14:textId="68639149" w:rsidR="001F5CCE" w:rsidRPr="00335DFA" w:rsidRDefault="001F5CCE" w:rsidP="001F5CCE">
            <w:pPr>
              <w:spacing w:before="0" w:after="0"/>
              <w:jc w:val="left"/>
              <w:rPr>
                <w:sz w:val="20"/>
              </w:rPr>
            </w:pPr>
            <w:bookmarkStart w:id="23" w:name="_Hlk115169133"/>
            <w:r>
              <w:rPr>
                <w:sz w:val="20"/>
              </w:rPr>
              <w:t>Gmina</w:t>
            </w:r>
          </w:p>
        </w:tc>
        <w:tc>
          <w:tcPr>
            <w:tcW w:w="651" w:type="pct"/>
            <w:vMerge w:val="restart"/>
            <w:shd w:val="clear" w:color="auto" w:fill="002060"/>
            <w:vAlign w:val="center"/>
            <w:hideMark/>
          </w:tcPr>
          <w:p w14:paraId="58E5A58C" w14:textId="77777777"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rsidRPr="00B2473C">
              <w:t>2010</w:t>
            </w:r>
          </w:p>
        </w:tc>
        <w:tc>
          <w:tcPr>
            <w:tcW w:w="651" w:type="pct"/>
            <w:vMerge w:val="restart"/>
            <w:shd w:val="clear" w:color="auto" w:fill="002060"/>
            <w:vAlign w:val="center"/>
            <w:hideMark/>
          </w:tcPr>
          <w:p w14:paraId="7D0CC46C" w14:textId="77777777"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rsidRPr="00B2473C">
              <w:t>2020</w:t>
            </w:r>
          </w:p>
        </w:tc>
        <w:tc>
          <w:tcPr>
            <w:tcW w:w="651" w:type="pct"/>
            <w:vMerge w:val="restart"/>
            <w:shd w:val="clear" w:color="auto" w:fill="002060"/>
            <w:vAlign w:val="center"/>
            <w:hideMark/>
          </w:tcPr>
          <w:p w14:paraId="6DD857E5" w14:textId="21B804F2"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t>2030</w:t>
            </w:r>
          </w:p>
        </w:tc>
        <w:tc>
          <w:tcPr>
            <w:tcW w:w="1209" w:type="pct"/>
            <w:gridSpan w:val="2"/>
            <w:shd w:val="clear" w:color="auto" w:fill="002060"/>
          </w:tcPr>
          <w:p w14:paraId="2C8E1BED" w14:textId="77777777" w:rsidR="001F5CCE" w:rsidRPr="001F5CCE" w:rsidRDefault="001F5CCE" w:rsidP="004C42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rPr>
            </w:pPr>
            <w:r w:rsidRPr="001F5CCE">
              <w:rPr>
                <w:rFonts w:ascii="Calibri" w:eastAsia="Times New Roman" w:hAnsi="Calibri" w:cs="Times New Roman"/>
                <w:sz w:val="20"/>
                <w:szCs w:val="20"/>
              </w:rPr>
              <w:t>Zmiana % liczby ludności w roku</w:t>
            </w:r>
          </w:p>
          <w:p w14:paraId="30C7B753" w14:textId="2B65DB22" w:rsidR="001F5CCE" w:rsidRPr="001F5CCE" w:rsidRDefault="001F5CCE" w:rsidP="004C4233">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F5CCE">
              <w:rPr>
                <w:rFonts w:ascii="Calibri" w:eastAsia="Times New Roman" w:hAnsi="Calibri" w:cs="Times New Roman"/>
                <w:sz w:val="20"/>
                <w:szCs w:val="20"/>
              </w:rPr>
              <w:t>(w stosunku do roku 2020)</w:t>
            </w:r>
          </w:p>
        </w:tc>
      </w:tr>
      <w:tr w:rsidR="001F5CCE" w14:paraId="4904877F" w14:textId="77777777" w:rsidTr="003A0490">
        <w:trPr>
          <w:cnfStyle w:val="000000100000" w:firstRow="0" w:lastRow="0" w:firstColumn="0" w:lastColumn="0" w:oddVBand="0" w:evenVBand="0" w:oddHBand="1"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1838" w:type="pct"/>
            <w:vMerge/>
            <w:shd w:val="clear" w:color="auto" w:fill="002060"/>
          </w:tcPr>
          <w:p w14:paraId="6DF2DBD0" w14:textId="77777777" w:rsidR="001F5CCE" w:rsidRDefault="001F5CCE">
            <w:pPr>
              <w:spacing w:before="0" w:after="0"/>
              <w:rPr>
                <w:sz w:val="20"/>
              </w:rPr>
            </w:pPr>
          </w:p>
        </w:tc>
        <w:tc>
          <w:tcPr>
            <w:tcW w:w="651" w:type="pct"/>
            <w:vMerge/>
            <w:shd w:val="clear" w:color="auto" w:fill="002060"/>
          </w:tcPr>
          <w:p w14:paraId="18E7A989" w14:textId="77777777" w:rsidR="001F5CCE" w:rsidRPr="00B2473C"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51" w:type="pct"/>
            <w:vMerge/>
            <w:shd w:val="clear" w:color="auto" w:fill="002060"/>
          </w:tcPr>
          <w:p w14:paraId="0A5FA0B3" w14:textId="77777777" w:rsidR="001F5CCE" w:rsidRPr="00B2473C"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51" w:type="pct"/>
            <w:vMerge/>
            <w:shd w:val="clear" w:color="auto" w:fill="002060"/>
          </w:tcPr>
          <w:p w14:paraId="11A4A1C9" w14:textId="77777777" w:rsidR="001F5CCE"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21" w:type="pct"/>
            <w:shd w:val="clear" w:color="auto" w:fill="002060"/>
          </w:tcPr>
          <w:p w14:paraId="73DF5CAE" w14:textId="19B9C593" w:rsidR="001F5CCE" w:rsidRPr="001F5CCE" w:rsidRDefault="001F5CCE" w:rsidP="001F5CCE">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20"/>
                <w:szCs w:val="20"/>
              </w:rPr>
            </w:pPr>
            <w:r w:rsidRPr="001F5CCE">
              <w:rPr>
                <w:rFonts w:ascii="Calibri" w:eastAsia="Times New Roman" w:hAnsi="Calibri" w:cs="Times New Roman"/>
                <w:b/>
                <w:bCs/>
                <w:sz w:val="20"/>
                <w:szCs w:val="20"/>
              </w:rPr>
              <w:t>2040</w:t>
            </w:r>
          </w:p>
        </w:tc>
        <w:tc>
          <w:tcPr>
            <w:tcW w:w="588" w:type="pct"/>
            <w:shd w:val="clear" w:color="auto" w:fill="002060"/>
          </w:tcPr>
          <w:p w14:paraId="5AF3760C" w14:textId="7C1F6F9A" w:rsidR="001F5CCE" w:rsidRPr="001F5CCE" w:rsidRDefault="001F5CCE" w:rsidP="001F5CCE">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20"/>
                <w:szCs w:val="20"/>
              </w:rPr>
            </w:pPr>
            <w:r w:rsidRPr="001F5CCE">
              <w:rPr>
                <w:rFonts w:ascii="Calibri" w:eastAsia="Times New Roman" w:hAnsi="Calibri" w:cs="Times New Roman"/>
                <w:b/>
                <w:bCs/>
                <w:sz w:val="20"/>
                <w:szCs w:val="20"/>
              </w:rPr>
              <w:t>2050</w:t>
            </w:r>
          </w:p>
        </w:tc>
      </w:tr>
      <w:tr w:rsidR="001F5CCE" w:rsidRPr="00B60C1D" w14:paraId="31FE9A58"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7A3F2BAB" w14:textId="4EC98F1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50" behindDoc="0" locked="0" layoutInCell="1" allowOverlap="1" wp14:anchorId="7DF8CD92" wp14:editId="4F5EAC15">
                  <wp:simplePos x="0" y="0"/>
                  <wp:positionH relativeFrom="leftMargin">
                    <wp:posOffset>1353059</wp:posOffset>
                  </wp:positionH>
                  <wp:positionV relativeFrom="paragraph">
                    <wp:posOffset>-21499</wp:posOffset>
                  </wp:positionV>
                  <wp:extent cx="381000" cy="381000"/>
                  <wp:effectExtent l="0" t="0" r="0" b="0"/>
                  <wp:wrapNone/>
                  <wp:docPr id="5" name="Grafika 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754AF4F0" wp14:editId="08173325">
                  <wp:simplePos x="0" y="0"/>
                  <wp:positionH relativeFrom="leftMargin">
                    <wp:posOffset>1356360</wp:posOffset>
                  </wp:positionH>
                  <wp:positionV relativeFrom="paragraph">
                    <wp:posOffset>295854</wp:posOffset>
                  </wp:positionV>
                  <wp:extent cx="381000" cy="381000"/>
                  <wp:effectExtent l="0" t="0" r="0" b="0"/>
                  <wp:wrapNone/>
                  <wp:docPr id="26" name="Grafika 2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Białogard </w:t>
            </w:r>
          </w:p>
        </w:tc>
        <w:tc>
          <w:tcPr>
            <w:tcW w:w="651" w:type="pct"/>
            <w:noWrap/>
          </w:tcPr>
          <w:p w14:paraId="647B40D2" w14:textId="3289AE3C"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24 927</w:t>
            </w:r>
          </w:p>
        </w:tc>
        <w:tc>
          <w:tcPr>
            <w:tcW w:w="651" w:type="pct"/>
            <w:noWrap/>
          </w:tcPr>
          <w:p w14:paraId="6772A24F" w14:textId="1885C048"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23 950</w:t>
            </w:r>
          </w:p>
        </w:tc>
        <w:tc>
          <w:tcPr>
            <w:tcW w:w="651" w:type="pct"/>
            <w:noWrap/>
          </w:tcPr>
          <w:p w14:paraId="33C9B1BA" w14:textId="606FAD5E"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22 585</w:t>
            </w:r>
          </w:p>
        </w:tc>
        <w:tc>
          <w:tcPr>
            <w:tcW w:w="621" w:type="pct"/>
          </w:tcPr>
          <w:p w14:paraId="5BB3FE2A" w14:textId="680BB40E"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-15,3</w:t>
            </w:r>
          </w:p>
        </w:tc>
        <w:tc>
          <w:tcPr>
            <w:tcW w:w="588" w:type="pct"/>
          </w:tcPr>
          <w:p w14:paraId="232A8A0B"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-26,4</w:t>
            </w:r>
          </w:p>
        </w:tc>
      </w:tr>
      <w:tr w:rsidR="0034670F" w:rsidRPr="00B60C1D" w14:paraId="66A508A7"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0F73ED5A" w14:textId="5D1797AA" w:rsidR="006D2B1F" w:rsidRPr="00335DFA" w:rsidRDefault="001F554C">
            <w:pPr>
              <w:rPr>
                <w:rFonts w:eastAsia="Times New Roman" w:cs="Times New Roman"/>
                <w:bCs w:val="0"/>
                <w:color w:val="000000" w:themeColor="text1"/>
                <w:sz w:val="20"/>
              </w:rPr>
            </w:pPr>
            <w:r>
              <w:rPr>
                <w:noProof/>
              </w:rPr>
              <w:drawing>
                <wp:anchor distT="0" distB="0" distL="114300" distR="114300" simplePos="0" relativeHeight="251658263" behindDoc="0" locked="0" layoutInCell="1" allowOverlap="1" wp14:anchorId="51CE2CD7" wp14:editId="0933533B">
                  <wp:simplePos x="0" y="0"/>
                  <wp:positionH relativeFrom="leftMargin">
                    <wp:posOffset>1353820</wp:posOffset>
                  </wp:positionH>
                  <wp:positionV relativeFrom="paragraph">
                    <wp:posOffset>295910</wp:posOffset>
                  </wp:positionV>
                  <wp:extent cx="381000" cy="381000"/>
                  <wp:effectExtent l="0" t="0" r="0" b="0"/>
                  <wp:wrapNone/>
                  <wp:docPr id="86" name="Grafika 8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Białogard </w:t>
            </w:r>
          </w:p>
        </w:tc>
        <w:tc>
          <w:tcPr>
            <w:tcW w:w="651" w:type="pct"/>
            <w:noWrap/>
          </w:tcPr>
          <w:p w14:paraId="6D653ED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8 026</w:t>
            </w:r>
          </w:p>
        </w:tc>
        <w:tc>
          <w:tcPr>
            <w:tcW w:w="651" w:type="pct"/>
            <w:noWrap/>
          </w:tcPr>
          <w:p w14:paraId="6028408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7 543</w:t>
            </w:r>
          </w:p>
        </w:tc>
        <w:tc>
          <w:tcPr>
            <w:tcW w:w="651" w:type="pct"/>
            <w:noWrap/>
          </w:tcPr>
          <w:p w14:paraId="033F6783"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7 060</w:t>
            </w:r>
          </w:p>
        </w:tc>
        <w:tc>
          <w:tcPr>
            <w:tcW w:w="621" w:type="pct"/>
          </w:tcPr>
          <w:p w14:paraId="3272CD7B"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-15,6</w:t>
            </w:r>
          </w:p>
        </w:tc>
        <w:tc>
          <w:tcPr>
            <w:tcW w:w="588" w:type="pct"/>
          </w:tcPr>
          <w:p w14:paraId="7941A6B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-27,7</w:t>
            </w:r>
          </w:p>
        </w:tc>
      </w:tr>
      <w:tr w:rsidR="001F5CCE" w:rsidRPr="00B60C1D" w14:paraId="1D889DE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6449D099" w14:textId="2100F534"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4" behindDoc="0" locked="0" layoutInCell="1" allowOverlap="1" wp14:anchorId="382C078D" wp14:editId="300341BD">
                  <wp:simplePos x="0" y="0"/>
                  <wp:positionH relativeFrom="leftMargin">
                    <wp:posOffset>1353820</wp:posOffset>
                  </wp:positionH>
                  <wp:positionV relativeFrom="paragraph">
                    <wp:posOffset>288290</wp:posOffset>
                  </wp:positionV>
                  <wp:extent cx="381000" cy="381000"/>
                  <wp:effectExtent l="0" t="0" r="0" b="0"/>
                  <wp:wrapNone/>
                  <wp:docPr id="87" name="Grafika 8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Karlino</w:t>
            </w:r>
          </w:p>
        </w:tc>
        <w:tc>
          <w:tcPr>
            <w:tcW w:w="651" w:type="pct"/>
            <w:noWrap/>
          </w:tcPr>
          <w:p w14:paraId="7ED466ED"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9 438</w:t>
            </w:r>
          </w:p>
        </w:tc>
        <w:tc>
          <w:tcPr>
            <w:tcW w:w="651" w:type="pct"/>
            <w:noWrap/>
          </w:tcPr>
          <w:p w14:paraId="357DA12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9 093</w:t>
            </w:r>
          </w:p>
        </w:tc>
        <w:tc>
          <w:tcPr>
            <w:tcW w:w="651" w:type="pct"/>
            <w:noWrap/>
          </w:tcPr>
          <w:p w14:paraId="2F9B8C1D"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8 620</w:t>
            </w:r>
          </w:p>
        </w:tc>
        <w:tc>
          <w:tcPr>
            <w:tcW w:w="621" w:type="pct"/>
          </w:tcPr>
          <w:p w14:paraId="7D5B0A8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-13,2</w:t>
            </w:r>
          </w:p>
        </w:tc>
        <w:tc>
          <w:tcPr>
            <w:tcW w:w="588" w:type="pct"/>
          </w:tcPr>
          <w:p w14:paraId="28B0B125"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-23,5</w:t>
            </w:r>
          </w:p>
        </w:tc>
      </w:tr>
      <w:tr w:rsidR="0034670F" w:rsidRPr="00B60C1D" w14:paraId="60834A3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1D1E6902" w14:textId="12252DB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5" behindDoc="0" locked="0" layoutInCell="1" allowOverlap="1" wp14:anchorId="6E82D3B3" wp14:editId="56937D5B">
                  <wp:simplePos x="0" y="0"/>
                  <wp:positionH relativeFrom="leftMargin">
                    <wp:posOffset>1357630</wp:posOffset>
                  </wp:positionH>
                  <wp:positionV relativeFrom="paragraph">
                    <wp:posOffset>296545</wp:posOffset>
                  </wp:positionV>
                  <wp:extent cx="381000" cy="381000"/>
                  <wp:effectExtent l="0" t="0" r="0" b="0"/>
                  <wp:wrapNone/>
                  <wp:docPr id="1027" name="Grafika 102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Tychowo </w:t>
            </w:r>
          </w:p>
        </w:tc>
        <w:tc>
          <w:tcPr>
            <w:tcW w:w="651" w:type="pct"/>
            <w:noWrap/>
          </w:tcPr>
          <w:p w14:paraId="32AF2D25"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7 078</w:t>
            </w:r>
          </w:p>
        </w:tc>
        <w:tc>
          <w:tcPr>
            <w:tcW w:w="651" w:type="pct"/>
            <w:noWrap/>
          </w:tcPr>
          <w:p w14:paraId="0563BFD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6 718</w:t>
            </w:r>
          </w:p>
        </w:tc>
        <w:tc>
          <w:tcPr>
            <w:tcW w:w="651" w:type="pct"/>
            <w:noWrap/>
          </w:tcPr>
          <w:p w14:paraId="5EC3FF1C"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6 328</w:t>
            </w:r>
          </w:p>
        </w:tc>
        <w:tc>
          <w:tcPr>
            <w:tcW w:w="621" w:type="pct"/>
          </w:tcPr>
          <w:p w14:paraId="201ECB1C"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-14,7</w:t>
            </w:r>
          </w:p>
        </w:tc>
        <w:tc>
          <w:tcPr>
            <w:tcW w:w="588" w:type="pct"/>
          </w:tcPr>
          <w:p w14:paraId="5862C74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-25,5</w:t>
            </w:r>
          </w:p>
        </w:tc>
      </w:tr>
      <w:tr w:rsidR="001F5CCE" w:rsidRPr="00B60C1D" w14:paraId="0E5D176C"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27C37AB3" w14:textId="531D9D66"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6" behindDoc="0" locked="0" layoutInCell="1" allowOverlap="1" wp14:anchorId="55ECD4E0" wp14:editId="7DE768B4">
                  <wp:simplePos x="0" y="0"/>
                  <wp:positionH relativeFrom="leftMargin">
                    <wp:posOffset>1358265</wp:posOffset>
                  </wp:positionH>
                  <wp:positionV relativeFrom="paragraph">
                    <wp:posOffset>294005</wp:posOffset>
                  </wp:positionV>
                  <wp:extent cx="381000" cy="381000"/>
                  <wp:effectExtent l="0" t="0" r="0" b="0"/>
                  <wp:wrapNone/>
                  <wp:docPr id="1029" name="Grafika 102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Kołobrzeg </w:t>
            </w:r>
          </w:p>
        </w:tc>
        <w:tc>
          <w:tcPr>
            <w:tcW w:w="651" w:type="pct"/>
            <w:noWrap/>
          </w:tcPr>
          <w:p w14:paraId="1146E086"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47 103</w:t>
            </w:r>
          </w:p>
        </w:tc>
        <w:tc>
          <w:tcPr>
            <w:tcW w:w="651" w:type="pct"/>
            <w:noWrap/>
          </w:tcPr>
          <w:p w14:paraId="672030B2"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46 198</w:t>
            </w:r>
          </w:p>
        </w:tc>
        <w:tc>
          <w:tcPr>
            <w:tcW w:w="651" w:type="pct"/>
            <w:noWrap/>
          </w:tcPr>
          <w:p w14:paraId="58F90975"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43 842</w:t>
            </w:r>
          </w:p>
        </w:tc>
        <w:tc>
          <w:tcPr>
            <w:tcW w:w="621" w:type="pct"/>
          </w:tcPr>
          <w:p w14:paraId="64ECC3D0"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-14,4</w:t>
            </w:r>
          </w:p>
        </w:tc>
        <w:tc>
          <w:tcPr>
            <w:tcW w:w="588" w:type="pct"/>
          </w:tcPr>
          <w:p w14:paraId="6A20FB7F"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-25,6</w:t>
            </w:r>
          </w:p>
        </w:tc>
      </w:tr>
      <w:tr w:rsidR="0034670F" w:rsidRPr="00B60C1D" w14:paraId="7E13CF4C"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24584D5F" w14:textId="6BD03B8D"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7" behindDoc="0" locked="0" layoutInCell="1" allowOverlap="1" wp14:anchorId="7BDB021E" wp14:editId="5EDACD58">
                  <wp:simplePos x="0" y="0"/>
                  <wp:positionH relativeFrom="leftMargin">
                    <wp:posOffset>1358265</wp:posOffset>
                  </wp:positionH>
                  <wp:positionV relativeFrom="paragraph">
                    <wp:posOffset>297180</wp:posOffset>
                  </wp:positionV>
                  <wp:extent cx="381000" cy="381000"/>
                  <wp:effectExtent l="0" t="0" r="0" b="0"/>
                  <wp:wrapNone/>
                  <wp:docPr id="1030" name="Grafika 103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Dygowo</w:t>
            </w:r>
          </w:p>
        </w:tc>
        <w:tc>
          <w:tcPr>
            <w:tcW w:w="651" w:type="pct"/>
            <w:noWrap/>
          </w:tcPr>
          <w:p w14:paraId="6A9D05C2"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5 584</w:t>
            </w:r>
          </w:p>
        </w:tc>
        <w:tc>
          <w:tcPr>
            <w:tcW w:w="651" w:type="pct"/>
            <w:noWrap/>
          </w:tcPr>
          <w:p w14:paraId="24F2D1E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5 609</w:t>
            </w:r>
          </w:p>
        </w:tc>
        <w:tc>
          <w:tcPr>
            <w:tcW w:w="651" w:type="pct"/>
            <w:noWrap/>
          </w:tcPr>
          <w:p w14:paraId="126C1A89"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5 581</w:t>
            </w:r>
          </w:p>
        </w:tc>
        <w:tc>
          <w:tcPr>
            <w:tcW w:w="621" w:type="pct"/>
          </w:tcPr>
          <w:p w14:paraId="5842BE6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-5,4</w:t>
            </w:r>
          </w:p>
        </w:tc>
        <w:tc>
          <w:tcPr>
            <w:tcW w:w="588" w:type="pct"/>
          </w:tcPr>
          <w:p w14:paraId="138F5DF2"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-13,5</w:t>
            </w:r>
          </w:p>
        </w:tc>
      </w:tr>
      <w:tr w:rsidR="001F5CCE" w:rsidRPr="00B60C1D" w14:paraId="2183803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59049443" w14:textId="7C2286D7"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0" behindDoc="0" locked="0" layoutInCell="1" allowOverlap="1" wp14:anchorId="6CE645A9" wp14:editId="3AE349FE">
                  <wp:simplePos x="0" y="0"/>
                  <wp:positionH relativeFrom="column">
                    <wp:posOffset>1291590</wp:posOffset>
                  </wp:positionH>
                  <wp:positionV relativeFrom="paragraph">
                    <wp:posOffset>299720</wp:posOffset>
                  </wp:positionV>
                  <wp:extent cx="381000" cy="381000"/>
                  <wp:effectExtent l="0" t="0" r="0" b="0"/>
                  <wp:wrapNone/>
                  <wp:docPr id="1061" name="Grafika 106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anchor>
              </w:drawing>
            </w:r>
            <w:r w:rsidR="006D2B1F" w:rsidRPr="00335DFA">
              <w:rPr>
                <w:sz w:val="20"/>
              </w:rPr>
              <w:t>Gościno</w:t>
            </w:r>
          </w:p>
        </w:tc>
        <w:tc>
          <w:tcPr>
            <w:tcW w:w="651" w:type="pct"/>
            <w:noWrap/>
          </w:tcPr>
          <w:p w14:paraId="1FB8BFB5"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5 209</w:t>
            </w:r>
          </w:p>
        </w:tc>
        <w:tc>
          <w:tcPr>
            <w:tcW w:w="651" w:type="pct"/>
            <w:noWrap/>
          </w:tcPr>
          <w:p w14:paraId="0D9F55C7"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5 133</w:t>
            </w:r>
          </w:p>
        </w:tc>
        <w:tc>
          <w:tcPr>
            <w:tcW w:w="651" w:type="pct"/>
            <w:noWrap/>
          </w:tcPr>
          <w:p w14:paraId="34AA70A9"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5 025</w:t>
            </w:r>
          </w:p>
        </w:tc>
        <w:tc>
          <w:tcPr>
            <w:tcW w:w="621" w:type="pct"/>
          </w:tcPr>
          <w:p w14:paraId="09B0D42C"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-8,1</w:t>
            </w:r>
          </w:p>
        </w:tc>
        <w:tc>
          <w:tcPr>
            <w:tcW w:w="588" w:type="pct"/>
          </w:tcPr>
          <w:p w14:paraId="5FC8481E"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-18,0</w:t>
            </w:r>
          </w:p>
        </w:tc>
      </w:tr>
      <w:tr w:rsidR="0034670F" w:rsidRPr="00B60C1D" w14:paraId="47D2A5B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4CDA853D" w14:textId="491D0C7A"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8" behindDoc="0" locked="0" layoutInCell="1" allowOverlap="1" wp14:anchorId="22CB41DE" wp14:editId="6CF5D071">
                  <wp:simplePos x="0" y="0"/>
                  <wp:positionH relativeFrom="leftMargin">
                    <wp:posOffset>1357630</wp:posOffset>
                  </wp:positionH>
                  <wp:positionV relativeFrom="paragraph">
                    <wp:posOffset>308610</wp:posOffset>
                  </wp:positionV>
                  <wp:extent cx="381000" cy="381000"/>
                  <wp:effectExtent l="0" t="0" r="0" b="0"/>
                  <wp:wrapNone/>
                  <wp:docPr id="1032" name="Grafika 103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Kołobrzeg </w:t>
            </w:r>
          </w:p>
        </w:tc>
        <w:tc>
          <w:tcPr>
            <w:tcW w:w="651" w:type="pct"/>
            <w:noWrap/>
          </w:tcPr>
          <w:p w14:paraId="76364508"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10 004</w:t>
            </w:r>
          </w:p>
        </w:tc>
        <w:tc>
          <w:tcPr>
            <w:tcW w:w="651" w:type="pct"/>
            <w:noWrap/>
          </w:tcPr>
          <w:p w14:paraId="1B0335E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10 964</w:t>
            </w:r>
          </w:p>
        </w:tc>
        <w:tc>
          <w:tcPr>
            <w:tcW w:w="651" w:type="pct"/>
            <w:noWrap/>
          </w:tcPr>
          <w:p w14:paraId="6536907D"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11 655</w:t>
            </w:r>
          </w:p>
        </w:tc>
        <w:tc>
          <w:tcPr>
            <w:tcW w:w="621" w:type="pct"/>
          </w:tcPr>
          <w:p w14:paraId="7951FB80"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7,3</w:t>
            </w:r>
          </w:p>
        </w:tc>
        <w:tc>
          <w:tcPr>
            <w:tcW w:w="588" w:type="pct"/>
          </w:tcPr>
          <w:p w14:paraId="592A538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4,5</w:t>
            </w:r>
          </w:p>
        </w:tc>
      </w:tr>
      <w:tr w:rsidR="001F5CCE" w:rsidRPr="00B60C1D" w14:paraId="00ACE24A"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772CA1F0" w14:textId="288E256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1" behindDoc="0" locked="0" layoutInCell="1" allowOverlap="1" wp14:anchorId="7089F1FB" wp14:editId="2603B1EA">
                  <wp:simplePos x="0" y="0"/>
                  <wp:positionH relativeFrom="column">
                    <wp:posOffset>1292860</wp:posOffset>
                  </wp:positionH>
                  <wp:positionV relativeFrom="paragraph">
                    <wp:posOffset>294640</wp:posOffset>
                  </wp:positionV>
                  <wp:extent cx="381000" cy="381000"/>
                  <wp:effectExtent l="0" t="0" r="0" b="0"/>
                  <wp:wrapNone/>
                  <wp:docPr id="1062" name="Grafika 1062"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Rymań </w:t>
            </w:r>
          </w:p>
        </w:tc>
        <w:tc>
          <w:tcPr>
            <w:tcW w:w="651" w:type="pct"/>
            <w:noWrap/>
          </w:tcPr>
          <w:p w14:paraId="064D7E6F"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4 148</w:t>
            </w:r>
          </w:p>
        </w:tc>
        <w:tc>
          <w:tcPr>
            <w:tcW w:w="651" w:type="pct"/>
            <w:noWrap/>
          </w:tcPr>
          <w:p w14:paraId="65F820BE"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3 904</w:t>
            </w:r>
          </w:p>
        </w:tc>
        <w:tc>
          <w:tcPr>
            <w:tcW w:w="651" w:type="pct"/>
            <w:noWrap/>
          </w:tcPr>
          <w:p w14:paraId="7B0D109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3 674</w:t>
            </w:r>
          </w:p>
        </w:tc>
        <w:tc>
          <w:tcPr>
            <w:tcW w:w="621" w:type="pct"/>
          </w:tcPr>
          <w:p w14:paraId="3F43069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-15,6</w:t>
            </w:r>
          </w:p>
        </w:tc>
        <w:tc>
          <w:tcPr>
            <w:tcW w:w="588" w:type="pct"/>
          </w:tcPr>
          <w:p w14:paraId="09619C11"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-27,3</w:t>
            </w:r>
          </w:p>
        </w:tc>
      </w:tr>
      <w:tr w:rsidR="0034670F" w:rsidRPr="00B60C1D" w14:paraId="02C26A56"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0371E782" w14:textId="16C54253"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9" behindDoc="0" locked="0" layoutInCell="1" allowOverlap="1" wp14:anchorId="036C353A" wp14:editId="661BFBF4">
                  <wp:simplePos x="0" y="0"/>
                  <wp:positionH relativeFrom="leftMargin">
                    <wp:posOffset>1357630</wp:posOffset>
                  </wp:positionH>
                  <wp:positionV relativeFrom="paragraph">
                    <wp:posOffset>288290</wp:posOffset>
                  </wp:positionV>
                  <wp:extent cx="381000" cy="381000"/>
                  <wp:effectExtent l="0" t="0" r="0" b="0"/>
                  <wp:wrapNone/>
                  <wp:docPr id="1033" name="Grafika 1033"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Siemyśl </w:t>
            </w:r>
          </w:p>
        </w:tc>
        <w:tc>
          <w:tcPr>
            <w:tcW w:w="651" w:type="pct"/>
            <w:noWrap/>
          </w:tcPr>
          <w:p w14:paraId="43CB29AA"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3 671</w:t>
            </w:r>
          </w:p>
        </w:tc>
        <w:tc>
          <w:tcPr>
            <w:tcW w:w="651" w:type="pct"/>
            <w:noWrap/>
          </w:tcPr>
          <w:p w14:paraId="640A3003"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3 875</w:t>
            </w:r>
          </w:p>
        </w:tc>
        <w:tc>
          <w:tcPr>
            <w:tcW w:w="651" w:type="pct"/>
            <w:noWrap/>
          </w:tcPr>
          <w:p w14:paraId="75E0C81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4 061</w:t>
            </w:r>
          </w:p>
        </w:tc>
        <w:tc>
          <w:tcPr>
            <w:tcW w:w="621" w:type="pct"/>
          </w:tcPr>
          <w:p w14:paraId="4B6914DD"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5,3</w:t>
            </w:r>
          </w:p>
        </w:tc>
        <w:tc>
          <w:tcPr>
            <w:tcW w:w="588" w:type="pct"/>
          </w:tcPr>
          <w:p w14:paraId="19523B8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w:t>
            </w:r>
          </w:p>
        </w:tc>
      </w:tr>
      <w:tr w:rsidR="001F5CCE" w:rsidRPr="00B60C1D" w14:paraId="3B3C63B0"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777612DF" w14:textId="35473F8F"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0" behindDoc="0" locked="0" layoutInCell="1" allowOverlap="1" wp14:anchorId="27AECD82" wp14:editId="6272A6F1">
                  <wp:simplePos x="0" y="0"/>
                  <wp:positionH relativeFrom="leftMargin">
                    <wp:posOffset>1356995</wp:posOffset>
                  </wp:positionH>
                  <wp:positionV relativeFrom="paragraph">
                    <wp:posOffset>297180</wp:posOffset>
                  </wp:positionV>
                  <wp:extent cx="381000" cy="381000"/>
                  <wp:effectExtent l="0" t="0" r="0" b="0"/>
                  <wp:wrapNone/>
                  <wp:docPr id="1035" name="Grafika 103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Ustronie Morskie </w:t>
            </w:r>
          </w:p>
        </w:tc>
        <w:tc>
          <w:tcPr>
            <w:tcW w:w="651" w:type="pct"/>
            <w:noWrap/>
          </w:tcPr>
          <w:p w14:paraId="07BEE69C"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3 643</w:t>
            </w:r>
          </w:p>
        </w:tc>
        <w:tc>
          <w:tcPr>
            <w:tcW w:w="651" w:type="pct"/>
            <w:noWrap/>
          </w:tcPr>
          <w:p w14:paraId="41A1A0F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3 617</w:t>
            </w:r>
          </w:p>
        </w:tc>
        <w:tc>
          <w:tcPr>
            <w:tcW w:w="651" w:type="pct"/>
            <w:noWrap/>
          </w:tcPr>
          <w:p w14:paraId="70A85F8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3 548</w:t>
            </w:r>
          </w:p>
        </w:tc>
        <w:tc>
          <w:tcPr>
            <w:tcW w:w="621" w:type="pct"/>
          </w:tcPr>
          <w:p w14:paraId="06664C77"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-7,9</w:t>
            </w:r>
          </w:p>
        </w:tc>
        <w:tc>
          <w:tcPr>
            <w:tcW w:w="588" w:type="pct"/>
          </w:tcPr>
          <w:p w14:paraId="1D90132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-17,1</w:t>
            </w:r>
          </w:p>
        </w:tc>
      </w:tr>
      <w:tr w:rsidR="0034670F" w:rsidRPr="00B60C1D" w14:paraId="0DAD85B8"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16C93593" w14:textId="17D72F88" w:rsidR="006D2B1F" w:rsidRPr="00335DFA" w:rsidRDefault="006D2B1F">
            <w:pPr>
              <w:rPr>
                <w:rFonts w:eastAsia="Times New Roman" w:cs="Times New Roman"/>
                <w:color w:val="000000" w:themeColor="text1"/>
                <w:sz w:val="20"/>
              </w:rPr>
            </w:pPr>
            <w:r w:rsidRPr="00335DFA">
              <w:rPr>
                <w:sz w:val="20"/>
              </w:rPr>
              <w:t xml:space="preserve">Będzino </w:t>
            </w:r>
          </w:p>
        </w:tc>
        <w:tc>
          <w:tcPr>
            <w:tcW w:w="651" w:type="pct"/>
            <w:noWrap/>
          </w:tcPr>
          <w:p w14:paraId="40190BB0" w14:textId="31D49B58"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8 472</w:t>
            </w:r>
          </w:p>
        </w:tc>
        <w:tc>
          <w:tcPr>
            <w:tcW w:w="651" w:type="pct"/>
            <w:noWrap/>
          </w:tcPr>
          <w:p w14:paraId="1BE23D2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8 639</w:t>
            </w:r>
          </w:p>
        </w:tc>
        <w:tc>
          <w:tcPr>
            <w:tcW w:w="651" w:type="pct"/>
            <w:noWrap/>
          </w:tcPr>
          <w:p w14:paraId="514FB47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8 725</w:t>
            </w:r>
          </w:p>
        </w:tc>
        <w:tc>
          <w:tcPr>
            <w:tcW w:w="621" w:type="pct"/>
          </w:tcPr>
          <w:p w14:paraId="79CB09C6"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-4,6</w:t>
            </w:r>
          </w:p>
        </w:tc>
        <w:tc>
          <w:tcPr>
            <w:tcW w:w="588" w:type="pct"/>
          </w:tcPr>
          <w:p w14:paraId="7D42FB3E"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-12,6</w:t>
            </w:r>
          </w:p>
        </w:tc>
      </w:tr>
      <w:tr w:rsidR="001F5CCE" w:rsidRPr="00B60C1D" w14:paraId="0D9C6385"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54EF91A0" w14:textId="510A0AFC" w:rsidR="006D2B1F" w:rsidRPr="00335DFA" w:rsidRDefault="001F554C">
            <w:pPr>
              <w:rPr>
                <w:rFonts w:eastAsia="Times New Roman" w:cs="Times New Roman"/>
                <w:color w:val="000000" w:themeColor="text1"/>
                <w:sz w:val="20"/>
              </w:rPr>
            </w:pPr>
            <w:r>
              <w:rPr>
                <w:noProof/>
              </w:rPr>
              <w:lastRenderedPageBreak/>
              <w:drawing>
                <wp:anchor distT="0" distB="0" distL="114300" distR="114300" simplePos="0" relativeHeight="251658271" behindDoc="0" locked="0" layoutInCell="1" allowOverlap="1" wp14:anchorId="5DCBF834" wp14:editId="25F9BEE5">
                  <wp:simplePos x="0" y="0"/>
                  <wp:positionH relativeFrom="leftMargin">
                    <wp:posOffset>1348740</wp:posOffset>
                  </wp:positionH>
                  <wp:positionV relativeFrom="paragraph">
                    <wp:posOffset>298450</wp:posOffset>
                  </wp:positionV>
                  <wp:extent cx="381000" cy="381000"/>
                  <wp:effectExtent l="0" t="0" r="0" b="0"/>
                  <wp:wrapNone/>
                  <wp:docPr id="1037" name="Grafika 103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Biesiekierz</w:t>
            </w:r>
          </w:p>
        </w:tc>
        <w:tc>
          <w:tcPr>
            <w:tcW w:w="651" w:type="pct"/>
            <w:noWrap/>
          </w:tcPr>
          <w:p w14:paraId="05B2804B"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6 003</w:t>
            </w:r>
          </w:p>
        </w:tc>
        <w:tc>
          <w:tcPr>
            <w:tcW w:w="651" w:type="pct"/>
            <w:noWrap/>
          </w:tcPr>
          <w:p w14:paraId="2BF07691"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7 199</w:t>
            </w:r>
          </w:p>
        </w:tc>
        <w:tc>
          <w:tcPr>
            <w:tcW w:w="651" w:type="pct"/>
            <w:noWrap/>
          </w:tcPr>
          <w:p w14:paraId="430170C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8 480</w:t>
            </w:r>
          </w:p>
        </w:tc>
        <w:tc>
          <w:tcPr>
            <w:tcW w:w="621" w:type="pct"/>
          </w:tcPr>
          <w:p w14:paraId="2950E69A"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32,5</w:t>
            </w:r>
          </w:p>
        </w:tc>
        <w:tc>
          <w:tcPr>
            <w:tcW w:w="588" w:type="pct"/>
          </w:tcPr>
          <w:p w14:paraId="1FAB6708"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44,2</w:t>
            </w:r>
          </w:p>
        </w:tc>
      </w:tr>
      <w:tr w:rsidR="0034670F" w:rsidRPr="00B60C1D" w14:paraId="0CB18FD7"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43A28EFA" w14:textId="18EC3A0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2" behindDoc="0" locked="0" layoutInCell="1" allowOverlap="1" wp14:anchorId="429A5BDE" wp14:editId="5867E471">
                  <wp:simplePos x="0" y="0"/>
                  <wp:positionH relativeFrom="leftMargin">
                    <wp:posOffset>1348740</wp:posOffset>
                  </wp:positionH>
                  <wp:positionV relativeFrom="paragraph">
                    <wp:posOffset>297180</wp:posOffset>
                  </wp:positionV>
                  <wp:extent cx="381000" cy="381000"/>
                  <wp:effectExtent l="0" t="0" r="0" b="0"/>
                  <wp:wrapNone/>
                  <wp:docPr id="1038" name="Grafika 103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Bobolice</w:t>
            </w:r>
          </w:p>
        </w:tc>
        <w:tc>
          <w:tcPr>
            <w:tcW w:w="651" w:type="pct"/>
            <w:noWrap/>
          </w:tcPr>
          <w:p w14:paraId="4E53E65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9 832</w:t>
            </w:r>
          </w:p>
        </w:tc>
        <w:tc>
          <w:tcPr>
            <w:tcW w:w="651" w:type="pct"/>
            <w:noWrap/>
          </w:tcPr>
          <w:p w14:paraId="03B93396"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8 857</w:t>
            </w:r>
          </w:p>
        </w:tc>
        <w:tc>
          <w:tcPr>
            <w:tcW w:w="651" w:type="pct"/>
            <w:noWrap/>
          </w:tcPr>
          <w:p w14:paraId="72FCC500"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7 892</w:t>
            </w:r>
          </w:p>
        </w:tc>
        <w:tc>
          <w:tcPr>
            <w:tcW w:w="621" w:type="pct"/>
          </w:tcPr>
          <w:p w14:paraId="661E8416"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-23,4</w:t>
            </w:r>
          </w:p>
        </w:tc>
        <w:tc>
          <w:tcPr>
            <w:tcW w:w="588" w:type="pct"/>
          </w:tcPr>
          <w:p w14:paraId="3BBE4032"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-37,5</w:t>
            </w:r>
          </w:p>
        </w:tc>
      </w:tr>
      <w:tr w:rsidR="001F5CCE" w:rsidRPr="00B60C1D" w14:paraId="663D53DE"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12E7DE22" w14:textId="42CC5F78"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3" behindDoc="0" locked="0" layoutInCell="1" allowOverlap="1" wp14:anchorId="3A04B22E" wp14:editId="624BFB3B">
                  <wp:simplePos x="0" y="0"/>
                  <wp:positionH relativeFrom="leftMargin">
                    <wp:posOffset>1348740</wp:posOffset>
                  </wp:positionH>
                  <wp:positionV relativeFrom="paragraph">
                    <wp:posOffset>294640</wp:posOffset>
                  </wp:positionV>
                  <wp:extent cx="381000" cy="381000"/>
                  <wp:effectExtent l="0" t="0" r="0" b="0"/>
                  <wp:wrapNone/>
                  <wp:docPr id="1040" name="Grafika 10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Manowo </w:t>
            </w:r>
          </w:p>
        </w:tc>
        <w:tc>
          <w:tcPr>
            <w:tcW w:w="651" w:type="pct"/>
            <w:noWrap/>
          </w:tcPr>
          <w:p w14:paraId="64418C9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6 737</w:t>
            </w:r>
          </w:p>
        </w:tc>
        <w:tc>
          <w:tcPr>
            <w:tcW w:w="651" w:type="pct"/>
            <w:noWrap/>
          </w:tcPr>
          <w:p w14:paraId="41BAD585"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6 919</w:t>
            </w:r>
          </w:p>
        </w:tc>
        <w:tc>
          <w:tcPr>
            <w:tcW w:w="651" w:type="pct"/>
            <w:noWrap/>
          </w:tcPr>
          <w:p w14:paraId="379E1B4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6 919</w:t>
            </w:r>
          </w:p>
        </w:tc>
        <w:tc>
          <w:tcPr>
            <w:tcW w:w="621" w:type="pct"/>
          </w:tcPr>
          <w:p w14:paraId="4789ED21"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-4,7</w:t>
            </w:r>
          </w:p>
        </w:tc>
        <w:tc>
          <w:tcPr>
            <w:tcW w:w="588" w:type="pct"/>
          </w:tcPr>
          <w:p w14:paraId="115ADF83"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-12,8</w:t>
            </w:r>
          </w:p>
        </w:tc>
      </w:tr>
      <w:tr w:rsidR="0034670F" w:rsidRPr="00B60C1D" w14:paraId="6F811BDE"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59C75D17" w14:textId="10E9A9E8" w:rsidR="006D2B1F" w:rsidRPr="00335DFA" w:rsidRDefault="006D2B1F">
            <w:pPr>
              <w:rPr>
                <w:rFonts w:eastAsia="Times New Roman" w:cs="Times New Roman"/>
                <w:color w:val="000000" w:themeColor="text1"/>
                <w:sz w:val="20"/>
              </w:rPr>
            </w:pPr>
            <w:r w:rsidRPr="00335DFA">
              <w:rPr>
                <w:sz w:val="20"/>
              </w:rPr>
              <w:t>Mielno</w:t>
            </w:r>
          </w:p>
        </w:tc>
        <w:tc>
          <w:tcPr>
            <w:tcW w:w="651" w:type="pct"/>
            <w:noWrap/>
          </w:tcPr>
          <w:p w14:paraId="504B1558" w14:textId="756C11E5"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5 092</w:t>
            </w:r>
          </w:p>
        </w:tc>
        <w:tc>
          <w:tcPr>
            <w:tcW w:w="651" w:type="pct"/>
            <w:noWrap/>
          </w:tcPr>
          <w:p w14:paraId="6B7EB093"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4 881</w:t>
            </w:r>
          </w:p>
        </w:tc>
        <w:tc>
          <w:tcPr>
            <w:tcW w:w="651" w:type="pct"/>
            <w:noWrap/>
          </w:tcPr>
          <w:p w14:paraId="7648EEE9"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4 573</w:t>
            </w:r>
          </w:p>
        </w:tc>
        <w:tc>
          <w:tcPr>
            <w:tcW w:w="621" w:type="pct"/>
          </w:tcPr>
          <w:p w14:paraId="6702560E"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-17,0</w:t>
            </w:r>
          </w:p>
        </w:tc>
        <w:tc>
          <w:tcPr>
            <w:tcW w:w="588" w:type="pct"/>
          </w:tcPr>
          <w:p w14:paraId="5FAC493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-29,9</w:t>
            </w:r>
          </w:p>
        </w:tc>
      </w:tr>
      <w:tr w:rsidR="001F5CCE" w:rsidRPr="00B60C1D" w14:paraId="35FB9AF4"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4716F488" w14:textId="4E8167DB"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5" behindDoc="0" locked="0" layoutInCell="1" allowOverlap="1" wp14:anchorId="6086F934" wp14:editId="7585EC0A">
                  <wp:simplePos x="0" y="0"/>
                  <wp:positionH relativeFrom="leftMargin">
                    <wp:posOffset>1352550</wp:posOffset>
                  </wp:positionH>
                  <wp:positionV relativeFrom="paragraph">
                    <wp:posOffset>300990</wp:posOffset>
                  </wp:positionV>
                  <wp:extent cx="381000" cy="381000"/>
                  <wp:effectExtent l="0" t="0" r="0" b="0"/>
                  <wp:wrapNone/>
                  <wp:docPr id="1042" name="Grafika 104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4" behindDoc="0" locked="0" layoutInCell="1" allowOverlap="1" wp14:anchorId="67D72014" wp14:editId="767EA410">
                  <wp:simplePos x="0" y="0"/>
                  <wp:positionH relativeFrom="leftMargin">
                    <wp:posOffset>1348740</wp:posOffset>
                  </wp:positionH>
                  <wp:positionV relativeFrom="paragraph">
                    <wp:posOffset>-13970</wp:posOffset>
                  </wp:positionV>
                  <wp:extent cx="381000" cy="381000"/>
                  <wp:effectExtent l="0" t="0" r="0" b="0"/>
                  <wp:wrapNone/>
                  <wp:docPr id="1041" name="Grafika 10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Polanów</w:t>
            </w:r>
          </w:p>
        </w:tc>
        <w:tc>
          <w:tcPr>
            <w:tcW w:w="651" w:type="pct"/>
            <w:noWrap/>
          </w:tcPr>
          <w:p w14:paraId="56AFDA00"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9 203</w:t>
            </w:r>
          </w:p>
        </w:tc>
        <w:tc>
          <w:tcPr>
            <w:tcW w:w="651" w:type="pct"/>
            <w:noWrap/>
          </w:tcPr>
          <w:p w14:paraId="334B0E9D"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8 532</w:t>
            </w:r>
          </w:p>
        </w:tc>
        <w:tc>
          <w:tcPr>
            <w:tcW w:w="651" w:type="pct"/>
            <w:noWrap/>
          </w:tcPr>
          <w:p w14:paraId="617C63FE"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271D19">
              <w:t>7 832</w:t>
            </w:r>
          </w:p>
        </w:tc>
        <w:tc>
          <w:tcPr>
            <w:tcW w:w="621" w:type="pct"/>
          </w:tcPr>
          <w:p w14:paraId="7C14E1A2"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-18,7</w:t>
            </w:r>
          </w:p>
        </w:tc>
        <w:tc>
          <w:tcPr>
            <w:tcW w:w="588" w:type="pct"/>
          </w:tcPr>
          <w:p w14:paraId="4821064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-31,4</w:t>
            </w:r>
          </w:p>
        </w:tc>
      </w:tr>
      <w:tr w:rsidR="0034670F" w:rsidRPr="00B60C1D" w14:paraId="555125FB"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10745A76" w14:textId="3342D3FB"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8" behindDoc="0" locked="0" layoutInCell="1" allowOverlap="1" wp14:anchorId="524169AC" wp14:editId="5B98291C">
                  <wp:simplePos x="0" y="0"/>
                  <wp:positionH relativeFrom="column">
                    <wp:posOffset>1290955</wp:posOffset>
                  </wp:positionH>
                  <wp:positionV relativeFrom="paragraph">
                    <wp:posOffset>294005</wp:posOffset>
                  </wp:positionV>
                  <wp:extent cx="381000" cy="381000"/>
                  <wp:effectExtent l="0" t="0" r="0" b="0"/>
                  <wp:wrapNone/>
                  <wp:docPr id="1059" name="Grafika 105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Sianów </w:t>
            </w:r>
          </w:p>
        </w:tc>
        <w:tc>
          <w:tcPr>
            <w:tcW w:w="651" w:type="pct"/>
            <w:noWrap/>
          </w:tcPr>
          <w:p w14:paraId="5ABF0FD9"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13 681</w:t>
            </w:r>
          </w:p>
        </w:tc>
        <w:tc>
          <w:tcPr>
            <w:tcW w:w="651" w:type="pct"/>
            <w:noWrap/>
          </w:tcPr>
          <w:p w14:paraId="6ECFCD66"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13 852</w:t>
            </w:r>
          </w:p>
        </w:tc>
        <w:tc>
          <w:tcPr>
            <w:tcW w:w="651" w:type="pct"/>
            <w:noWrap/>
          </w:tcPr>
          <w:p w14:paraId="3507AC8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271D19">
              <w:t>13 838</w:t>
            </w:r>
          </w:p>
        </w:tc>
        <w:tc>
          <w:tcPr>
            <w:tcW w:w="621" w:type="pct"/>
          </w:tcPr>
          <w:p w14:paraId="0272953B"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-4,5</w:t>
            </w:r>
          </w:p>
        </w:tc>
        <w:tc>
          <w:tcPr>
            <w:tcW w:w="588" w:type="pct"/>
          </w:tcPr>
          <w:p w14:paraId="00D3B84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-12,5</w:t>
            </w:r>
          </w:p>
        </w:tc>
      </w:tr>
      <w:tr w:rsidR="001F5CCE" w:rsidRPr="00B60C1D" w14:paraId="6A9790C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252AE2C6" w14:textId="16E9225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6" behindDoc="0" locked="0" layoutInCell="1" allowOverlap="1" wp14:anchorId="64406A5B" wp14:editId="5841D84C">
                  <wp:simplePos x="0" y="0"/>
                  <wp:positionH relativeFrom="leftMargin">
                    <wp:posOffset>1356360</wp:posOffset>
                  </wp:positionH>
                  <wp:positionV relativeFrom="paragraph">
                    <wp:posOffset>299085</wp:posOffset>
                  </wp:positionV>
                  <wp:extent cx="381000" cy="381000"/>
                  <wp:effectExtent l="0" t="0" r="0" b="0"/>
                  <wp:wrapNone/>
                  <wp:docPr id="1047" name="Grafika 104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Świeszyno </w:t>
            </w:r>
          </w:p>
        </w:tc>
        <w:tc>
          <w:tcPr>
            <w:tcW w:w="651" w:type="pct"/>
            <w:noWrap/>
          </w:tcPr>
          <w:p w14:paraId="794A8F6E"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6 386</w:t>
            </w:r>
          </w:p>
        </w:tc>
        <w:tc>
          <w:tcPr>
            <w:tcW w:w="651" w:type="pct"/>
            <w:noWrap/>
          </w:tcPr>
          <w:p w14:paraId="3C6D766F"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7 626</w:t>
            </w:r>
          </w:p>
        </w:tc>
        <w:tc>
          <w:tcPr>
            <w:tcW w:w="651" w:type="pct"/>
            <w:noWrap/>
          </w:tcPr>
          <w:p w14:paraId="4E654362"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271D19">
              <w:t>9 006</w:t>
            </w:r>
          </w:p>
        </w:tc>
        <w:tc>
          <w:tcPr>
            <w:tcW w:w="621" w:type="pct"/>
          </w:tcPr>
          <w:p w14:paraId="1DD6F63F"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33,4</w:t>
            </w:r>
          </w:p>
        </w:tc>
        <w:tc>
          <w:tcPr>
            <w:tcW w:w="588" w:type="pct"/>
          </w:tcPr>
          <w:p w14:paraId="5AB19B16"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44,9</w:t>
            </w:r>
          </w:p>
        </w:tc>
      </w:tr>
      <w:tr w:rsidR="0034670F" w:rsidRPr="00B60C1D" w14:paraId="3AC1723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539A10D0" w14:textId="620A151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7" behindDoc="0" locked="0" layoutInCell="1" allowOverlap="1" wp14:anchorId="57E13AE6" wp14:editId="75C96CC3">
                  <wp:simplePos x="0" y="0"/>
                  <wp:positionH relativeFrom="leftMargin">
                    <wp:posOffset>1363980</wp:posOffset>
                  </wp:positionH>
                  <wp:positionV relativeFrom="paragraph">
                    <wp:posOffset>294005</wp:posOffset>
                  </wp:positionV>
                  <wp:extent cx="381000" cy="381000"/>
                  <wp:effectExtent l="0" t="0" r="0" b="0"/>
                  <wp:wrapNone/>
                  <wp:docPr id="1048" name="Grafika 104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Koszalin </w:t>
            </w:r>
          </w:p>
        </w:tc>
        <w:tc>
          <w:tcPr>
            <w:tcW w:w="651" w:type="pct"/>
            <w:noWrap/>
          </w:tcPr>
          <w:p w14:paraId="5883D25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109 302</w:t>
            </w:r>
          </w:p>
        </w:tc>
        <w:tc>
          <w:tcPr>
            <w:tcW w:w="651" w:type="pct"/>
            <w:noWrap/>
          </w:tcPr>
          <w:p w14:paraId="5428C76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106 235</w:t>
            </w:r>
          </w:p>
        </w:tc>
        <w:tc>
          <w:tcPr>
            <w:tcW w:w="651" w:type="pct"/>
            <w:noWrap/>
          </w:tcPr>
          <w:p w14:paraId="3B76303A"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271D19">
              <w:t>100 073</w:t>
            </w:r>
          </w:p>
        </w:tc>
        <w:tc>
          <w:tcPr>
            <w:tcW w:w="621" w:type="pct"/>
          </w:tcPr>
          <w:p w14:paraId="4025064C"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-15,9</w:t>
            </w:r>
          </w:p>
        </w:tc>
        <w:tc>
          <w:tcPr>
            <w:tcW w:w="588" w:type="pct"/>
          </w:tcPr>
          <w:p w14:paraId="676F7AA8"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-26,5</w:t>
            </w:r>
          </w:p>
        </w:tc>
      </w:tr>
      <w:tr w:rsidR="001F5CCE" w:rsidRPr="00B60C1D" w14:paraId="1E04391E"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shd w:val="clear" w:color="auto" w:fill="002060"/>
            <w:noWrap/>
          </w:tcPr>
          <w:p w14:paraId="2A46C8F9" w14:textId="36F4A27B" w:rsidR="006D2B1F" w:rsidRPr="00335DFA" w:rsidRDefault="006D2B1F">
            <w:pPr>
              <w:rPr>
                <w:sz w:val="20"/>
              </w:rPr>
            </w:pPr>
            <w:r w:rsidRPr="00335DFA">
              <w:rPr>
                <w:sz w:val="20"/>
              </w:rPr>
              <w:t>KKBOF</w:t>
            </w:r>
          </w:p>
        </w:tc>
        <w:tc>
          <w:tcPr>
            <w:tcW w:w="651" w:type="pct"/>
            <w:shd w:val="clear" w:color="auto" w:fill="002060"/>
            <w:noWrap/>
          </w:tcPr>
          <w:p w14:paraId="7898C601"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pPr>
            <w:r w:rsidRPr="00271D19">
              <w:t>303 539</w:t>
            </w:r>
          </w:p>
        </w:tc>
        <w:tc>
          <w:tcPr>
            <w:tcW w:w="651" w:type="pct"/>
            <w:shd w:val="clear" w:color="auto" w:fill="002060"/>
            <w:noWrap/>
          </w:tcPr>
          <w:p w14:paraId="17F1147E"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pPr>
            <w:r w:rsidRPr="00271D19">
              <w:t>299 344</w:t>
            </w:r>
          </w:p>
        </w:tc>
        <w:tc>
          <w:tcPr>
            <w:tcW w:w="651" w:type="pct"/>
            <w:shd w:val="clear" w:color="auto" w:fill="002060"/>
            <w:noWrap/>
          </w:tcPr>
          <w:p w14:paraId="16ABF0A1"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szCs w:val="20"/>
              </w:rPr>
            </w:pPr>
            <w:r w:rsidRPr="00271D19">
              <w:t>289 319</w:t>
            </w:r>
          </w:p>
        </w:tc>
        <w:tc>
          <w:tcPr>
            <w:tcW w:w="621" w:type="pct"/>
            <w:shd w:val="clear" w:color="auto" w:fill="002060"/>
          </w:tcPr>
          <w:p w14:paraId="5D3B1592"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-15,3</w:t>
            </w:r>
          </w:p>
        </w:tc>
        <w:tc>
          <w:tcPr>
            <w:tcW w:w="588" w:type="pct"/>
            <w:shd w:val="clear" w:color="auto" w:fill="002060"/>
          </w:tcPr>
          <w:p w14:paraId="3EB76E03"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-26,4</w:t>
            </w:r>
          </w:p>
        </w:tc>
      </w:tr>
    </w:tbl>
    <w:bookmarkEnd w:id="23"/>
    <w:p w14:paraId="3E67F38F" w14:textId="5644329C" w:rsidR="00C91C8C" w:rsidRDefault="001F554C" w:rsidP="008F7B4B">
      <w:pPr>
        <w:rPr>
          <w:noProof/>
        </w:rPr>
      </w:pPr>
      <w:r>
        <w:rPr>
          <w:noProof/>
        </w:rPr>
        <w:drawing>
          <wp:anchor distT="0" distB="0" distL="114300" distR="114300" simplePos="0" relativeHeight="251658279" behindDoc="0" locked="0" layoutInCell="1" allowOverlap="1" wp14:anchorId="2ADAC7AC" wp14:editId="17A5801F">
            <wp:simplePos x="0" y="0"/>
            <wp:positionH relativeFrom="column">
              <wp:posOffset>1353820</wp:posOffset>
            </wp:positionH>
            <wp:positionV relativeFrom="paragraph">
              <wp:posOffset>-2837180</wp:posOffset>
            </wp:positionV>
            <wp:extent cx="381000" cy="381000"/>
            <wp:effectExtent l="0" t="0" r="0" b="0"/>
            <wp:wrapNone/>
            <wp:docPr id="1060" name="Grafika 106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anchor>
        </w:drawing>
      </w:r>
    </w:p>
    <w:p w14:paraId="1781A500" w14:textId="6540C371" w:rsidR="00E571BF" w:rsidRDefault="00FE4DDB" w:rsidP="008F7B4B">
      <w:pPr>
        <w:rPr>
          <w:noProof/>
        </w:rPr>
      </w:pPr>
      <w:r>
        <w:rPr>
          <w:noProof/>
        </w:rPr>
        <mc:AlternateContent>
          <mc:Choice Requires="wps">
            <w:drawing>
              <wp:anchor distT="0" distB="0" distL="114300" distR="114300" simplePos="0" relativeHeight="251658251" behindDoc="0" locked="0" layoutInCell="1" allowOverlap="1" wp14:anchorId="6E8C78E4" wp14:editId="41F0FC2F">
                <wp:simplePos x="0" y="0"/>
                <wp:positionH relativeFrom="margin">
                  <wp:align>right</wp:align>
                </wp:positionH>
                <wp:positionV relativeFrom="paragraph">
                  <wp:posOffset>86360</wp:posOffset>
                </wp:positionV>
                <wp:extent cx="5778500" cy="1895475"/>
                <wp:effectExtent l="0" t="0" r="12700" b="28575"/>
                <wp:wrapNone/>
                <wp:docPr id="19" name="Pole tekstowe 19"/>
                <wp:cNvGraphicFramePr/>
                <a:graphic xmlns:a="http://schemas.openxmlformats.org/drawingml/2006/main">
                  <a:graphicData uri="http://schemas.microsoft.com/office/word/2010/wordprocessingShape">
                    <wps:wsp>
                      <wps:cNvSpPr txBox="1"/>
                      <wps:spPr>
                        <a:xfrm>
                          <a:off x="0" y="0"/>
                          <a:ext cx="5778500" cy="1895475"/>
                        </a:xfrm>
                        <a:prstGeom prst="roundRect">
                          <a:avLst>
                            <a:gd name="adj" fmla="val 5855"/>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D7A219B" w14:textId="040B367A" w:rsidR="00A069DB" w:rsidRPr="00B50EAC" w:rsidRDefault="00A069DB" w:rsidP="00A069DB">
                            <w:pPr>
                              <w:rPr>
                                <w:b/>
                                <w:bCs/>
                                <w:noProof/>
                              </w:rPr>
                            </w:pPr>
                            <w:r w:rsidRPr="00A069DB">
                              <w:rPr>
                                <w:b/>
                                <w:bCs/>
                                <w:noProof/>
                              </w:rPr>
                              <w:t>Prognozuje się, że liczba mieszkańców do roku 2030 w porównaniu do roku 2020 spadnie o 10 025 osób!</w:t>
                            </w:r>
                          </w:p>
                          <w:p w14:paraId="0895400D" w14:textId="2861627A" w:rsidR="00361FB5" w:rsidRDefault="00A069DB">
                            <w:pPr>
                              <w:rPr>
                                <w:b/>
                                <w:bCs/>
                                <w:noProof/>
                              </w:rPr>
                            </w:pPr>
                            <w:r w:rsidRPr="00A069DB">
                              <w:rPr>
                                <w:b/>
                                <w:bCs/>
                                <w:noProof/>
                              </w:rPr>
                              <w:t>Spadek liczby mieszkańców na obszarze KKBOF, w szczególności w mieście Koszalin, Kołobrzeg oraz w gminach sąsiadującyh z tymi miastami</w:t>
                            </w:r>
                            <w:r w:rsidR="007717A3">
                              <w:rPr>
                                <w:b/>
                                <w:bCs/>
                                <w:noProof/>
                              </w:rPr>
                              <w:t>,</w:t>
                            </w:r>
                            <w:r w:rsidRPr="00A069DB">
                              <w:rPr>
                                <w:b/>
                                <w:bCs/>
                                <w:noProof/>
                              </w:rPr>
                              <w:t xml:space="preserve"> a także w</w:t>
                            </w:r>
                            <w:r>
                              <w:rPr>
                                <w:b/>
                                <w:bCs/>
                                <w:noProof/>
                              </w:rPr>
                              <w:t> </w:t>
                            </w:r>
                            <w:r w:rsidRPr="00A069DB">
                              <w:rPr>
                                <w:b/>
                                <w:bCs/>
                                <w:noProof/>
                              </w:rPr>
                              <w:t>miejscowościach nadmorskich</w:t>
                            </w:r>
                            <w:r w:rsidR="007717A3">
                              <w:rPr>
                                <w:b/>
                                <w:bCs/>
                                <w:noProof/>
                              </w:rPr>
                              <w:t>,</w:t>
                            </w:r>
                            <w:r w:rsidRPr="00A069DB">
                              <w:rPr>
                                <w:b/>
                                <w:bCs/>
                                <w:noProof/>
                              </w:rPr>
                              <w:t xml:space="preserve"> nie jest odczuwalny, ponieważ występuje tutaj duży ruch turystyczny</w:t>
                            </w:r>
                            <w:r w:rsidR="007717A3">
                              <w:rPr>
                                <w:b/>
                                <w:bCs/>
                                <w:noProof/>
                              </w:rPr>
                              <w:t>,</w:t>
                            </w:r>
                            <w:r w:rsidRPr="00A069DB">
                              <w:rPr>
                                <w:b/>
                                <w:bCs/>
                                <w:noProof/>
                              </w:rPr>
                              <w:t xml:space="preserve"> w szczególności w miesiącach  od maja do października</w:t>
                            </w:r>
                            <w:r w:rsidR="00361FB5">
                              <w:rPr>
                                <w:b/>
                                <w:bCs/>
                                <w:noProof/>
                              </w:rPr>
                              <w:t xml:space="preserve">. </w:t>
                            </w:r>
                          </w:p>
                          <w:p w14:paraId="008C88AA" w14:textId="1DB80863" w:rsidR="00C91C8C" w:rsidRDefault="00361FB5">
                            <w:r>
                              <w:rPr>
                                <w:b/>
                                <w:bCs/>
                                <w:noProof/>
                              </w:rPr>
                              <w:t xml:space="preserve">Duża część nieruchomości kupowana jest w celach komercyjnych przez osoby </w:t>
                            </w:r>
                            <w:r w:rsidR="00E64184">
                              <w:rPr>
                                <w:b/>
                                <w:bCs/>
                                <w:noProof/>
                              </w:rPr>
                              <w:t>s</w:t>
                            </w:r>
                            <w:r>
                              <w:rPr>
                                <w:b/>
                                <w:bCs/>
                                <w:noProof/>
                              </w:rPr>
                              <w:t xml:space="preserve">poza obszaru KKBOF.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8C78E4" id="Pole tekstowe 19" o:spid="_x0000_s1041" style="position:absolute;left:0;text-align:left;margin-left:403.8pt;margin-top:6.8pt;width:455pt;height:149.25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8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" fillcolor="#92d050" strokecolor="#9bbb59 [3206]" strokeweight="2pt">
                <v:textbox>
                  <w:txbxContent>
                    <w:p w14:paraId="4D7A219B" w14:textId="040B367A" w:rsidR="00A069DB" w:rsidRPr="00B50EAC" w:rsidRDefault="00A069DB" w:rsidP="00A069DB">
                      <w:pPr>
                        <w:rPr>
                          <w:b/>
                          <w:bCs/>
                          <w:noProof/>
                        </w:rPr>
                      </w:pPr>
                      <w:r w:rsidRPr="00A069DB">
                        <w:rPr>
                          <w:b/>
                          <w:bCs/>
                          <w:noProof/>
                        </w:rPr>
                        <w:t>Prognozuje się, że liczba mieszkańców do roku 2030 w porównaniu do roku 2020 spadnie o 10 025 osób!</w:t>
                      </w:r>
                    </w:p>
                    <w:p w14:paraId="0895400D" w14:textId="2861627A" w:rsidR="00361FB5" w:rsidRDefault="00A069DB">
                      <w:pPr>
                        <w:rPr>
                          <w:b/>
                          <w:bCs/>
                          <w:noProof/>
                        </w:rPr>
                      </w:pPr>
                      <w:r w:rsidRPr="00A069DB">
                        <w:rPr>
                          <w:b/>
                          <w:bCs/>
                          <w:noProof/>
                        </w:rPr>
                        <w:t>Spadek liczby mieszkańców na obszarze KKBOF, w szczególności w mieście Koszalin, Kołobrzeg oraz w gminach sąsiadującyh z tymi miastami</w:t>
                      </w:r>
                      <w:r w:rsidR="007717A3">
                        <w:rPr>
                          <w:b/>
                          <w:bCs/>
                          <w:noProof/>
                        </w:rPr>
                        <w:t>,</w:t>
                      </w:r>
                      <w:r w:rsidRPr="00A069DB">
                        <w:rPr>
                          <w:b/>
                          <w:bCs/>
                          <w:noProof/>
                        </w:rPr>
                        <w:t xml:space="preserve"> a także w</w:t>
                      </w:r>
                      <w:r>
                        <w:rPr>
                          <w:b/>
                          <w:bCs/>
                          <w:noProof/>
                        </w:rPr>
                        <w:t> </w:t>
                      </w:r>
                      <w:r w:rsidRPr="00A069DB">
                        <w:rPr>
                          <w:b/>
                          <w:bCs/>
                          <w:noProof/>
                        </w:rPr>
                        <w:t>miejscowościach nadmorskich</w:t>
                      </w:r>
                      <w:r w:rsidR="007717A3">
                        <w:rPr>
                          <w:b/>
                          <w:bCs/>
                          <w:noProof/>
                        </w:rPr>
                        <w:t>,</w:t>
                      </w:r>
                      <w:r w:rsidRPr="00A069DB">
                        <w:rPr>
                          <w:b/>
                          <w:bCs/>
                          <w:noProof/>
                        </w:rPr>
                        <w:t xml:space="preserve"> nie jest odczuwalny, ponieważ występuje tutaj duży ruch turystyczny</w:t>
                      </w:r>
                      <w:r w:rsidR="007717A3">
                        <w:rPr>
                          <w:b/>
                          <w:bCs/>
                          <w:noProof/>
                        </w:rPr>
                        <w:t>,</w:t>
                      </w:r>
                      <w:r w:rsidRPr="00A069DB">
                        <w:rPr>
                          <w:b/>
                          <w:bCs/>
                          <w:noProof/>
                        </w:rPr>
                        <w:t xml:space="preserve"> w szczególności w miesiącach  od maja do października</w:t>
                      </w:r>
                      <w:r w:rsidR="00361FB5">
                        <w:rPr>
                          <w:b/>
                          <w:bCs/>
                          <w:noProof/>
                        </w:rPr>
                        <w:t xml:space="preserve">. </w:t>
                      </w:r>
                    </w:p>
                    <w:p w14:paraId="008C88AA" w14:textId="1DB80863" w:rsidR="00C91C8C" w:rsidRDefault="00361FB5">
                      <w:r>
                        <w:rPr>
                          <w:b/>
                          <w:bCs/>
                          <w:noProof/>
                        </w:rPr>
                        <w:t xml:space="preserve">Duża część nieruchomości kupowana jest w celach komercyjnych przez osoby </w:t>
                      </w:r>
                      <w:r w:rsidR="00E64184">
                        <w:rPr>
                          <w:b/>
                          <w:bCs/>
                          <w:noProof/>
                        </w:rPr>
                        <w:t>s</w:t>
                      </w:r>
                      <w:r>
                        <w:rPr>
                          <w:b/>
                          <w:bCs/>
                          <w:noProof/>
                        </w:rPr>
                        <w:t xml:space="preserve">poza obszaru KKBOF. </w:t>
                      </w:r>
                    </w:p>
                  </w:txbxContent>
                </v:textbox>
                <w10:wrap anchorx="margin"/>
              </v:roundrect>
            </w:pict>
          </mc:Fallback>
        </mc:AlternateContent>
      </w:r>
      <w:r w:rsidR="00E571BF">
        <w:rPr>
          <w:noProof/>
        </w:rPr>
        <w:br w:type="column"/>
      </w:r>
    </w:p>
    <w:bookmarkStart w:id="24" w:name="_Toc117454478"/>
    <w:p w14:paraId="40016609" w14:textId="056825E7" w:rsidR="00AC2D0E" w:rsidRDefault="00C1689F" w:rsidP="00AC2D0E">
      <w:pPr>
        <w:pStyle w:val="Nagwek2"/>
      </w:pPr>
      <w:r>
        <w:rPr>
          <w:noProof/>
        </w:rPr>
        <mc:AlternateContent>
          <mc:Choice Requires="wps">
            <w:drawing>
              <wp:anchor distT="0" distB="0" distL="114300" distR="114300" simplePos="0" relativeHeight="251658282" behindDoc="0" locked="0" layoutInCell="1" allowOverlap="1" wp14:anchorId="6F02B7D8" wp14:editId="0782D1D5">
                <wp:simplePos x="0" y="0"/>
                <wp:positionH relativeFrom="margin">
                  <wp:align>left</wp:align>
                </wp:positionH>
                <wp:positionV relativeFrom="paragraph">
                  <wp:posOffset>592455</wp:posOffset>
                </wp:positionV>
                <wp:extent cx="5772150" cy="795020"/>
                <wp:effectExtent l="0" t="0" r="19050" b="24130"/>
                <wp:wrapTopAndBottom/>
                <wp:docPr id="1063" name="Pole tekstowe 1063"/>
                <wp:cNvGraphicFramePr/>
                <a:graphic xmlns:a="http://schemas.openxmlformats.org/drawingml/2006/main">
                  <a:graphicData uri="http://schemas.microsoft.com/office/word/2010/wordprocessingShape">
                    <wps:wsp>
                      <wps:cNvSpPr txBox="1"/>
                      <wps:spPr>
                        <a:xfrm>
                          <a:off x="0" y="0"/>
                          <a:ext cx="5772150" cy="795020"/>
                        </a:xfrm>
                        <a:prstGeom prst="roundRect">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5A697DF" w14:textId="74E4AB3F" w:rsidR="00FE4DDB" w:rsidRDefault="00FE4DDB" w:rsidP="00FE4DDB">
                            <w:r w:rsidRPr="00FE4DDB">
                              <w:rPr>
                                <w:b/>
                                <w:bCs/>
                                <w:noProof/>
                              </w:rPr>
                              <w:t>Duża liczba turystów odwiedzających obszar KKBOF ma bezpośredni wpływ na kształtowanie zachowań komunikacyjnych wśród mieszkańców, wybór środka transportu oraz realizację inwestycji infrastrukturalnych.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02B7D8" id="Pole tekstowe 1063" o:spid="_x0000_s1042" style="position:absolute;left:0;text-align:left;margin-left:0;margin-top:46.65pt;width:454.5pt;height:62.6pt;z-index:25165828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" fillcolor="#92d050" strokecolor="#9bbb59 [3206]" strokeweight="2pt">
                <v:textbox>
                  <w:txbxContent>
                    <w:p w14:paraId="15A697DF" w14:textId="74E4AB3F" w:rsidR="00FE4DDB" w:rsidRDefault="00FE4DDB" w:rsidP="00FE4DDB">
                      <w:r w:rsidRPr="00FE4DDB">
                        <w:rPr>
                          <w:b/>
                          <w:bCs/>
                          <w:noProof/>
                        </w:rPr>
                        <w:t>Duża liczba turystów odwiedzających obszar KKBOF ma bezpośredni wpływ na kształtowanie zachowań komunikacyjnych wśród mieszkańców, wybór środka transportu oraz realizację inwestycji infrastrukturalnych.</w:t>
                      </w:r>
                    </w:p>
                  </w:txbxContent>
                </v:textbox>
                <w10:wrap type="topAndBottom" anchorx="margin"/>
              </v:roundrect>
            </w:pict>
          </mc:Fallback>
        </mc:AlternateContent>
      </w:r>
      <w:r w:rsidR="00AC2D0E">
        <w:t>Turystyka i jej wpływ na zrównoważony rozwój mobilności</w:t>
      </w:r>
      <w:bookmarkEnd w:id="24"/>
    </w:p>
    <w:p w14:paraId="32293F06" w14:textId="29CF3D02" w:rsidR="005F0AD2" w:rsidRDefault="005F0AD2" w:rsidP="005F0AD2">
      <w:r>
        <w:rPr>
          <w:noProof/>
        </w:rPr>
        <mc:AlternateContent>
          <mc:Choice Requires="wps">
            <w:drawing>
              <wp:anchor distT="0" distB="0" distL="114300" distR="114300" simplePos="0" relativeHeight="251658286" behindDoc="0" locked="0" layoutInCell="1" allowOverlap="1" wp14:anchorId="521A77A5" wp14:editId="0E822600">
                <wp:simplePos x="0" y="0"/>
                <wp:positionH relativeFrom="margin">
                  <wp:align>left</wp:align>
                </wp:positionH>
                <wp:positionV relativeFrom="paragraph">
                  <wp:posOffset>1218565</wp:posOffset>
                </wp:positionV>
                <wp:extent cx="5772150" cy="1696720"/>
                <wp:effectExtent l="0" t="0" r="19050" b="17780"/>
                <wp:wrapTopAndBottom/>
                <wp:docPr id="1069" name="Pole tekstowe 1069"/>
                <wp:cNvGraphicFramePr/>
                <a:graphic xmlns:a="http://schemas.openxmlformats.org/drawingml/2006/main">
                  <a:graphicData uri="http://schemas.microsoft.com/office/word/2010/wordprocessingShape">
                    <wps:wsp>
                      <wps:cNvSpPr txBox="1"/>
                      <wps:spPr>
                        <a:xfrm>
                          <a:off x="904875" y="3162300"/>
                          <a:ext cx="5772150" cy="1696720"/>
                        </a:xfrm>
                        <a:prstGeom prst="roundRect">
                          <a:avLst>
                            <a:gd name="adj" fmla="val 8246"/>
                          </a:avLst>
                        </a:prstGeom>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35353D3" w14:textId="3826884B" w:rsidR="008B6061" w:rsidRDefault="008B6061" w:rsidP="008B6061">
                            <w:pPr>
                              <w:rPr>
                                <w:b/>
                                <w:bCs/>
                                <w:i/>
                                <w:iCs/>
                                <w:noProof/>
                              </w:rPr>
                            </w:pPr>
                            <w:r w:rsidRPr="008B6061">
                              <w:rPr>
                                <w:b/>
                                <w:bCs/>
                                <w:i/>
                                <w:iCs/>
                                <w:noProof/>
                              </w:rPr>
                              <w:t xml:space="preserve">Turysta – </w:t>
                            </w:r>
                            <w:r w:rsidR="005F0AD2">
                              <w:rPr>
                                <w:b/>
                                <w:bCs/>
                                <w:i/>
                                <w:iCs/>
                                <w:noProof/>
                              </w:rPr>
                              <w:t>zgodnie z</w:t>
                            </w:r>
                            <w:r w:rsidR="005F0AD2" w:rsidRPr="005F0AD2">
                              <w:t xml:space="preserve"> </w:t>
                            </w:r>
                            <w:r w:rsidR="005F0AD2">
                              <w:rPr>
                                <w:b/>
                                <w:bCs/>
                                <w:i/>
                                <w:iCs/>
                                <w:noProof/>
                              </w:rPr>
                              <w:t>u</w:t>
                            </w:r>
                            <w:r w:rsidR="005F0AD2" w:rsidRPr="005F0AD2">
                              <w:rPr>
                                <w:b/>
                                <w:bCs/>
                                <w:i/>
                                <w:iCs/>
                                <w:noProof/>
                              </w:rPr>
                              <w:t>staw</w:t>
                            </w:r>
                            <w:r w:rsidR="005F0AD2">
                              <w:rPr>
                                <w:b/>
                                <w:bCs/>
                                <w:i/>
                                <w:iCs/>
                                <w:noProof/>
                              </w:rPr>
                              <w:t>ą</w:t>
                            </w:r>
                            <w:r w:rsidR="005F0AD2" w:rsidRPr="005F0AD2">
                              <w:rPr>
                                <w:b/>
                                <w:bCs/>
                                <w:i/>
                                <w:iCs/>
                                <w:noProof/>
                              </w:rPr>
                              <w:t xml:space="preserve"> z dnia 29.08.1997 r. o usługach turystycznych</w:t>
                            </w:r>
                            <w:r w:rsidR="005F0AD2">
                              <w:rPr>
                                <w:b/>
                                <w:bCs/>
                                <w:i/>
                                <w:iCs/>
                                <w:noProof/>
                              </w:rPr>
                              <w:t xml:space="preserve"> to </w:t>
                            </w:r>
                            <w:r w:rsidRPr="008B6061">
                              <w:rPr>
                                <w:b/>
                                <w:bCs/>
                                <w:i/>
                                <w:iCs/>
                                <w:noProof/>
                              </w:rPr>
                              <w:t>osob</w:t>
                            </w:r>
                            <w:r w:rsidR="00361FB5">
                              <w:rPr>
                                <w:b/>
                                <w:bCs/>
                                <w:i/>
                                <w:iCs/>
                                <w:noProof/>
                              </w:rPr>
                              <w:t>a</w:t>
                            </w:r>
                            <w:r w:rsidRPr="008B6061">
                              <w:rPr>
                                <w:b/>
                                <w:bCs/>
                                <w:i/>
                                <w:iCs/>
                                <w:noProof/>
                              </w:rPr>
                              <w:t xml:space="preserve">, która podróżuje do innej miejscowości poza swoim stałym miejscem pobytu na okres nieprzekraczający 12 miesięcy, dla której celem podróży nie jest podjęcie stałej pracy w odwiedzanej miejscowości i która korzysta z noclegu przynajmniej przez jedną noc. </w:t>
                            </w:r>
                          </w:p>
                          <w:p w14:paraId="6A89624F" w14:textId="5EC3C747" w:rsidR="008B6061" w:rsidRPr="008B6061" w:rsidRDefault="008B6061" w:rsidP="008B6061">
                            <w:pPr>
                              <w:rPr>
                                <w:i/>
                                <w:iCs/>
                              </w:rPr>
                            </w:pPr>
                            <w:r w:rsidRPr="008B6061">
                              <w:rPr>
                                <w:b/>
                                <w:bCs/>
                                <w:i/>
                                <w:iCs/>
                                <w:noProof/>
                              </w:rPr>
                              <w:t>Turystyka jest nierozerwalnie związana z podróżami różnymi środkami transportu, przy wykorzystaniu różnej infrastruktury, w dowolnym czasie.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21A77A5" id="Pole tekstowe 1069" o:spid="_x0000_s1043" style="position:absolute;left:0;text-align:left;margin-left:0;margin-top:95.95pt;width:454.5pt;height:133.6pt;z-index:25165828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5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" fillcolor="#a5a5a5 [2092]" strokecolor="#9bbb59 [3206]" strokeweight="2pt">
                <v:textbox>
                  <w:txbxContent>
                    <w:p w14:paraId="735353D3" w14:textId="3826884B" w:rsidR="008B6061" w:rsidRDefault="008B6061" w:rsidP="008B6061">
                      <w:pPr>
                        <w:rPr>
                          <w:b/>
                          <w:bCs/>
                          <w:i/>
                          <w:iCs/>
                          <w:noProof/>
                        </w:rPr>
                      </w:pPr>
                      <w:r w:rsidRPr="008B6061">
                        <w:rPr>
                          <w:b/>
                          <w:bCs/>
                          <w:i/>
                          <w:iCs/>
                          <w:noProof/>
                        </w:rPr>
                        <w:t xml:space="preserve">Turysta – </w:t>
                      </w:r>
                      <w:r w:rsidR="005F0AD2">
                        <w:rPr>
                          <w:b/>
                          <w:bCs/>
                          <w:i/>
                          <w:iCs/>
                          <w:noProof/>
                        </w:rPr>
                        <w:t>zgodnie z</w:t>
                      </w:r>
                      <w:r w:rsidR="005F0AD2" w:rsidRPr="005F0AD2">
                        <w:t xml:space="preserve"> </w:t>
                      </w:r>
                      <w:r w:rsidR="005F0AD2">
                        <w:rPr>
                          <w:b/>
                          <w:bCs/>
                          <w:i/>
                          <w:iCs/>
                          <w:noProof/>
                        </w:rPr>
                        <w:t>u</w:t>
                      </w:r>
                      <w:r w:rsidR="005F0AD2" w:rsidRPr="005F0AD2">
                        <w:rPr>
                          <w:b/>
                          <w:bCs/>
                          <w:i/>
                          <w:iCs/>
                          <w:noProof/>
                        </w:rPr>
                        <w:t>staw</w:t>
                      </w:r>
                      <w:r w:rsidR="005F0AD2">
                        <w:rPr>
                          <w:b/>
                          <w:bCs/>
                          <w:i/>
                          <w:iCs/>
                          <w:noProof/>
                        </w:rPr>
                        <w:t>ą</w:t>
                      </w:r>
                      <w:r w:rsidR="005F0AD2" w:rsidRPr="005F0AD2">
                        <w:rPr>
                          <w:b/>
                          <w:bCs/>
                          <w:i/>
                          <w:iCs/>
                          <w:noProof/>
                        </w:rPr>
                        <w:t xml:space="preserve"> z dnia 29.08.1997 r. o usługach turystycznych</w:t>
                      </w:r>
                      <w:r w:rsidR="005F0AD2">
                        <w:rPr>
                          <w:b/>
                          <w:bCs/>
                          <w:i/>
                          <w:iCs/>
                          <w:noProof/>
                        </w:rPr>
                        <w:t xml:space="preserve"> to </w:t>
                      </w:r>
                      <w:r w:rsidRPr="008B6061">
                        <w:rPr>
                          <w:b/>
                          <w:bCs/>
                          <w:i/>
                          <w:iCs/>
                          <w:noProof/>
                        </w:rPr>
                        <w:t>osob</w:t>
                      </w:r>
                      <w:r w:rsidR="00361FB5">
                        <w:rPr>
                          <w:b/>
                          <w:bCs/>
                          <w:i/>
                          <w:iCs/>
                          <w:noProof/>
                        </w:rPr>
                        <w:t>a</w:t>
                      </w:r>
                      <w:r w:rsidRPr="008B6061">
                        <w:rPr>
                          <w:b/>
                          <w:bCs/>
                          <w:i/>
                          <w:iCs/>
                          <w:noProof/>
                        </w:rPr>
                        <w:t xml:space="preserve">, która podróżuje do innej miejscowości poza swoim stałym miejscem pobytu na okres nieprzekraczający 12 miesięcy, dla której celem podróży nie jest podjęcie stałej pracy w odwiedzanej miejscowości i która korzysta z noclegu przynajmniej przez jedną noc. </w:t>
                      </w:r>
                    </w:p>
                    <w:p w14:paraId="6A89624F" w14:textId="5EC3C747" w:rsidR="008B6061" w:rsidRPr="008B6061" w:rsidRDefault="008B6061" w:rsidP="008B6061">
                      <w:pPr>
                        <w:rPr>
                          <w:i/>
                          <w:iCs/>
                        </w:rPr>
                      </w:pPr>
                      <w:r w:rsidRPr="008B6061">
                        <w:rPr>
                          <w:b/>
                          <w:bCs/>
                          <w:i/>
                          <w:iCs/>
                          <w:noProof/>
                        </w:rPr>
                        <w:t>Turystyka jest nierozerwalnie związana z podróżami różnymi środkami transportu, przy wykorzystaniu różnej infrastruktury, w dowolnym czasie.</w:t>
                      </w:r>
                    </w:p>
                  </w:txbxContent>
                </v:textbox>
                <w10:wrap type="topAndBottom" anchorx="margin"/>
              </v:roundrect>
            </w:pict>
          </mc:Fallback>
        </mc:AlternateContent>
      </w:r>
    </w:p>
    <w:p w14:paraId="336ABCA8" w14:textId="77777777" w:rsidR="005F0AD2" w:rsidRDefault="005F0AD2" w:rsidP="00AC2D0E"/>
    <w:p w14:paraId="101862E3" w14:textId="0E067BFF" w:rsidR="00AC2D0E" w:rsidRDefault="005F0AD2" w:rsidP="00AC2D0E">
      <w:r>
        <w:rPr>
          <w:noProof/>
        </w:rPr>
        <w:drawing>
          <wp:anchor distT="0" distB="0" distL="114300" distR="114300" simplePos="0" relativeHeight="251658283" behindDoc="0" locked="0" layoutInCell="1" allowOverlap="1" wp14:anchorId="6B30E2A9" wp14:editId="77864220">
            <wp:simplePos x="0" y="0"/>
            <wp:positionH relativeFrom="margin">
              <wp:posOffset>2325370</wp:posOffset>
            </wp:positionH>
            <wp:positionV relativeFrom="paragraph">
              <wp:posOffset>20955</wp:posOffset>
            </wp:positionV>
            <wp:extent cx="3458210" cy="3855085"/>
            <wp:effectExtent l="0" t="0" r="0" b="0"/>
            <wp:wrapSquare wrapText="bothSides"/>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AC2D0E">
        <w:t>Na rozwój turystyki na obszarze KKBOF należy spojrzeć minimum w</w:t>
      </w:r>
      <w:r w:rsidR="00FE4DDB">
        <w:t> </w:t>
      </w:r>
      <w:r w:rsidR="00AC2D0E">
        <w:t>dwojaki sposób. Niezaprzeczalnym potencjałem turystycznym, który stanowi podstawę gospodarki, dysponuje nadmorska część obszaru KKBOF. Poszczególne miejscowości z</w:t>
      </w:r>
      <w:r w:rsidR="002109F3">
        <w:t> </w:t>
      </w:r>
      <w:r w:rsidR="00AC2D0E">
        <w:t>tej części obszaru są znanymi w</w:t>
      </w:r>
      <w:r w:rsidR="002109F3">
        <w:t> </w:t>
      </w:r>
      <w:r w:rsidR="00AC2D0E">
        <w:t>skali kraju destynacjami turystycznymi</w:t>
      </w:r>
      <w:r w:rsidR="002109F3">
        <w:t>,</w:t>
      </w:r>
      <w:r w:rsidR="00AC2D0E">
        <w:t xml:space="preserve"> a liczba noclegów udzielanych w ciągu roku bije rekordy w porównaniu do innych regionów i miejsc w Polsce. </w:t>
      </w:r>
    </w:p>
    <w:p w14:paraId="129658B0" w14:textId="5C35DCC5" w:rsidR="00AC2D0E" w:rsidRDefault="00AC2D0E" w:rsidP="00AC2D0E">
      <w:r>
        <w:t xml:space="preserve">Pozostała część obszaru KKBOF, pomimo posiadanych atutów dla rozwoju funkcji turystycznej, przegrywa z atrakcyjnością polskiego wybrzeża. Nie oznacza to jednak, że nie jest możliwe rozwijanie funkcji turystycznej. </w:t>
      </w:r>
    </w:p>
    <w:p w14:paraId="206E8BCD" w14:textId="05850837" w:rsidR="005F0AD2" w:rsidRDefault="005F0AD2" w:rsidP="00AC2D0E">
      <w:r>
        <w:rPr>
          <w:noProof/>
        </w:rPr>
        <mc:AlternateContent>
          <mc:Choice Requires="wps">
            <w:drawing>
              <wp:anchor distT="0" distB="0" distL="114300" distR="114300" simplePos="0" relativeHeight="251658300" behindDoc="0" locked="0" layoutInCell="1" allowOverlap="1" wp14:anchorId="62896734" wp14:editId="7DC8FF7A">
                <wp:simplePos x="0" y="0"/>
                <wp:positionH relativeFrom="column">
                  <wp:posOffset>2303399</wp:posOffset>
                </wp:positionH>
                <wp:positionV relativeFrom="paragraph">
                  <wp:posOffset>211023</wp:posOffset>
                </wp:positionV>
                <wp:extent cx="3736975" cy="628650"/>
                <wp:effectExtent l="0" t="0" r="15875" b="0"/>
                <wp:wrapSquare wrapText="bothSides"/>
                <wp:docPr id="39" name="Pole tekstowe 39"/>
                <wp:cNvGraphicFramePr/>
                <a:graphic xmlns:a="http://schemas.openxmlformats.org/drawingml/2006/main">
                  <a:graphicData uri="http://schemas.microsoft.com/office/word/2010/wordprocessingShape">
                    <wps:wsp>
                      <wps:cNvSpPr txBox="1"/>
                      <wps:spPr>
                        <a:xfrm>
                          <a:off x="0" y="0"/>
                          <a:ext cx="3736975" cy="628650"/>
                        </a:xfrm>
                        <a:prstGeom prst="rect">
                          <a:avLst/>
                        </a:prstGeom>
                        <a:noFill/>
                        <a:ln>
                          <a:noFill/>
                        </a:ln>
                      </wps:spPr>
                      <wps:txbx>
                        <w:txbxContent>
                          <w:p w14:paraId="4B9BFFA8" w14:textId="2662CB77" w:rsidR="005F0AD2" w:rsidRDefault="005F0AD2" w:rsidP="005F0AD2">
                            <w:pPr>
                              <w:pStyle w:val="Legenda"/>
                            </w:pPr>
                            <w:bookmarkStart w:id="25" w:name="_Toc117454284"/>
                            <w:r>
                              <w:t xml:space="preserve">Wykres </w:t>
                            </w:r>
                            <w:fldSimple w:instr=" SEQ Wykres \* ARABIC ">
                              <w:r w:rsidR="00F5620D">
                                <w:rPr>
                                  <w:noProof/>
                                </w:rPr>
                                <w:t>3</w:t>
                              </w:r>
                            </w:fldSimple>
                            <w:r>
                              <w:t xml:space="preserve">. </w:t>
                            </w:r>
                            <w:r w:rsidRPr="0047558C">
                              <w:t>Turyści korzystający z noclegów na 1000 ludności w</w:t>
                            </w:r>
                            <w:r>
                              <w:t> </w:t>
                            </w:r>
                            <w:r w:rsidRPr="0047558C">
                              <w:t>KKBOF od 2010 do 2020 r.</w:t>
                            </w:r>
                            <w:bookmarkEnd w:id="25"/>
                          </w:p>
                          <w:p w14:paraId="25D2CF88" w14:textId="388DE6BB" w:rsidR="005F0AD2" w:rsidRDefault="005F0AD2" w:rsidP="005F0AD2">
                            <w:pPr>
                              <w:pStyle w:val="rdo0"/>
                            </w:pPr>
                            <w:r>
                              <w:t>Źródło: opracowanie własne na podstawie danych GUS</w:t>
                            </w:r>
                            <w:r w:rsidR="004A012F">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96734" id="Pole tekstowe 39" o:spid="_x0000_s1044" type="#_x0000_t202" style="position:absolute;left:0;text-align:left;margin-left:181.35pt;margin-top:16.6pt;width:294.25pt;height:49.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" filled="f" stroked="f">
                <v:textbox inset="0,0,0,0">
                  <w:txbxContent>
                    <w:p w14:paraId="4B9BFFA8" w14:textId="2662CB77" w:rsidR="005F0AD2" w:rsidRDefault="005F0AD2" w:rsidP="005F0AD2">
                      <w:pPr>
                        <w:pStyle w:val="Legenda"/>
                      </w:pPr>
                      <w:bookmarkStart w:id="32" w:name="_Toc117454284"/>
                      <w:r>
                        <w:t xml:space="preserve">Wykres </w:t>
                      </w:r>
                      <w:fldSimple w:instr=" SEQ Wykres \* ARABIC ">
                        <w:r w:rsidR="00F5620D">
                          <w:rPr>
                            <w:noProof/>
                          </w:rPr>
                          <w:t>3</w:t>
                        </w:r>
                      </w:fldSimple>
                      <w:r>
                        <w:t xml:space="preserve">. </w:t>
                      </w:r>
                      <w:r w:rsidRPr="0047558C">
                        <w:t>Turyści korzystający z noclegów na 1000 ludności w</w:t>
                      </w:r>
                      <w:r>
                        <w:t> </w:t>
                      </w:r>
                      <w:r w:rsidRPr="0047558C">
                        <w:t>KKBOF od 2010 do 2020 r.</w:t>
                      </w:r>
                      <w:bookmarkEnd w:id="32"/>
                    </w:p>
                    <w:p w14:paraId="25D2CF88" w14:textId="388DE6BB" w:rsidR="005F0AD2" w:rsidRDefault="005F0AD2" w:rsidP="005F0AD2">
                      <w:pPr>
                        <w:pStyle w:val="rdo0"/>
                      </w:pPr>
                      <w:r>
                        <w:t>Źródło: opracowanie własne na podstawie danych GUS</w:t>
                      </w:r>
                      <w:r w:rsidR="004A012F">
                        <w:t>.</w:t>
                      </w:r>
                    </w:p>
                  </w:txbxContent>
                </v:textbox>
                <w10:wrap type="square"/>
              </v:shape>
            </w:pict>
          </mc:Fallback>
        </mc:AlternateContent>
      </w:r>
    </w:p>
    <w:p w14:paraId="3825D134" w14:textId="5B98D482" w:rsidR="005F0AD2" w:rsidRDefault="005F0AD2" w:rsidP="00AC2D0E"/>
    <w:p w14:paraId="111D77B7" w14:textId="77777777" w:rsidR="005F0AD2" w:rsidRDefault="005F0AD2" w:rsidP="00AC2D0E"/>
    <w:p w14:paraId="7862427B" w14:textId="77777777" w:rsidR="00E466E7" w:rsidRDefault="00E466E7" w:rsidP="00AC2D0E"/>
    <w:p w14:paraId="6E9F74B2" w14:textId="5384C6F1" w:rsidR="00E466E7" w:rsidRDefault="00E466E7" w:rsidP="00AC2D0E"/>
    <w:p w14:paraId="2CD51096" w14:textId="29CFA926" w:rsidR="00AC2D0E" w:rsidRDefault="007848AF" w:rsidP="00AC2D0E">
      <w:r>
        <w:rPr>
          <w:noProof/>
        </w:rPr>
        <w:lastRenderedPageBreak/>
        <mc:AlternateContent>
          <mc:Choice Requires="wps">
            <w:drawing>
              <wp:anchor distT="0" distB="0" distL="114300" distR="114300" simplePos="0" relativeHeight="251658284" behindDoc="0" locked="0" layoutInCell="1" allowOverlap="1" wp14:anchorId="416A4AA1" wp14:editId="6E33DCB5">
                <wp:simplePos x="0" y="0"/>
                <wp:positionH relativeFrom="margin">
                  <wp:align>left</wp:align>
                </wp:positionH>
                <wp:positionV relativeFrom="paragraph">
                  <wp:posOffset>632796</wp:posOffset>
                </wp:positionV>
                <wp:extent cx="5772150" cy="3571875"/>
                <wp:effectExtent l="0" t="0" r="19050" b="28575"/>
                <wp:wrapTopAndBottom/>
                <wp:docPr id="1065" name="Pole tekstowe 1065"/>
                <wp:cNvGraphicFramePr/>
                <a:graphic xmlns:a="http://schemas.openxmlformats.org/drawingml/2006/main">
                  <a:graphicData uri="http://schemas.microsoft.com/office/word/2010/wordprocessingShape">
                    <wps:wsp>
                      <wps:cNvSpPr txBox="1"/>
                      <wps:spPr>
                        <a:xfrm>
                          <a:off x="0" y="0"/>
                          <a:ext cx="5772150" cy="3571875"/>
                        </a:xfrm>
                        <a:prstGeom prst="roundRect">
                          <a:avLst>
                            <a:gd name="adj" fmla="val 454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6EE7D107" w14:textId="77777777" w:rsidR="00B64876" w:rsidRDefault="00207CCC" w:rsidP="00207CCC">
                            <w:pPr>
                              <w:rPr>
                                <w:b/>
                                <w:bCs/>
                                <w:noProof/>
                              </w:rPr>
                            </w:pPr>
                            <w:r w:rsidRPr="00207CCC">
                              <w:rPr>
                                <w:b/>
                                <w:bCs/>
                                <w:noProof/>
                              </w:rPr>
                              <w:t xml:space="preserve">Turystyka generuje bardzo duże zatłoczenie </w:t>
                            </w:r>
                            <w:r w:rsidR="00695BE0">
                              <w:rPr>
                                <w:b/>
                                <w:bCs/>
                                <w:noProof/>
                              </w:rPr>
                              <w:t xml:space="preserve">komunikacyjne </w:t>
                            </w:r>
                            <w:r w:rsidRPr="00207CCC">
                              <w:rPr>
                                <w:b/>
                                <w:bCs/>
                                <w:noProof/>
                              </w:rPr>
                              <w:t>spowodowane brakiem</w:t>
                            </w:r>
                            <w:r w:rsidR="00B64876">
                              <w:rPr>
                                <w:b/>
                                <w:bCs/>
                                <w:noProof/>
                              </w:rPr>
                              <w:t xml:space="preserve"> lub małą liczbą lub niedostosowaniem do potrzeb</w:t>
                            </w:r>
                            <w:r w:rsidRPr="00207CCC">
                              <w:rPr>
                                <w:b/>
                                <w:bCs/>
                                <w:noProof/>
                              </w:rPr>
                              <w:t xml:space="preserve"> powiązań komunikacyjnych</w:t>
                            </w:r>
                            <w:r w:rsidR="00E466E7">
                              <w:rPr>
                                <w:b/>
                                <w:bCs/>
                                <w:noProof/>
                              </w:rPr>
                              <w:t xml:space="preserve">. </w:t>
                            </w:r>
                          </w:p>
                          <w:p w14:paraId="2B4614EF" w14:textId="4586ED51" w:rsidR="00E466E7" w:rsidRDefault="00E466E7" w:rsidP="00207CCC">
                            <w:pPr>
                              <w:rPr>
                                <w:b/>
                                <w:bCs/>
                                <w:noProof/>
                              </w:rPr>
                            </w:pPr>
                            <w:r>
                              <w:rPr>
                                <w:b/>
                                <w:bCs/>
                                <w:noProof/>
                              </w:rPr>
                              <w:t xml:space="preserve">Duży ruch turystyczny w połączeniu z podróżami obligatoryjnymi mieszkańców </w:t>
                            </w:r>
                            <w:r w:rsidR="00207CCC" w:rsidRPr="00207CCC">
                              <w:rPr>
                                <w:b/>
                                <w:bCs/>
                                <w:noProof/>
                              </w:rPr>
                              <w:t xml:space="preserve"> </w:t>
                            </w:r>
                            <w:r>
                              <w:rPr>
                                <w:b/>
                                <w:bCs/>
                                <w:noProof/>
                              </w:rPr>
                              <w:t>utrudnia stworzenie</w:t>
                            </w:r>
                            <w:r w:rsidR="00207CCC" w:rsidRPr="00207CCC">
                              <w:rPr>
                                <w:b/>
                                <w:bCs/>
                                <w:noProof/>
                              </w:rPr>
                              <w:t xml:space="preserve"> sprawnie funkcjonującej komunikacji zbiorowej, która pozwoliłaby odciążyć </w:t>
                            </w:r>
                            <w:r>
                              <w:rPr>
                                <w:b/>
                                <w:bCs/>
                                <w:noProof/>
                              </w:rPr>
                              <w:t>obszar KKBOF</w:t>
                            </w:r>
                            <w:r w:rsidR="008B529D">
                              <w:rPr>
                                <w:b/>
                                <w:bCs/>
                                <w:noProof/>
                              </w:rPr>
                              <w:t>,</w:t>
                            </w:r>
                            <w:r>
                              <w:rPr>
                                <w:b/>
                                <w:bCs/>
                                <w:noProof/>
                              </w:rPr>
                              <w:t xml:space="preserve"> w tym wszczególności </w:t>
                            </w:r>
                            <w:r w:rsidR="00207CCC" w:rsidRPr="00207CCC">
                              <w:rPr>
                                <w:b/>
                                <w:bCs/>
                                <w:noProof/>
                              </w:rPr>
                              <w:t>nadmorskie kurorty</w:t>
                            </w:r>
                            <w:r w:rsidR="008B529D">
                              <w:rPr>
                                <w:b/>
                                <w:bCs/>
                                <w:noProof/>
                              </w:rPr>
                              <w:t>,</w:t>
                            </w:r>
                            <w:r w:rsidR="00207CCC" w:rsidRPr="00207CCC">
                              <w:rPr>
                                <w:b/>
                                <w:bCs/>
                                <w:noProof/>
                              </w:rPr>
                              <w:t xml:space="preserve"> z</w:t>
                            </w:r>
                            <w:r w:rsidR="00B64876">
                              <w:rPr>
                                <w:b/>
                                <w:bCs/>
                                <w:noProof/>
                              </w:rPr>
                              <w:t> </w:t>
                            </w:r>
                            <w:r w:rsidR="00207CCC" w:rsidRPr="00207CCC">
                              <w:rPr>
                                <w:b/>
                                <w:bCs/>
                                <w:noProof/>
                              </w:rPr>
                              <w:t xml:space="preserve">nadmiaru samochodów. </w:t>
                            </w:r>
                          </w:p>
                          <w:p w14:paraId="644B1151" w14:textId="50180734" w:rsidR="008C7542" w:rsidRDefault="008C7542" w:rsidP="00207CCC">
                            <w:pPr>
                              <w:rPr>
                                <w:b/>
                                <w:bCs/>
                                <w:noProof/>
                              </w:rPr>
                            </w:pPr>
                            <w:r>
                              <w:rPr>
                                <w:b/>
                                <w:bCs/>
                                <w:noProof/>
                              </w:rPr>
                              <w:t>Na obszarze KKBOF widoczny jest brak aktywnego i spójnego zarządzania transportem i </w:t>
                            </w:r>
                            <w:r w:rsidR="00CA25E2">
                              <w:rPr>
                                <w:b/>
                                <w:bCs/>
                                <w:noProof/>
                              </w:rPr>
                              <w:t>ruchem turystycznym</w:t>
                            </w:r>
                            <w:r>
                              <w:rPr>
                                <w:b/>
                                <w:bCs/>
                                <w:noProof/>
                              </w:rPr>
                              <w:t xml:space="preserve">. </w:t>
                            </w:r>
                          </w:p>
                          <w:p w14:paraId="5623D876" w14:textId="127AF751" w:rsidR="00207CCC" w:rsidRDefault="00207CCC" w:rsidP="00207CCC">
                            <w:pPr>
                              <w:rPr>
                                <w:b/>
                                <w:bCs/>
                                <w:noProof/>
                              </w:rPr>
                            </w:pPr>
                            <w:r w:rsidRPr="00207CCC">
                              <w:rPr>
                                <w:b/>
                                <w:bCs/>
                                <w:noProof/>
                              </w:rPr>
                              <w:t xml:space="preserve">Ważny </w:t>
                            </w:r>
                            <w:r w:rsidR="00E466E7">
                              <w:rPr>
                                <w:b/>
                                <w:bCs/>
                                <w:noProof/>
                              </w:rPr>
                              <w:t>jest</w:t>
                            </w:r>
                            <w:r w:rsidRPr="00207CCC">
                              <w:rPr>
                                <w:b/>
                                <w:bCs/>
                                <w:noProof/>
                              </w:rPr>
                              <w:t xml:space="preserve"> rozwój</w:t>
                            </w:r>
                            <w:r w:rsidR="00E466E7">
                              <w:rPr>
                                <w:b/>
                                <w:bCs/>
                                <w:noProof/>
                              </w:rPr>
                              <w:t xml:space="preserve"> turystki aktywnej</w:t>
                            </w:r>
                            <w:r w:rsidR="008B529D">
                              <w:rPr>
                                <w:b/>
                                <w:bCs/>
                                <w:noProof/>
                              </w:rPr>
                              <w:t>,</w:t>
                            </w:r>
                            <w:r w:rsidR="00E466E7">
                              <w:rPr>
                                <w:b/>
                                <w:bCs/>
                                <w:noProof/>
                              </w:rPr>
                              <w:t xml:space="preserve"> w tym</w:t>
                            </w:r>
                            <w:r w:rsidRPr="00207CCC">
                              <w:rPr>
                                <w:b/>
                                <w:bCs/>
                                <w:noProof/>
                              </w:rPr>
                              <w:t xml:space="preserve"> istniejących szlaków turystycznych, szlaków i dróg rowerowych.</w:t>
                            </w:r>
                          </w:p>
                          <w:p w14:paraId="2D10AD2B" w14:textId="45BC3A2F" w:rsidR="0012294E" w:rsidRDefault="0012294E" w:rsidP="00207CCC">
                            <w:pPr>
                              <w:rPr>
                                <w:b/>
                                <w:bCs/>
                                <w:noProof/>
                              </w:rPr>
                            </w:pPr>
                            <w:r>
                              <w:rPr>
                                <w:b/>
                                <w:bCs/>
                                <w:noProof/>
                              </w:rPr>
                              <w:t>Tramwaj wodny</w:t>
                            </w:r>
                            <w:r w:rsidR="008B529D">
                              <w:rPr>
                                <w:b/>
                                <w:bCs/>
                                <w:noProof/>
                              </w:rPr>
                              <w:t>,</w:t>
                            </w:r>
                            <w:r>
                              <w:rPr>
                                <w:b/>
                                <w:bCs/>
                                <w:noProof/>
                              </w:rPr>
                              <w:t xml:space="preserve"> jak i </w:t>
                            </w:r>
                            <w:r w:rsidRPr="0012294E">
                              <w:rPr>
                                <w:b/>
                                <w:bCs/>
                                <w:noProof/>
                              </w:rPr>
                              <w:t xml:space="preserve">Koszalińska Kolej Wąskotorowa </w:t>
                            </w:r>
                            <w:r>
                              <w:rPr>
                                <w:b/>
                                <w:bCs/>
                                <w:noProof/>
                              </w:rPr>
                              <w:t xml:space="preserve">stanowią systemy transportowe dedykowane do obsługi ruchu turystycznego, jednak czasami korzystają z nich także mieszkańcy KKBOF. Docelowo należy je rozpatrywać jako </w:t>
                            </w:r>
                            <w:r w:rsidR="008B6CEF">
                              <w:rPr>
                                <w:b/>
                                <w:bCs/>
                                <w:noProof/>
                              </w:rPr>
                              <w:t xml:space="preserve">dodatkowe systemy transportowe mogące wspomóc rozwój zrównoważonej mobilności. </w:t>
                            </w:r>
                          </w:p>
                          <w:p w14:paraId="7D056496" w14:textId="07F73441" w:rsidR="00B64876" w:rsidRDefault="00B64876" w:rsidP="00207CCC">
                            <w:r>
                              <w:rPr>
                                <w:b/>
                                <w:bCs/>
                                <w:noProof/>
                              </w:rPr>
                              <w:t>Turystyka jest bardzo ist</w:t>
                            </w:r>
                            <w:r w:rsidR="0029745F">
                              <w:rPr>
                                <w:b/>
                                <w:bCs/>
                                <w:noProof/>
                              </w:rPr>
                              <w:t>o</w:t>
                            </w:r>
                            <w:r>
                              <w:rPr>
                                <w:b/>
                                <w:bCs/>
                                <w:noProof/>
                              </w:rPr>
                              <w:t>tnym obszarem, który należy uwzględniać przy planowaniu zrównowa</w:t>
                            </w:r>
                            <w:r w:rsidR="0029745F">
                              <w:rPr>
                                <w:b/>
                                <w:bCs/>
                                <w:noProof/>
                              </w:rPr>
                              <w:t>ż</w:t>
                            </w:r>
                            <w:r>
                              <w:rPr>
                                <w:b/>
                                <w:bCs/>
                                <w:noProof/>
                              </w:rPr>
                              <w:t>onej mobilności.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16A4AA1" id="Pole tekstowe 1065" o:spid="_x0000_s1045" style="position:absolute;left:0;text-align:left;margin-left:0;margin-top:49.85pt;width:454.5pt;height:281.25pt;z-index:2516582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29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" fillcolor="#92d050" strokecolor="#9bbb59 [3206]" strokeweight="2pt">
                <v:textbox>
                  <w:txbxContent>
                    <w:p w14:paraId="6EE7D107" w14:textId="77777777" w:rsidR="00B64876" w:rsidRDefault="00207CCC" w:rsidP="00207CCC">
                      <w:pPr>
                        <w:rPr>
                          <w:b/>
                          <w:bCs/>
                          <w:noProof/>
                        </w:rPr>
                      </w:pPr>
                      <w:r w:rsidRPr="00207CCC">
                        <w:rPr>
                          <w:b/>
                          <w:bCs/>
                          <w:noProof/>
                        </w:rPr>
                        <w:t xml:space="preserve">Turystyka generuje bardzo duże zatłoczenie </w:t>
                      </w:r>
                      <w:r w:rsidR="00695BE0">
                        <w:rPr>
                          <w:b/>
                          <w:bCs/>
                          <w:noProof/>
                        </w:rPr>
                        <w:t xml:space="preserve">komunikacyjne </w:t>
                      </w:r>
                      <w:r w:rsidRPr="00207CCC">
                        <w:rPr>
                          <w:b/>
                          <w:bCs/>
                          <w:noProof/>
                        </w:rPr>
                        <w:t>spowodowane brakiem</w:t>
                      </w:r>
                      <w:r w:rsidR="00B64876">
                        <w:rPr>
                          <w:b/>
                          <w:bCs/>
                          <w:noProof/>
                        </w:rPr>
                        <w:t xml:space="preserve"> lub małą liczbą lub niedostosowaniem do potrzeb</w:t>
                      </w:r>
                      <w:r w:rsidRPr="00207CCC">
                        <w:rPr>
                          <w:b/>
                          <w:bCs/>
                          <w:noProof/>
                        </w:rPr>
                        <w:t xml:space="preserve"> powiązań komunikacyjnych</w:t>
                      </w:r>
                      <w:r w:rsidR="00E466E7">
                        <w:rPr>
                          <w:b/>
                          <w:bCs/>
                          <w:noProof/>
                        </w:rPr>
                        <w:t xml:space="preserve">. </w:t>
                      </w:r>
                    </w:p>
                    <w:p w14:paraId="2B4614EF" w14:textId="4586ED51" w:rsidR="00E466E7" w:rsidRDefault="00E466E7" w:rsidP="00207CCC">
                      <w:pPr>
                        <w:rPr>
                          <w:b/>
                          <w:bCs/>
                          <w:noProof/>
                        </w:rPr>
                      </w:pPr>
                      <w:r>
                        <w:rPr>
                          <w:b/>
                          <w:bCs/>
                          <w:noProof/>
                        </w:rPr>
                        <w:t xml:space="preserve">Duży ruch turystyczny w połączeniu z podróżami obligatoryjnymi mieszkańców </w:t>
                      </w:r>
                      <w:r w:rsidR="00207CCC" w:rsidRPr="00207CCC">
                        <w:rPr>
                          <w:b/>
                          <w:bCs/>
                          <w:noProof/>
                        </w:rPr>
                        <w:t xml:space="preserve"> </w:t>
                      </w:r>
                      <w:r>
                        <w:rPr>
                          <w:b/>
                          <w:bCs/>
                          <w:noProof/>
                        </w:rPr>
                        <w:t>utrudnia stworzenie</w:t>
                      </w:r>
                      <w:r w:rsidR="00207CCC" w:rsidRPr="00207CCC">
                        <w:rPr>
                          <w:b/>
                          <w:bCs/>
                          <w:noProof/>
                        </w:rPr>
                        <w:t xml:space="preserve"> sprawnie funkcjonującej komunikacji zbiorowej, która pozwoliłaby odciążyć </w:t>
                      </w:r>
                      <w:r>
                        <w:rPr>
                          <w:b/>
                          <w:bCs/>
                          <w:noProof/>
                        </w:rPr>
                        <w:t>obszar KKBOF</w:t>
                      </w:r>
                      <w:r w:rsidR="008B529D">
                        <w:rPr>
                          <w:b/>
                          <w:bCs/>
                          <w:noProof/>
                        </w:rPr>
                        <w:t>,</w:t>
                      </w:r>
                      <w:r>
                        <w:rPr>
                          <w:b/>
                          <w:bCs/>
                          <w:noProof/>
                        </w:rPr>
                        <w:t xml:space="preserve"> w tym wszczególności </w:t>
                      </w:r>
                      <w:r w:rsidR="00207CCC" w:rsidRPr="00207CCC">
                        <w:rPr>
                          <w:b/>
                          <w:bCs/>
                          <w:noProof/>
                        </w:rPr>
                        <w:t>nadmorskie kurorty</w:t>
                      </w:r>
                      <w:r w:rsidR="008B529D">
                        <w:rPr>
                          <w:b/>
                          <w:bCs/>
                          <w:noProof/>
                        </w:rPr>
                        <w:t>,</w:t>
                      </w:r>
                      <w:r w:rsidR="00207CCC" w:rsidRPr="00207CCC">
                        <w:rPr>
                          <w:b/>
                          <w:bCs/>
                          <w:noProof/>
                        </w:rPr>
                        <w:t xml:space="preserve"> z</w:t>
                      </w:r>
                      <w:r w:rsidR="00B64876">
                        <w:rPr>
                          <w:b/>
                          <w:bCs/>
                          <w:noProof/>
                        </w:rPr>
                        <w:t> </w:t>
                      </w:r>
                      <w:r w:rsidR="00207CCC" w:rsidRPr="00207CCC">
                        <w:rPr>
                          <w:b/>
                          <w:bCs/>
                          <w:noProof/>
                        </w:rPr>
                        <w:t xml:space="preserve">nadmiaru samochodów. </w:t>
                      </w:r>
                    </w:p>
                    <w:p w14:paraId="644B1151" w14:textId="50180734" w:rsidR="008C7542" w:rsidRDefault="008C7542" w:rsidP="00207CCC">
                      <w:pPr>
                        <w:rPr>
                          <w:b/>
                          <w:bCs/>
                          <w:noProof/>
                        </w:rPr>
                      </w:pPr>
                      <w:r>
                        <w:rPr>
                          <w:b/>
                          <w:bCs/>
                          <w:noProof/>
                        </w:rPr>
                        <w:t>Na obszarze KKBOF widoczny jest brak aktywnego i spójnego zarządzania transportem i </w:t>
                      </w:r>
                      <w:r w:rsidR="00CA25E2">
                        <w:rPr>
                          <w:b/>
                          <w:bCs/>
                          <w:noProof/>
                        </w:rPr>
                        <w:t>ruchem turystycznym</w:t>
                      </w:r>
                      <w:r>
                        <w:rPr>
                          <w:b/>
                          <w:bCs/>
                          <w:noProof/>
                        </w:rPr>
                        <w:t xml:space="preserve">. </w:t>
                      </w:r>
                    </w:p>
                    <w:p w14:paraId="5623D876" w14:textId="127AF751" w:rsidR="00207CCC" w:rsidRDefault="00207CCC" w:rsidP="00207CCC">
                      <w:pPr>
                        <w:rPr>
                          <w:b/>
                          <w:bCs/>
                          <w:noProof/>
                        </w:rPr>
                      </w:pPr>
                      <w:r w:rsidRPr="00207CCC">
                        <w:rPr>
                          <w:b/>
                          <w:bCs/>
                          <w:noProof/>
                        </w:rPr>
                        <w:t xml:space="preserve">Ważny </w:t>
                      </w:r>
                      <w:r w:rsidR="00E466E7">
                        <w:rPr>
                          <w:b/>
                          <w:bCs/>
                          <w:noProof/>
                        </w:rPr>
                        <w:t>jest</w:t>
                      </w:r>
                      <w:r w:rsidRPr="00207CCC">
                        <w:rPr>
                          <w:b/>
                          <w:bCs/>
                          <w:noProof/>
                        </w:rPr>
                        <w:t xml:space="preserve"> rozwój</w:t>
                      </w:r>
                      <w:r w:rsidR="00E466E7">
                        <w:rPr>
                          <w:b/>
                          <w:bCs/>
                          <w:noProof/>
                        </w:rPr>
                        <w:t xml:space="preserve"> turystki aktywnej</w:t>
                      </w:r>
                      <w:r w:rsidR="008B529D">
                        <w:rPr>
                          <w:b/>
                          <w:bCs/>
                          <w:noProof/>
                        </w:rPr>
                        <w:t>,</w:t>
                      </w:r>
                      <w:r w:rsidR="00E466E7">
                        <w:rPr>
                          <w:b/>
                          <w:bCs/>
                          <w:noProof/>
                        </w:rPr>
                        <w:t xml:space="preserve"> w tym</w:t>
                      </w:r>
                      <w:r w:rsidRPr="00207CCC">
                        <w:rPr>
                          <w:b/>
                          <w:bCs/>
                          <w:noProof/>
                        </w:rPr>
                        <w:t xml:space="preserve"> istniejących szlaków turystycznych, szlaków i dróg rowerowych.</w:t>
                      </w:r>
                    </w:p>
                    <w:p w14:paraId="2D10AD2B" w14:textId="45BC3A2F" w:rsidR="0012294E" w:rsidRDefault="0012294E" w:rsidP="00207CCC">
                      <w:pPr>
                        <w:rPr>
                          <w:b/>
                          <w:bCs/>
                          <w:noProof/>
                        </w:rPr>
                      </w:pPr>
                      <w:r>
                        <w:rPr>
                          <w:b/>
                          <w:bCs/>
                          <w:noProof/>
                        </w:rPr>
                        <w:t>Tramwaj wodny</w:t>
                      </w:r>
                      <w:r w:rsidR="008B529D">
                        <w:rPr>
                          <w:b/>
                          <w:bCs/>
                          <w:noProof/>
                        </w:rPr>
                        <w:t>,</w:t>
                      </w:r>
                      <w:r>
                        <w:rPr>
                          <w:b/>
                          <w:bCs/>
                          <w:noProof/>
                        </w:rPr>
                        <w:t xml:space="preserve"> jak i </w:t>
                      </w:r>
                      <w:r w:rsidRPr="0012294E">
                        <w:rPr>
                          <w:b/>
                          <w:bCs/>
                          <w:noProof/>
                        </w:rPr>
                        <w:t xml:space="preserve">Koszalińska Kolej Wąskotorowa </w:t>
                      </w:r>
                      <w:r>
                        <w:rPr>
                          <w:b/>
                          <w:bCs/>
                          <w:noProof/>
                        </w:rPr>
                        <w:t xml:space="preserve">stanowią systemy transportowe dedykowane do obsługi ruchu turystycznego, jednak czasami korzystają z nich także mieszkańcy KKBOF. Docelowo należy je rozpatrywać jako </w:t>
                      </w:r>
                      <w:r w:rsidR="008B6CEF">
                        <w:rPr>
                          <w:b/>
                          <w:bCs/>
                          <w:noProof/>
                        </w:rPr>
                        <w:t xml:space="preserve">dodatkowe systemy transportowe mogące wspomóc rozwój zrównoważonej mobilności. </w:t>
                      </w:r>
                    </w:p>
                    <w:p w14:paraId="7D056496" w14:textId="07F73441" w:rsidR="00B64876" w:rsidRDefault="00B64876" w:rsidP="00207CCC">
                      <w:r>
                        <w:rPr>
                          <w:b/>
                          <w:bCs/>
                          <w:noProof/>
                        </w:rPr>
                        <w:t>Turystyka jest bardzo ist</w:t>
                      </w:r>
                      <w:r w:rsidR="0029745F">
                        <w:rPr>
                          <w:b/>
                          <w:bCs/>
                          <w:noProof/>
                        </w:rPr>
                        <w:t>o</w:t>
                      </w:r>
                      <w:r>
                        <w:rPr>
                          <w:b/>
                          <w:bCs/>
                          <w:noProof/>
                        </w:rPr>
                        <w:t>tnym obszarem, który należy uwzględniać przy planowaniu zrównowa</w:t>
                      </w:r>
                      <w:r w:rsidR="0029745F">
                        <w:rPr>
                          <w:b/>
                          <w:bCs/>
                          <w:noProof/>
                        </w:rPr>
                        <w:t>ż</w:t>
                      </w:r>
                      <w:r>
                        <w:rPr>
                          <w:b/>
                          <w:bCs/>
                          <w:noProof/>
                        </w:rPr>
                        <w:t>onej mobilności.</w:t>
                      </w:r>
                    </w:p>
                  </w:txbxContent>
                </v:textbox>
                <w10:wrap type="topAndBottom" anchorx="margin"/>
              </v:roundrect>
            </w:pict>
          </mc:Fallback>
        </mc:AlternateContent>
      </w:r>
      <w:r w:rsidR="00AC2D0E">
        <w:t xml:space="preserve">Przestrzeń KKBOF dysponuje przede wszystkim unikalnymi walorami przyrodniczymi oraz potencjałem dziedzictwa kulturowego. Umożliwia to rozwój turystyki aktywnej, w tym m.in. wodnej, rowerowej, pieszej. </w:t>
      </w:r>
    </w:p>
    <w:p w14:paraId="3A5EBBBF" w14:textId="0FEA181F" w:rsidR="00207CCC" w:rsidRDefault="00207CCC" w:rsidP="00AC2D0E"/>
    <w:p w14:paraId="2A6AD91B" w14:textId="4807CB80" w:rsidR="0012294E" w:rsidRDefault="007848AF" w:rsidP="00AC2D0E">
      <w:r>
        <w:rPr>
          <w:noProof/>
        </w:rPr>
        <mc:AlternateContent>
          <mc:Choice Requires="wps">
            <w:drawing>
              <wp:anchor distT="0" distB="0" distL="114300" distR="114300" simplePos="0" relativeHeight="251658302" behindDoc="0" locked="0" layoutInCell="1" allowOverlap="1" wp14:anchorId="6E16DB58" wp14:editId="03E7D27F">
                <wp:simplePos x="0" y="0"/>
                <wp:positionH relativeFrom="column">
                  <wp:posOffset>128905</wp:posOffset>
                </wp:positionH>
                <wp:positionV relativeFrom="paragraph">
                  <wp:posOffset>3919220</wp:posOffset>
                </wp:positionV>
                <wp:extent cx="5542915" cy="635"/>
                <wp:effectExtent l="0" t="0" r="635" b="4445"/>
                <wp:wrapNone/>
                <wp:docPr id="41" name="Pole tekstowe 41"/>
                <wp:cNvGraphicFramePr/>
                <a:graphic xmlns:a="http://schemas.openxmlformats.org/drawingml/2006/main">
                  <a:graphicData uri="http://schemas.microsoft.com/office/word/2010/wordprocessingShape">
                    <wps:wsp>
                      <wps:cNvSpPr txBox="1"/>
                      <wps:spPr>
                        <a:xfrm>
                          <a:off x="0" y="0"/>
                          <a:ext cx="5542915" cy="635"/>
                        </a:xfrm>
                        <a:prstGeom prst="rect">
                          <a:avLst/>
                        </a:prstGeom>
                        <a:noFill/>
                        <a:ln>
                          <a:noFill/>
                        </a:ln>
                      </wps:spPr>
                      <wps:txbx>
                        <w:txbxContent>
                          <w:p w14:paraId="284F4A88" w14:textId="4421F041" w:rsidR="007848AF" w:rsidRDefault="007848AF" w:rsidP="007848AF">
                            <w:pPr>
                              <w:pStyle w:val="Legenda"/>
                            </w:pPr>
                            <w:bookmarkStart w:id="26" w:name="_Toc117454274"/>
                            <w:r>
                              <w:t xml:space="preserve">Fotografia </w:t>
                            </w:r>
                            <w:fldSimple w:instr=" SEQ Fotografia \* ARABIC ">
                              <w:r w:rsidR="00F5620D">
                                <w:rPr>
                                  <w:noProof/>
                                </w:rPr>
                                <w:t>3</w:t>
                              </w:r>
                            </w:fldSimple>
                            <w:r>
                              <w:t xml:space="preserve">. </w:t>
                            </w:r>
                            <w:r w:rsidRPr="00C669ED">
                              <w:t>Tramwaj wodny „Julek”</w:t>
                            </w:r>
                            <w:bookmarkEnd w:id="26"/>
                          </w:p>
                          <w:p w14:paraId="1DE14BE2" w14:textId="224C6020" w:rsidR="007848AF" w:rsidRPr="007848AF" w:rsidRDefault="00A96ADA" w:rsidP="00A96ADA">
                            <w:pPr>
                              <w:pStyle w:val="rdo0"/>
                            </w:pPr>
                            <w:r>
                              <w:t>Źródło: Materiały własne Urzędu Miasta Koszalin</w:t>
                            </w:r>
                            <w:r w:rsidR="00E23FD5">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16DB58" id="Pole tekstowe 41" o:spid="_x0000_s1046" type="#_x0000_t202" style="position:absolute;left:0;text-align:left;margin-left:10.15pt;margin-top:308.6pt;width:436.45pt;height:.05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" filled="f" stroked="f">
                <v:textbox style="mso-fit-shape-to-text:t" inset="0,0,0,0">
                  <w:txbxContent>
                    <w:p w14:paraId="284F4A88" w14:textId="4421F041" w:rsidR="007848AF" w:rsidRDefault="007848AF" w:rsidP="007848AF">
                      <w:pPr>
                        <w:pStyle w:val="Legenda"/>
                      </w:pPr>
                      <w:bookmarkStart w:id="34" w:name="_Toc117454274"/>
                      <w:r>
                        <w:t xml:space="preserve">Fotografia </w:t>
                      </w:r>
                      <w:fldSimple w:instr=" SEQ Fotografia \* ARABIC ">
                        <w:r w:rsidR="00F5620D">
                          <w:rPr>
                            <w:noProof/>
                          </w:rPr>
                          <w:t>3</w:t>
                        </w:r>
                      </w:fldSimple>
                      <w:r>
                        <w:t xml:space="preserve">. </w:t>
                      </w:r>
                      <w:r w:rsidRPr="00C669ED">
                        <w:t>Tramwaj wodny „Julek”</w:t>
                      </w:r>
                      <w:bookmarkEnd w:id="34"/>
                    </w:p>
                    <w:p w14:paraId="1DE14BE2" w14:textId="224C6020" w:rsidR="007848AF" w:rsidRPr="007848AF" w:rsidRDefault="00A96ADA" w:rsidP="00A96ADA">
                      <w:pPr>
                        <w:pStyle w:val="rdo0"/>
                      </w:pPr>
                      <w:r>
                        <w:t>Źródło: Materiały własne Urzędu Miasta Koszalin</w:t>
                      </w:r>
                      <w:r w:rsidR="00E23FD5">
                        <w:t>.</w:t>
                      </w:r>
                    </w:p>
                  </w:txbxContent>
                </v:textbox>
              </v:shape>
            </w:pict>
          </mc:Fallback>
        </mc:AlternateContent>
      </w:r>
      <w:r>
        <w:rPr>
          <w:noProof/>
        </w:rPr>
        <w:drawing>
          <wp:anchor distT="0" distB="0" distL="114300" distR="114300" simplePos="0" relativeHeight="251658301" behindDoc="0" locked="0" layoutInCell="1" allowOverlap="1" wp14:anchorId="653E0767" wp14:editId="22FDF68A">
            <wp:simplePos x="0" y="0"/>
            <wp:positionH relativeFrom="margin">
              <wp:posOffset>128989</wp:posOffset>
            </wp:positionH>
            <wp:positionV relativeFrom="paragraph">
              <wp:posOffset>208219</wp:posOffset>
            </wp:positionV>
            <wp:extent cx="5543430" cy="3654725"/>
            <wp:effectExtent l="304800" t="304800" r="324485" b="327025"/>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9802" cy="367211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B91DEF9" w14:textId="6E83EE74" w:rsidR="00207CCC" w:rsidRDefault="00207CCC" w:rsidP="00AC2D0E"/>
    <w:p w14:paraId="2AE65FF1" w14:textId="56CCEE37" w:rsidR="0089492B" w:rsidRPr="00207CCC" w:rsidRDefault="00AC2D0E" w:rsidP="00207CCC">
      <w:pPr>
        <w:pStyle w:val="Nagwek2"/>
      </w:pPr>
      <w:r>
        <w:rPr>
          <w:shd w:val="clear" w:color="auto" w:fill="FFFFFF"/>
        </w:rPr>
        <w:br w:type="column"/>
      </w:r>
      <w:bookmarkStart w:id="27" w:name="_Toc117454479"/>
      <w:r w:rsidR="0089492B" w:rsidRPr="00207CCC">
        <w:lastRenderedPageBreak/>
        <w:t xml:space="preserve">Planowanie przestrzenne </w:t>
      </w:r>
      <w:r w:rsidR="00DB5466" w:rsidRPr="00207CCC">
        <w:t>w kontekście</w:t>
      </w:r>
      <w:r w:rsidR="0089492B" w:rsidRPr="00207CCC">
        <w:t xml:space="preserve"> mobilności</w:t>
      </w:r>
      <w:bookmarkEnd w:id="27"/>
      <w:r w:rsidR="0089492B" w:rsidRPr="00207CCC">
        <w:t xml:space="preserve"> </w:t>
      </w:r>
    </w:p>
    <w:p w14:paraId="61C212E7" w14:textId="2BA7C829" w:rsidR="00752CB1" w:rsidRDefault="001E49B4" w:rsidP="00CB6237">
      <w:r w:rsidRPr="001E49B4">
        <w:t>Wdrażani</w:t>
      </w:r>
      <w:r w:rsidR="000F60F1">
        <w:t>e</w:t>
      </w:r>
      <w:r w:rsidRPr="001E49B4">
        <w:t xml:space="preserve"> </w:t>
      </w:r>
      <w:r w:rsidR="000F60F1">
        <w:t>zasad zrównoważonej mobilności</w:t>
      </w:r>
      <w:r>
        <w:t xml:space="preserve"> </w:t>
      </w:r>
      <w:r w:rsidR="00771108">
        <w:t xml:space="preserve">zaczyna </w:t>
      </w:r>
      <w:r>
        <w:t>się już na poziomie</w:t>
      </w:r>
      <w:r w:rsidR="00CA25E2">
        <w:t xml:space="preserve"> </w:t>
      </w:r>
      <w:r w:rsidR="00CA25E2" w:rsidRPr="00CA25E2">
        <w:t xml:space="preserve">Studiów Uwarunkowań i Kierunków </w:t>
      </w:r>
      <w:r w:rsidR="00CA25E2">
        <w:t>Z</w:t>
      </w:r>
      <w:r w:rsidR="00CA25E2" w:rsidRPr="00CA25E2">
        <w:t xml:space="preserve">agospodarowania </w:t>
      </w:r>
      <w:r w:rsidR="00CA25E2">
        <w:t>P</w:t>
      </w:r>
      <w:r w:rsidR="00CA25E2" w:rsidRPr="00CA25E2">
        <w:t>rzestrzennego</w:t>
      </w:r>
      <w:r w:rsidR="00CA25E2">
        <w:t xml:space="preserve"> (dalej także jako SUiKZP) a później, także</w:t>
      </w:r>
      <w:r>
        <w:t xml:space="preserve"> </w:t>
      </w:r>
      <w:r w:rsidR="000F60F1">
        <w:t>opracowywania miejscowych planów zagospodarowania przestrzennego (dalej także jako MPZP)</w:t>
      </w:r>
      <w:r>
        <w:t xml:space="preserve">. </w:t>
      </w:r>
    </w:p>
    <w:p w14:paraId="1E9C855D" w14:textId="6BEDDACA" w:rsidR="00771108" w:rsidRDefault="00771108" w:rsidP="00CB6237">
      <w:r>
        <w:t>Problemami obszaru KKBOF związanym z planowaniem przestrzennym są:</w:t>
      </w:r>
    </w:p>
    <w:p w14:paraId="1EEF5917" w14:textId="4AD17D46" w:rsidR="00771108" w:rsidRDefault="00771108">
      <w:pPr>
        <w:pStyle w:val="Akapitzlist"/>
        <w:numPr>
          <w:ilvl w:val="0"/>
          <w:numId w:val="6"/>
        </w:numPr>
      </w:pPr>
      <w:r>
        <w:t xml:space="preserve">postępujący proces suburbanizacji oraz </w:t>
      </w:r>
    </w:p>
    <w:p w14:paraId="6DEB2D83" w14:textId="16357004" w:rsidR="00771108" w:rsidRDefault="00771108">
      <w:pPr>
        <w:pStyle w:val="Akapitzlist"/>
        <w:numPr>
          <w:ilvl w:val="0"/>
          <w:numId w:val="6"/>
        </w:numPr>
      </w:pPr>
      <w:r>
        <w:t xml:space="preserve">budowa budynków komercyjnych, hoteli pensjonatów, domków letniskowych itp. </w:t>
      </w:r>
    </w:p>
    <w:p w14:paraId="29BB31C8" w14:textId="69D54661" w:rsidR="001A33DD" w:rsidRDefault="001A33DD" w:rsidP="001A33DD">
      <w:r>
        <w:t>Analiza MPZP nie wykazała wprost nadmiernego przeznaczenia terenów pod zabudowę mieszkaniową na obszarze KKBOF</w:t>
      </w:r>
      <w:r w:rsidR="00CA25E2">
        <w:t xml:space="preserve"> w perspektywie najbliższych 10 lat</w:t>
      </w:r>
      <w:r>
        <w:t xml:space="preserve">. </w:t>
      </w:r>
    </w:p>
    <w:p w14:paraId="3472A2F0" w14:textId="6A5DB23E" w:rsidR="000B3336" w:rsidRDefault="001A33DD" w:rsidP="001A33DD">
      <w:r>
        <w:t xml:space="preserve">Zgodnie z zapisami </w:t>
      </w:r>
      <w:r w:rsidRPr="00960147">
        <w:rPr>
          <w:i/>
          <w:iCs/>
        </w:rPr>
        <w:t>Strategii Rozwoju Ponadlokalnego Koszalińsko –Kołobrzesko-Białogardzkiego Obszaru Funkcjonalnego na lata 2021-2030</w:t>
      </w:r>
      <w:r>
        <w:t xml:space="preserve"> należy </w:t>
      </w:r>
      <w:r w:rsidR="00AC5FAE">
        <w:t>ograniczyć możliwość budownictwa na terenach</w:t>
      </w:r>
      <w:r>
        <w:t xml:space="preserve"> nieobjętych planami miejscowymi (w tym zrezygnować z wąskich pasów zabudowy wzdłuż dróg, zwłaszcza w oddaleniu od ośrodków usługowych). </w:t>
      </w:r>
    </w:p>
    <w:p w14:paraId="44F684B4" w14:textId="165ACCE1" w:rsidR="001A33DD" w:rsidRDefault="001A33DD" w:rsidP="001A33DD">
      <w:r>
        <w:t>Terenom wskazywanym dla zabudowy mieszkaniowej, mieszkaniowo-usługowej i usługowej związanej z mieszkalnictwem nie przypisywać jednocześnie innych możliwych funkcji (gospodarczych, turystycznych).</w:t>
      </w:r>
    </w:p>
    <w:p w14:paraId="404DCD60" w14:textId="278BEC8F" w:rsidR="001A33DD" w:rsidRDefault="001A33DD" w:rsidP="001A33DD">
      <w:r>
        <w:t>Nową zabudowę mieszkaniową należy planować na obszarach o w pełni wykształconej</w:t>
      </w:r>
      <w:r w:rsidR="0073739D">
        <w:t>,</w:t>
      </w:r>
      <w:r>
        <w:t xml:space="preserve"> zwartej strukturze funkcjonalno-przestrzennej, zwłaszcza poprzez uzupełnianie istniejącej zabudowy, a</w:t>
      </w:r>
      <w:r w:rsidR="000B3336">
        <w:t> </w:t>
      </w:r>
      <w:r>
        <w:t xml:space="preserve">na obszarach innych, nowych </w:t>
      </w:r>
      <w:r w:rsidR="0073739D">
        <w:t>–</w:t>
      </w:r>
      <w:r>
        <w:t xml:space="preserve"> wyłącznie w sytuacji braku dostatecznej ilości terenów na obszarach wyżej wymienionych. </w:t>
      </w:r>
    </w:p>
    <w:p w14:paraId="03022C21" w14:textId="3DFF0357" w:rsidR="00CB6237" w:rsidRDefault="00802E8A" w:rsidP="00CB6237">
      <w:r>
        <w:t xml:space="preserve">Obecnie wszystkie jednostki wchodzące w skład KKBOF posiadają opracowane i uchwalone MPZP, jednak różny jest ich stopień pokrycia obszaru gminy. Poniżej w tabeli przedstawiono udział powierzchni gminy objętej </w:t>
      </w:r>
      <w:r w:rsidR="00EE747D">
        <w:t xml:space="preserve">miejscowymi </w:t>
      </w:r>
      <w:r>
        <w:t xml:space="preserve">planami zagospodarowania przestrzennego. </w:t>
      </w:r>
    </w:p>
    <w:p w14:paraId="4A3A5FBB" w14:textId="315123B9" w:rsidR="00802E8A" w:rsidRDefault="00802E8A" w:rsidP="00802E8A">
      <w:pPr>
        <w:pStyle w:val="Legenda"/>
        <w:keepNext/>
      </w:pPr>
      <w:bookmarkStart w:id="28" w:name="_Toc117454295"/>
      <w:r>
        <w:t xml:space="preserve">Tabela </w:t>
      </w:r>
      <w:fldSimple w:instr=" SEQ Tabela \* ARABIC ">
        <w:r w:rsidR="00F5620D">
          <w:rPr>
            <w:noProof/>
          </w:rPr>
          <w:t>4</w:t>
        </w:r>
      </w:fldSimple>
      <w:r>
        <w:t xml:space="preserve">. </w:t>
      </w:r>
      <w:r w:rsidRPr="006F44EA">
        <w:t>Udział powierzchni objętej obowiązującymi miejscowymi planami zagospodarowania przestrzennego w powierzchni ogółem (%)</w:t>
      </w:r>
      <w:bookmarkEnd w:id="28"/>
    </w:p>
    <w:tbl>
      <w:tblPr>
        <w:tblStyle w:val="Tabelasiatki4akcent1"/>
        <w:tblW w:w="5000" w:type="pct"/>
        <w:jc w:val="center"/>
        <w:tblLook w:val="04A0" w:firstRow="1" w:lastRow="0" w:firstColumn="1" w:lastColumn="0" w:noHBand="0" w:noVBand="1"/>
      </w:tblPr>
      <w:tblGrid>
        <w:gridCol w:w="4619"/>
        <w:gridCol w:w="2218"/>
        <w:gridCol w:w="2223"/>
      </w:tblGrid>
      <w:tr w:rsidR="002A07E5" w:rsidRPr="005E0C73" w14:paraId="458C0FE8" w14:textId="77777777" w:rsidTr="003A049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shd w:val="clear" w:color="auto" w:fill="002060"/>
            <w:hideMark/>
          </w:tcPr>
          <w:p w14:paraId="50B66312" w14:textId="77777777" w:rsidR="00684438" w:rsidRPr="005E0C73" w:rsidRDefault="00684438" w:rsidP="008E22DB">
            <w:pPr>
              <w:spacing w:before="0" w:after="0" w:line="276" w:lineRule="auto"/>
              <w:jc w:val="center"/>
              <w:rPr>
                <w:rFonts w:eastAsia="Times New Roman" w:cs="Times New Roman"/>
                <w:sz w:val="20"/>
                <w:szCs w:val="20"/>
              </w:rPr>
            </w:pPr>
            <w:r w:rsidRPr="005E0C73">
              <w:rPr>
                <w:rFonts w:eastAsia="Times New Roman" w:cs="Times New Roman"/>
                <w:sz w:val="20"/>
                <w:szCs w:val="20"/>
              </w:rPr>
              <w:t>Jednostka terytorialna</w:t>
            </w:r>
          </w:p>
        </w:tc>
        <w:tc>
          <w:tcPr>
            <w:tcW w:w="1224" w:type="pct"/>
            <w:shd w:val="clear" w:color="auto" w:fill="002060"/>
            <w:hideMark/>
          </w:tcPr>
          <w:p w14:paraId="00037931" w14:textId="77777777" w:rsidR="00684438" w:rsidRPr="005E0C73" w:rsidRDefault="00684438" w:rsidP="008E22D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5E0C73">
              <w:rPr>
                <w:rFonts w:eastAsia="Times New Roman" w:cs="Times New Roman"/>
                <w:sz w:val="20"/>
                <w:szCs w:val="20"/>
              </w:rPr>
              <w:t>2010</w:t>
            </w:r>
          </w:p>
        </w:tc>
        <w:tc>
          <w:tcPr>
            <w:tcW w:w="1227" w:type="pct"/>
            <w:shd w:val="clear" w:color="auto" w:fill="002060"/>
            <w:hideMark/>
          </w:tcPr>
          <w:p w14:paraId="204D0380" w14:textId="7385FA33" w:rsidR="00684438" w:rsidRPr="005E0C73" w:rsidRDefault="00684438" w:rsidP="008E22D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5E0C73">
              <w:rPr>
                <w:rFonts w:eastAsia="Times New Roman" w:cs="Times New Roman"/>
                <w:sz w:val="20"/>
                <w:szCs w:val="20"/>
              </w:rPr>
              <w:t>2020</w:t>
            </w:r>
          </w:p>
        </w:tc>
      </w:tr>
      <w:tr w:rsidR="002A07E5" w:rsidRPr="005E0C73" w14:paraId="08EB9A1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94B06BF" w14:textId="77777777"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POLSKA</w:t>
            </w:r>
          </w:p>
        </w:tc>
        <w:tc>
          <w:tcPr>
            <w:tcW w:w="1224" w:type="pct"/>
            <w:noWrap/>
          </w:tcPr>
          <w:p w14:paraId="3E4E85E2"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26,5</w:t>
            </w:r>
          </w:p>
        </w:tc>
        <w:tc>
          <w:tcPr>
            <w:tcW w:w="1227" w:type="pct"/>
            <w:noWrap/>
          </w:tcPr>
          <w:p w14:paraId="6573074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31,4</w:t>
            </w:r>
          </w:p>
        </w:tc>
      </w:tr>
      <w:tr w:rsidR="002A07E5" w:rsidRPr="005E0C73" w14:paraId="4F70782D"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1826580" w14:textId="77777777"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ZACHODNIOPOMORSKIE</w:t>
            </w:r>
          </w:p>
        </w:tc>
        <w:tc>
          <w:tcPr>
            <w:tcW w:w="1224" w:type="pct"/>
            <w:noWrap/>
          </w:tcPr>
          <w:p w14:paraId="127CCBD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15,6</w:t>
            </w:r>
          </w:p>
        </w:tc>
        <w:tc>
          <w:tcPr>
            <w:tcW w:w="1227" w:type="pct"/>
            <w:noWrap/>
          </w:tcPr>
          <w:p w14:paraId="58A51055" w14:textId="3B7729AA"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20,8</w:t>
            </w:r>
          </w:p>
        </w:tc>
      </w:tr>
      <w:tr w:rsidR="002A07E5" w:rsidRPr="005E0C73" w14:paraId="2FD037E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8BF3462" w14:textId="77777777" w:rsidR="00684438" w:rsidRPr="0022733E" w:rsidRDefault="00684438" w:rsidP="008E22DB">
            <w:pPr>
              <w:spacing w:before="0" w:after="0" w:line="276" w:lineRule="auto"/>
              <w:jc w:val="center"/>
              <w:rPr>
                <w:rFonts w:eastAsia="Times New Roman" w:cs="Times New Roman"/>
                <w:bCs w:val="0"/>
                <w:sz w:val="20"/>
                <w:szCs w:val="20"/>
              </w:rPr>
            </w:pPr>
            <w:r w:rsidRPr="0022733E">
              <w:rPr>
                <w:bCs w:val="0"/>
                <w:sz w:val="20"/>
                <w:szCs w:val="20"/>
              </w:rPr>
              <w:t>KKBOF</w:t>
            </w:r>
          </w:p>
        </w:tc>
        <w:tc>
          <w:tcPr>
            <w:tcW w:w="1224" w:type="pct"/>
            <w:noWrap/>
          </w:tcPr>
          <w:p w14:paraId="4A496BD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0"/>
                <w:szCs w:val="20"/>
              </w:rPr>
            </w:pPr>
            <w:r w:rsidRPr="005E0C73">
              <w:rPr>
                <w:rFonts w:ascii="Calibri" w:hAnsi="Calibri"/>
                <w:color w:val="000000"/>
                <w:sz w:val="20"/>
                <w:szCs w:val="20"/>
              </w:rPr>
              <w:t>16,5</w:t>
            </w:r>
          </w:p>
        </w:tc>
        <w:tc>
          <w:tcPr>
            <w:tcW w:w="1227" w:type="pct"/>
            <w:noWrap/>
          </w:tcPr>
          <w:p w14:paraId="7DBBFC6F" w14:textId="400772B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0"/>
                <w:szCs w:val="20"/>
              </w:rPr>
            </w:pPr>
            <w:r w:rsidRPr="005E0C73">
              <w:rPr>
                <w:rFonts w:ascii="Calibri" w:hAnsi="Calibri"/>
                <w:color w:val="000000"/>
                <w:sz w:val="20"/>
                <w:szCs w:val="20"/>
              </w:rPr>
              <w:t>24,3</w:t>
            </w:r>
          </w:p>
        </w:tc>
      </w:tr>
      <w:tr w:rsidR="002A07E5" w:rsidRPr="005E0C73" w14:paraId="64EBC509"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61FD128C" w14:textId="77777777" w:rsidR="00684438" w:rsidRPr="0022733E" w:rsidRDefault="00684438" w:rsidP="008E22DB">
            <w:pPr>
              <w:spacing w:before="0" w:after="0" w:line="276" w:lineRule="auto"/>
              <w:jc w:val="center"/>
              <w:rPr>
                <w:sz w:val="20"/>
                <w:szCs w:val="20"/>
              </w:rPr>
            </w:pPr>
            <w:r w:rsidRPr="0022733E">
              <w:rPr>
                <w:sz w:val="20"/>
                <w:szCs w:val="20"/>
              </w:rPr>
              <w:t xml:space="preserve">Powiat białogardzki </w:t>
            </w:r>
          </w:p>
        </w:tc>
        <w:tc>
          <w:tcPr>
            <w:tcW w:w="1224" w:type="pct"/>
            <w:noWrap/>
          </w:tcPr>
          <w:p w14:paraId="44BD7434"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7,1</w:t>
            </w:r>
          </w:p>
        </w:tc>
        <w:tc>
          <w:tcPr>
            <w:tcW w:w="1227" w:type="pct"/>
            <w:noWrap/>
          </w:tcPr>
          <w:p w14:paraId="331FC595"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20,7</w:t>
            </w:r>
          </w:p>
        </w:tc>
      </w:tr>
      <w:tr w:rsidR="002A07E5" w:rsidRPr="005E0C73" w14:paraId="1285240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3F2D74A" w14:textId="77777777" w:rsidR="00684438" w:rsidRPr="0022733E" w:rsidRDefault="00684438" w:rsidP="008E22DB">
            <w:pPr>
              <w:spacing w:before="0" w:after="0" w:line="276" w:lineRule="auto"/>
              <w:jc w:val="center"/>
              <w:rPr>
                <w:sz w:val="20"/>
                <w:szCs w:val="20"/>
              </w:rPr>
            </w:pPr>
            <w:r w:rsidRPr="0022733E">
              <w:rPr>
                <w:sz w:val="20"/>
                <w:szCs w:val="20"/>
              </w:rPr>
              <w:t>Powiat kołobrzeski</w:t>
            </w:r>
          </w:p>
        </w:tc>
        <w:tc>
          <w:tcPr>
            <w:tcW w:w="1224" w:type="pct"/>
            <w:noWrap/>
          </w:tcPr>
          <w:p w14:paraId="563A16BC"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29,3</w:t>
            </w:r>
          </w:p>
        </w:tc>
        <w:tc>
          <w:tcPr>
            <w:tcW w:w="1227" w:type="pct"/>
            <w:noWrap/>
          </w:tcPr>
          <w:p w14:paraId="0D8716DF" w14:textId="435FB77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34,8</w:t>
            </w:r>
          </w:p>
        </w:tc>
      </w:tr>
      <w:tr w:rsidR="002A07E5" w:rsidRPr="005E0C73" w14:paraId="710BD404"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8C50C06" w14:textId="77777777" w:rsidR="00684438" w:rsidRPr="0022733E" w:rsidRDefault="00684438" w:rsidP="008E22DB">
            <w:pPr>
              <w:spacing w:before="0" w:after="0" w:line="276" w:lineRule="auto"/>
              <w:jc w:val="center"/>
              <w:rPr>
                <w:sz w:val="20"/>
                <w:szCs w:val="20"/>
              </w:rPr>
            </w:pPr>
            <w:r w:rsidRPr="0022733E">
              <w:rPr>
                <w:sz w:val="20"/>
                <w:szCs w:val="20"/>
              </w:rPr>
              <w:t xml:space="preserve">Powiat koszaliński </w:t>
            </w:r>
          </w:p>
        </w:tc>
        <w:tc>
          <w:tcPr>
            <w:tcW w:w="1224" w:type="pct"/>
            <w:noWrap/>
          </w:tcPr>
          <w:p w14:paraId="5A6AFAF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15,0</w:t>
            </w:r>
          </w:p>
        </w:tc>
        <w:tc>
          <w:tcPr>
            <w:tcW w:w="1227" w:type="pct"/>
            <w:noWrap/>
          </w:tcPr>
          <w:p w14:paraId="552B1685" w14:textId="528071B9"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20,3</w:t>
            </w:r>
          </w:p>
        </w:tc>
      </w:tr>
      <w:tr w:rsidR="002A07E5" w:rsidRPr="005E0C73" w14:paraId="79301A60"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6DD18646"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Białogard </w:t>
            </w:r>
          </w:p>
        </w:tc>
        <w:tc>
          <w:tcPr>
            <w:tcW w:w="1224" w:type="pct"/>
            <w:noWrap/>
          </w:tcPr>
          <w:p w14:paraId="1A193021"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100,0</w:t>
            </w:r>
          </w:p>
        </w:tc>
        <w:tc>
          <w:tcPr>
            <w:tcW w:w="1227" w:type="pct"/>
            <w:noWrap/>
          </w:tcPr>
          <w:p w14:paraId="53582FD7" w14:textId="5C20021C"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100,0</w:t>
            </w:r>
          </w:p>
        </w:tc>
      </w:tr>
      <w:tr w:rsidR="002A07E5" w:rsidRPr="005E0C73" w14:paraId="7E6FA120"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4570DBD2"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Białogard </w:t>
            </w:r>
          </w:p>
        </w:tc>
        <w:tc>
          <w:tcPr>
            <w:tcW w:w="1224" w:type="pct"/>
            <w:noWrap/>
          </w:tcPr>
          <w:p w14:paraId="15ADE660"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w:t>
            </w:r>
          </w:p>
        </w:tc>
        <w:tc>
          <w:tcPr>
            <w:tcW w:w="1227" w:type="pct"/>
            <w:noWrap/>
          </w:tcPr>
          <w:p w14:paraId="4B6BB79B" w14:textId="14AF728F"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20,0</w:t>
            </w:r>
          </w:p>
        </w:tc>
      </w:tr>
      <w:tr w:rsidR="002A07E5" w:rsidRPr="005E0C73" w14:paraId="5717330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1B85577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Karlino</w:t>
            </w:r>
          </w:p>
        </w:tc>
        <w:tc>
          <w:tcPr>
            <w:tcW w:w="1224" w:type="pct"/>
            <w:noWrap/>
          </w:tcPr>
          <w:p w14:paraId="6578459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11,2</w:t>
            </w:r>
          </w:p>
        </w:tc>
        <w:tc>
          <w:tcPr>
            <w:tcW w:w="1227" w:type="pct"/>
            <w:noWrap/>
          </w:tcPr>
          <w:p w14:paraId="5213A7BF" w14:textId="569B417E"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29,5</w:t>
            </w:r>
          </w:p>
        </w:tc>
      </w:tr>
      <w:tr w:rsidR="002A07E5" w:rsidRPr="005E0C73" w14:paraId="3E72CB1C"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300EBD23"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Tychowo </w:t>
            </w:r>
          </w:p>
        </w:tc>
        <w:tc>
          <w:tcPr>
            <w:tcW w:w="1224" w:type="pct"/>
            <w:noWrap/>
          </w:tcPr>
          <w:p w14:paraId="407AB6C4"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3,1</w:t>
            </w:r>
          </w:p>
        </w:tc>
        <w:tc>
          <w:tcPr>
            <w:tcW w:w="1227" w:type="pct"/>
            <w:noWrap/>
          </w:tcPr>
          <w:p w14:paraId="3EC248E2" w14:textId="68C5A7D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12,1</w:t>
            </w:r>
          </w:p>
        </w:tc>
      </w:tr>
      <w:tr w:rsidR="002A07E5" w:rsidRPr="005E0C73" w14:paraId="302D38D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4E6D62D"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Kołobrzeg </w:t>
            </w:r>
          </w:p>
        </w:tc>
        <w:tc>
          <w:tcPr>
            <w:tcW w:w="1224" w:type="pct"/>
            <w:noWrap/>
          </w:tcPr>
          <w:p w14:paraId="36B3507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35,9</w:t>
            </w:r>
          </w:p>
        </w:tc>
        <w:tc>
          <w:tcPr>
            <w:tcW w:w="1227" w:type="pct"/>
            <w:noWrap/>
          </w:tcPr>
          <w:p w14:paraId="1823CAF1" w14:textId="79DFAFF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41,7</w:t>
            </w:r>
          </w:p>
        </w:tc>
      </w:tr>
      <w:tr w:rsidR="002A07E5" w:rsidRPr="005E0C73" w14:paraId="36246732"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1EB9B20"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Dygowo</w:t>
            </w:r>
          </w:p>
        </w:tc>
        <w:tc>
          <w:tcPr>
            <w:tcW w:w="1224" w:type="pct"/>
            <w:noWrap/>
          </w:tcPr>
          <w:p w14:paraId="56AB0BD7"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19,5</w:t>
            </w:r>
          </w:p>
        </w:tc>
        <w:tc>
          <w:tcPr>
            <w:tcW w:w="1227" w:type="pct"/>
            <w:noWrap/>
          </w:tcPr>
          <w:p w14:paraId="7AF2228D" w14:textId="33298C9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24,4</w:t>
            </w:r>
          </w:p>
        </w:tc>
      </w:tr>
      <w:tr w:rsidR="002A07E5" w:rsidRPr="005E0C73" w14:paraId="638F184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D97B944"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Gościno</w:t>
            </w:r>
          </w:p>
        </w:tc>
        <w:tc>
          <w:tcPr>
            <w:tcW w:w="1224" w:type="pct"/>
            <w:noWrap/>
          </w:tcPr>
          <w:p w14:paraId="30AB1FD9"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13,7</w:t>
            </w:r>
          </w:p>
        </w:tc>
        <w:tc>
          <w:tcPr>
            <w:tcW w:w="1227" w:type="pct"/>
            <w:noWrap/>
          </w:tcPr>
          <w:p w14:paraId="2FF19FE0" w14:textId="28691CF8"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19,3</w:t>
            </w:r>
          </w:p>
        </w:tc>
      </w:tr>
      <w:tr w:rsidR="002A07E5" w:rsidRPr="005E0C73" w14:paraId="781AAB7B"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03A28B8C"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Kołobrzeg </w:t>
            </w:r>
          </w:p>
        </w:tc>
        <w:tc>
          <w:tcPr>
            <w:tcW w:w="1224" w:type="pct"/>
            <w:noWrap/>
          </w:tcPr>
          <w:p w14:paraId="0DD03F1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98,8</w:t>
            </w:r>
          </w:p>
        </w:tc>
        <w:tc>
          <w:tcPr>
            <w:tcW w:w="1227" w:type="pct"/>
            <w:noWrap/>
          </w:tcPr>
          <w:p w14:paraId="09114F44" w14:textId="0003787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99,7</w:t>
            </w:r>
          </w:p>
        </w:tc>
      </w:tr>
      <w:tr w:rsidR="002A07E5" w:rsidRPr="005E0C73" w14:paraId="2027A42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32318E56"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Rymań </w:t>
            </w:r>
          </w:p>
        </w:tc>
        <w:tc>
          <w:tcPr>
            <w:tcW w:w="1224" w:type="pct"/>
            <w:noWrap/>
          </w:tcPr>
          <w:p w14:paraId="322E4E70"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0,2</w:t>
            </w:r>
          </w:p>
        </w:tc>
        <w:tc>
          <w:tcPr>
            <w:tcW w:w="1227" w:type="pct"/>
            <w:noWrap/>
          </w:tcPr>
          <w:p w14:paraId="3583E652" w14:textId="0992C41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0,2</w:t>
            </w:r>
          </w:p>
        </w:tc>
      </w:tr>
      <w:tr w:rsidR="002A07E5" w:rsidRPr="005E0C73" w14:paraId="4CBCABB8"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BD0D67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Siemyśl </w:t>
            </w:r>
          </w:p>
        </w:tc>
        <w:tc>
          <w:tcPr>
            <w:tcW w:w="1224" w:type="pct"/>
            <w:noWrap/>
          </w:tcPr>
          <w:p w14:paraId="05BF6CF8"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14:paraId="1BC41740" w14:textId="233AB102"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19,3</w:t>
            </w:r>
          </w:p>
        </w:tc>
      </w:tr>
      <w:tr w:rsidR="002A07E5" w:rsidRPr="005E0C73" w14:paraId="438B9EF1"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7D1497E5"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lastRenderedPageBreak/>
              <w:t xml:space="preserve">Ustronie Morskie </w:t>
            </w:r>
          </w:p>
        </w:tc>
        <w:tc>
          <w:tcPr>
            <w:tcW w:w="1224" w:type="pct"/>
            <w:noWrap/>
          </w:tcPr>
          <w:p w14:paraId="1A14152B"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34,5</w:t>
            </w:r>
          </w:p>
        </w:tc>
        <w:tc>
          <w:tcPr>
            <w:tcW w:w="1227" w:type="pct"/>
            <w:noWrap/>
          </w:tcPr>
          <w:p w14:paraId="0F7CD888" w14:textId="629106C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40,6</w:t>
            </w:r>
          </w:p>
        </w:tc>
      </w:tr>
      <w:tr w:rsidR="002A07E5" w:rsidRPr="005E0C73" w14:paraId="659C0122"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5E5D4C9B"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Będzino </w:t>
            </w:r>
          </w:p>
        </w:tc>
        <w:tc>
          <w:tcPr>
            <w:tcW w:w="1224" w:type="pct"/>
            <w:noWrap/>
          </w:tcPr>
          <w:p w14:paraId="3C50B3F8"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4,3</w:t>
            </w:r>
          </w:p>
        </w:tc>
        <w:tc>
          <w:tcPr>
            <w:tcW w:w="1227" w:type="pct"/>
            <w:noWrap/>
          </w:tcPr>
          <w:p w14:paraId="7F150CE1"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10,9</w:t>
            </w:r>
          </w:p>
        </w:tc>
      </w:tr>
      <w:tr w:rsidR="002A07E5" w:rsidRPr="005E0C73" w14:paraId="6FB363D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2CE456AF"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Biesiekierz</w:t>
            </w:r>
          </w:p>
        </w:tc>
        <w:tc>
          <w:tcPr>
            <w:tcW w:w="1224" w:type="pct"/>
            <w:noWrap/>
          </w:tcPr>
          <w:p w14:paraId="4EDE4F8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12,7</w:t>
            </w:r>
          </w:p>
        </w:tc>
        <w:tc>
          <w:tcPr>
            <w:tcW w:w="1227" w:type="pct"/>
            <w:noWrap/>
          </w:tcPr>
          <w:p w14:paraId="419E446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24,8</w:t>
            </w:r>
          </w:p>
        </w:tc>
      </w:tr>
      <w:tr w:rsidR="002A07E5" w:rsidRPr="005E0C73" w14:paraId="2F00C1A1"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5009CD9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Bobolice</w:t>
            </w:r>
          </w:p>
        </w:tc>
        <w:tc>
          <w:tcPr>
            <w:tcW w:w="1224" w:type="pct"/>
            <w:noWrap/>
          </w:tcPr>
          <w:p w14:paraId="23216417"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14:paraId="5309835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6,5</w:t>
            </w:r>
          </w:p>
        </w:tc>
      </w:tr>
      <w:tr w:rsidR="002A07E5" w:rsidRPr="005E0C73" w14:paraId="011B5C51"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B10FE3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Manowo </w:t>
            </w:r>
          </w:p>
        </w:tc>
        <w:tc>
          <w:tcPr>
            <w:tcW w:w="1224" w:type="pct"/>
            <w:noWrap/>
          </w:tcPr>
          <w:p w14:paraId="65F5CE82"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2,1</w:t>
            </w:r>
          </w:p>
        </w:tc>
        <w:tc>
          <w:tcPr>
            <w:tcW w:w="1227" w:type="pct"/>
            <w:noWrap/>
          </w:tcPr>
          <w:p w14:paraId="22005075"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5,1</w:t>
            </w:r>
          </w:p>
        </w:tc>
      </w:tr>
      <w:tr w:rsidR="002A07E5" w:rsidRPr="005E0C73" w14:paraId="2EBFF62B"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1B151A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Mielno</w:t>
            </w:r>
          </w:p>
        </w:tc>
        <w:tc>
          <w:tcPr>
            <w:tcW w:w="1224" w:type="pct"/>
            <w:noWrap/>
          </w:tcPr>
          <w:p w14:paraId="5A96B01D"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4,9</w:t>
            </w:r>
          </w:p>
        </w:tc>
        <w:tc>
          <w:tcPr>
            <w:tcW w:w="1227" w:type="pct"/>
            <w:noWrap/>
          </w:tcPr>
          <w:p w14:paraId="61EF2735"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23,2</w:t>
            </w:r>
          </w:p>
        </w:tc>
      </w:tr>
      <w:tr w:rsidR="002A07E5" w:rsidRPr="005E0C73" w14:paraId="1CB0B7A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553A844"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Polanów</w:t>
            </w:r>
          </w:p>
        </w:tc>
        <w:tc>
          <w:tcPr>
            <w:tcW w:w="1224" w:type="pct"/>
            <w:noWrap/>
          </w:tcPr>
          <w:p w14:paraId="456AE79C"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0,1</w:t>
            </w:r>
          </w:p>
        </w:tc>
        <w:tc>
          <w:tcPr>
            <w:tcW w:w="1227" w:type="pct"/>
            <w:noWrap/>
          </w:tcPr>
          <w:p w14:paraId="31441A46"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w:t>
            </w:r>
          </w:p>
        </w:tc>
      </w:tr>
      <w:tr w:rsidR="002A07E5" w:rsidRPr="005E0C73" w14:paraId="5B1DAF51"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282AC2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Sianów </w:t>
            </w:r>
          </w:p>
        </w:tc>
        <w:tc>
          <w:tcPr>
            <w:tcW w:w="1224" w:type="pct"/>
            <w:noWrap/>
          </w:tcPr>
          <w:p w14:paraId="2A1250BF"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94,7</w:t>
            </w:r>
          </w:p>
        </w:tc>
        <w:tc>
          <w:tcPr>
            <w:tcW w:w="1227" w:type="pct"/>
            <w:noWrap/>
          </w:tcPr>
          <w:p w14:paraId="1BB0724D"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98,7</w:t>
            </w:r>
          </w:p>
        </w:tc>
      </w:tr>
      <w:tr w:rsidR="002A07E5" w:rsidRPr="005E0C73" w14:paraId="19C19E5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CDB8ADF" w14:textId="68A3382B"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Świeszyno </w:t>
            </w:r>
          </w:p>
        </w:tc>
        <w:tc>
          <w:tcPr>
            <w:tcW w:w="1224" w:type="pct"/>
            <w:noWrap/>
          </w:tcPr>
          <w:p w14:paraId="2D6B5BB0"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2,6</w:t>
            </w:r>
          </w:p>
        </w:tc>
        <w:tc>
          <w:tcPr>
            <w:tcW w:w="1227" w:type="pct"/>
            <w:noWrap/>
          </w:tcPr>
          <w:p w14:paraId="0AA93E24"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10,4</w:t>
            </w:r>
          </w:p>
        </w:tc>
      </w:tr>
      <w:tr w:rsidR="002A07E5" w:rsidRPr="005E0C73" w14:paraId="630F5C85"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33E3DFA6" w14:textId="6E13DC15"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Koszalin </w:t>
            </w:r>
          </w:p>
        </w:tc>
        <w:tc>
          <w:tcPr>
            <w:tcW w:w="1224" w:type="pct"/>
            <w:noWrap/>
          </w:tcPr>
          <w:p w14:paraId="4807A2B2"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28,5</w:t>
            </w:r>
          </w:p>
        </w:tc>
        <w:tc>
          <w:tcPr>
            <w:tcW w:w="1227" w:type="pct"/>
            <w:noWrap/>
          </w:tcPr>
          <w:p w14:paraId="67F953C3" w14:textId="05FECD8D"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42,7</w:t>
            </w:r>
          </w:p>
        </w:tc>
      </w:tr>
    </w:tbl>
    <w:p w14:paraId="14134DD4" w14:textId="205582D3" w:rsidR="00802E8A" w:rsidRDefault="003E75DE" w:rsidP="00802E8A">
      <w:pPr>
        <w:pStyle w:val="rdo0"/>
      </w:pPr>
      <w:r>
        <w:rPr>
          <w:noProof/>
        </w:rPr>
        <mc:AlternateContent>
          <mc:Choice Requires="wps">
            <w:drawing>
              <wp:anchor distT="0" distB="0" distL="114300" distR="114300" simplePos="0" relativeHeight="251658285" behindDoc="0" locked="0" layoutInCell="1" allowOverlap="1" wp14:anchorId="6F976837" wp14:editId="4AF75B9B">
                <wp:simplePos x="0" y="0"/>
                <wp:positionH relativeFrom="margin">
                  <wp:align>left</wp:align>
                </wp:positionH>
                <wp:positionV relativeFrom="paragraph">
                  <wp:posOffset>469900</wp:posOffset>
                </wp:positionV>
                <wp:extent cx="5772150" cy="4038600"/>
                <wp:effectExtent l="0" t="0" r="19050" b="19050"/>
                <wp:wrapTopAndBottom/>
                <wp:docPr id="1066" name="Pole tekstowe 1066"/>
                <wp:cNvGraphicFramePr/>
                <a:graphic xmlns:a="http://schemas.openxmlformats.org/drawingml/2006/main">
                  <a:graphicData uri="http://schemas.microsoft.com/office/word/2010/wordprocessingShape">
                    <wps:wsp>
                      <wps:cNvSpPr txBox="1"/>
                      <wps:spPr>
                        <a:xfrm>
                          <a:off x="0" y="0"/>
                          <a:ext cx="5772150" cy="4038600"/>
                        </a:xfrm>
                        <a:prstGeom prst="roundRect">
                          <a:avLst>
                            <a:gd name="adj" fmla="val 385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981FC8B" w14:textId="77777777" w:rsidR="002A07E5" w:rsidRPr="002A07E5" w:rsidRDefault="002A07E5" w:rsidP="002A07E5">
                            <w:pPr>
                              <w:rPr>
                                <w:b/>
                                <w:bCs/>
                                <w:noProof/>
                              </w:rPr>
                            </w:pPr>
                            <w:r w:rsidRPr="002A07E5">
                              <w:rPr>
                                <w:b/>
                                <w:bCs/>
                                <w:noProof/>
                              </w:rPr>
                              <w:t>Zasasady planowania zgodne z zrównoważoną mobilnością:</w:t>
                            </w:r>
                          </w:p>
                          <w:p w14:paraId="4AC242E0" w14:textId="319C48A7" w:rsidR="002A07E5" w:rsidRPr="002A07E5" w:rsidRDefault="002A07E5" w:rsidP="002A07E5">
                            <w:pPr>
                              <w:rPr>
                                <w:b/>
                                <w:bCs/>
                                <w:noProof/>
                              </w:rPr>
                            </w:pPr>
                            <w:r w:rsidRPr="002A07E5">
                              <w:rPr>
                                <w:b/>
                                <w:bCs/>
                                <w:noProof/>
                              </w:rPr>
                              <w:t xml:space="preserve">W przypadku planowania nowych obszarów </w:t>
                            </w:r>
                            <w:r w:rsidR="0022733E">
                              <w:rPr>
                                <w:b/>
                                <w:bCs/>
                                <w:noProof/>
                              </w:rPr>
                              <w:t xml:space="preserve">należy </w:t>
                            </w:r>
                            <w:r w:rsidRPr="002A07E5">
                              <w:rPr>
                                <w:b/>
                                <w:bCs/>
                                <w:noProof/>
                              </w:rPr>
                              <w:t>wyznaczać je w pierwszej kolejności na obszarach o najlepszych warunkach do zabudowy mieszkaniowej – spełniających jak najwięcej z następujących kryteriów:</w:t>
                            </w:r>
                          </w:p>
                          <w:p w14:paraId="198C782C" w14:textId="6AA7F172" w:rsidR="002A07E5" w:rsidRPr="0022733E" w:rsidRDefault="002A07E5">
                            <w:pPr>
                              <w:pStyle w:val="Akapitzlist"/>
                              <w:numPr>
                                <w:ilvl w:val="0"/>
                                <w:numId w:val="20"/>
                              </w:numPr>
                              <w:rPr>
                                <w:b/>
                                <w:bCs/>
                                <w:noProof/>
                              </w:rPr>
                            </w:pPr>
                            <w:r w:rsidRPr="0022733E">
                              <w:rPr>
                                <w:b/>
                                <w:bCs/>
                                <w:noProof/>
                              </w:rPr>
                              <w:t>dostęp pieszy</w:t>
                            </w:r>
                            <w:r w:rsidR="0022733E">
                              <w:rPr>
                                <w:b/>
                                <w:bCs/>
                                <w:noProof/>
                              </w:rPr>
                              <w:t>, zalecany do 15 minut</w:t>
                            </w:r>
                            <w:r w:rsidR="000A259F">
                              <w:rPr>
                                <w:b/>
                                <w:bCs/>
                                <w:noProof/>
                              </w:rPr>
                              <w:t>,</w:t>
                            </w:r>
                            <w:r w:rsidR="0022733E">
                              <w:rPr>
                                <w:b/>
                                <w:bCs/>
                                <w:noProof/>
                              </w:rPr>
                              <w:t xml:space="preserve"> a</w:t>
                            </w:r>
                            <w:r w:rsidRPr="0022733E">
                              <w:rPr>
                                <w:b/>
                                <w:bCs/>
                                <w:noProof/>
                              </w:rPr>
                              <w:t xml:space="preserve"> maksymaln</w:t>
                            </w:r>
                            <w:r w:rsidR="0022733E">
                              <w:rPr>
                                <w:b/>
                                <w:bCs/>
                                <w:noProof/>
                              </w:rPr>
                              <w:t>y</w:t>
                            </w:r>
                            <w:r w:rsidRPr="0022733E">
                              <w:rPr>
                                <w:b/>
                                <w:bCs/>
                                <w:noProof/>
                              </w:rPr>
                              <w:t xml:space="preserve"> do 20 minut (co odpowiada maksymalnej długość dojścia od 1 km do 1,5 km) do przystanku komunikacji zbiorowej,  szkoły podstawowej</w:t>
                            </w:r>
                            <w:r w:rsidR="000A259F">
                              <w:rPr>
                                <w:b/>
                                <w:bCs/>
                                <w:noProof/>
                              </w:rPr>
                              <w:t>,</w:t>
                            </w:r>
                            <w:r w:rsidRPr="0022733E">
                              <w:rPr>
                                <w:b/>
                                <w:bCs/>
                                <w:noProof/>
                              </w:rPr>
                              <w:t xml:space="preserve"> a także w miarę możliwości do innych usług komercyjnych np. sklepu</w:t>
                            </w:r>
                            <w:r w:rsidR="0022733E">
                              <w:rPr>
                                <w:b/>
                                <w:bCs/>
                                <w:noProof/>
                              </w:rPr>
                              <w:t>,</w:t>
                            </w:r>
                          </w:p>
                          <w:p w14:paraId="3CEAFFEF" w14:textId="76D73279" w:rsidR="002A07E5" w:rsidRPr="0022733E" w:rsidRDefault="002A07E5">
                            <w:pPr>
                              <w:pStyle w:val="Akapitzlist"/>
                              <w:numPr>
                                <w:ilvl w:val="0"/>
                                <w:numId w:val="20"/>
                              </w:numPr>
                              <w:rPr>
                                <w:b/>
                                <w:bCs/>
                                <w:noProof/>
                              </w:rPr>
                            </w:pPr>
                            <w:r w:rsidRPr="0022733E">
                              <w:rPr>
                                <w:b/>
                                <w:bCs/>
                                <w:noProof/>
                              </w:rPr>
                              <w:t>nową zabudowę mieszkaniową planować w formie kompleksowych osiedli z</w:t>
                            </w:r>
                            <w:r w:rsidR="00726531">
                              <w:rPr>
                                <w:b/>
                                <w:bCs/>
                                <w:noProof/>
                              </w:rPr>
                              <w:t> </w:t>
                            </w:r>
                            <w:r w:rsidRPr="0022733E">
                              <w:rPr>
                                <w:b/>
                                <w:bCs/>
                                <w:noProof/>
                              </w:rPr>
                              <w:t>drogami rowerowymi, chodnikami, usługami, przestrzeniami publicznymi i</w:t>
                            </w:r>
                            <w:r w:rsidR="00726531">
                              <w:rPr>
                                <w:b/>
                                <w:bCs/>
                                <w:noProof/>
                              </w:rPr>
                              <w:t> </w:t>
                            </w:r>
                            <w:r w:rsidRPr="0022733E">
                              <w:rPr>
                                <w:b/>
                                <w:bCs/>
                                <w:noProof/>
                              </w:rPr>
                              <w:t>terenami zielonymi na podstawie planów miejscowych (lub ich odpowiedników w przypadku zmian ustawowych)</w:t>
                            </w:r>
                            <w:r w:rsidR="0099588C">
                              <w:rPr>
                                <w:b/>
                                <w:bCs/>
                                <w:noProof/>
                              </w:rPr>
                              <w:t xml:space="preserve">, </w:t>
                            </w:r>
                            <w:r w:rsidR="0099588C" w:rsidRPr="0099588C">
                              <w:rPr>
                                <w:b/>
                                <w:bCs/>
                                <w:noProof/>
                              </w:rPr>
                              <w:t>uwzględniając realne potrzeby wynikające z</w:t>
                            </w:r>
                            <w:r w:rsidR="0099588C">
                              <w:rPr>
                                <w:b/>
                                <w:bCs/>
                                <w:noProof/>
                              </w:rPr>
                              <w:t> </w:t>
                            </w:r>
                            <w:r w:rsidR="0099588C" w:rsidRPr="0099588C">
                              <w:rPr>
                                <w:b/>
                                <w:bCs/>
                                <w:noProof/>
                              </w:rPr>
                              <w:t>długo okresowych trendów demograficznych.</w:t>
                            </w:r>
                            <w:r w:rsidRPr="0022733E">
                              <w:rPr>
                                <w:b/>
                                <w:bCs/>
                                <w:noProof/>
                              </w:rPr>
                              <w:t xml:space="preserve">. </w:t>
                            </w:r>
                          </w:p>
                          <w:p w14:paraId="1E694666" w14:textId="1575B91F" w:rsidR="002A07E5" w:rsidRPr="002A07E5" w:rsidRDefault="002A07E5" w:rsidP="002A07E5">
                            <w:pPr>
                              <w:rPr>
                                <w:b/>
                                <w:bCs/>
                                <w:noProof/>
                              </w:rPr>
                            </w:pPr>
                            <w:r w:rsidRPr="002A07E5">
                              <w:rPr>
                                <w:b/>
                                <w:bCs/>
                                <w:noProof/>
                              </w:rPr>
                              <w:t>Plany miejscowe (lub ich odpowiedniki po zmianach ustawowych) dla nowych terenów mieszkaniowych należy sporządzać w dostosowaniu do tempa wykorzystywania terenów już istniejących (nie wskazując kolejnych terenów, jeżeli tempo wykorzystywania terenów już wskazanych</w:t>
                            </w:r>
                            <w:r w:rsidR="007D18F0">
                              <w:rPr>
                                <w:b/>
                                <w:bCs/>
                                <w:noProof/>
                              </w:rPr>
                              <w:t xml:space="preserve"> w</w:t>
                            </w:r>
                            <w:r w:rsidRPr="002A07E5">
                              <w:rPr>
                                <w:b/>
                                <w:bCs/>
                                <w:noProof/>
                              </w:rPr>
                              <w:t xml:space="preserve"> planach tego nie uzasadnia).</w:t>
                            </w:r>
                          </w:p>
                          <w:p w14:paraId="1C74CF39" w14:textId="45EC617E" w:rsidR="002A07E5" w:rsidRDefault="002A07E5" w:rsidP="002A07E5">
                            <w:r w:rsidRPr="002A07E5">
                              <w:rPr>
                                <w:b/>
                                <w:bCs/>
                                <w:noProof/>
                              </w:rPr>
                              <w:t xml:space="preserve">W przyszłości należy rozważyć powołanie wspólnego organu </w:t>
                            </w:r>
                            <w:r w:rsidR="0022733E">
                              <w:rPr>
                                <w:b/>
                                <w:bCs/>
                                <w:noProof/>
                              </w:rPr>
                              <w:t xml:space="preserve">konsultującego, </w:t>
                            </w:r>
                            <w:r w:rsidRPr="002A07E5">
                              <w:rPr>
                                <w:b/>
                                <w:bCs/>
                                <w:noProof/>
                              </w:rPr>
                              <w:t>opinającego MPZP i</w:t>
                            </w:r>
                            <w:r w:rsidR="0022733E">
                              <w:rPr>
                                <w:b/>
                                <w:bCs/>
                                <w:noProof/>
                              </w:rPr>
                              <w:t> </w:t>
                            </w:r>
                            <w:r w:rsidRPr="002A07E5">
                              <w:rPr>
                                <w:b/>
                                <w:bCs/>
                                <w:noProof/>
                              </w:rPr>
                              <w:t>monitorującego rozwój przestrzenny całego obszaru KKBOF.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976837" id="Pole tekstowe 1066" o:spid="_x0000_s1047" style="position:absolute;margin-left:0;margin-top:37pt;width:454.5pt;height:318pt;z-index:25165828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2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" fillcolor="#92d050" strokecolor="#9bbb59 [3206]" strokeweight="2pt">
                <v:textbox>
                  <w:txbxContent>
                    <w:p w14:paraId="3981FC8B" w14:textId="77777777" w:rsidR="002A07E5" w:rsidRPr="002A07E5" w:rsidRDefault="002A07E5" w:rsidP="002A07E5">
                      <w:pPr>
                        <w:rPr>
                          <w:b/>
                          <w:bCs/>
                          <w:noProof/>
                        </w:rPr>
                      </w:pPr>
                      <w:r w:rsidRPr="002A07E5">
                        <w:rPr>
                          <w:b/>
                          <w:bCs/>
                          <w:noProof/>
                        </w:rPr>
                        <w:t>Zasasady planowania zgodne z zrównoważoną mobilnością:</w:t>
                      </w:r>
                    </w:p>
                    <w:p w14:paraId="4AC242E0" w14:textId="319C48A7" w:rsidR="002A07E5" w:rsidRPr="002A07E5" w:rsidRDefault="002A07E5" w:rsidP="002A07E5">
                      <w:pPr>
                        <w:rPr>
                          <w:b/>
                          <w:bCs/>
                          <w:noProof/>
                        </w:rPr>
                      </w:pPr>
                      <w:r w:rsidRPr="002A07E5">
                        <w:rPr>
                          <w:b/>
                          <w:bCs/>
                          <w:noProof/>
                        </w:rPr>
                        <w:t xml:space="preserve">W przypadku planowania nowych obszarów </w:t>
                      </w:r>
                      <w:r w:rsidR="0022733E">
                        <w:rPr>
                          <w:b/>
                          <w:bCs/>
                          <w:noProof/>
                        </w:rPr>
                        <w:t xml:space="preserve">należy </w:t>
                      </w:r>
                      <w:r w:rsidRPr="002A07E5">
                        <w:rPr>
                          <w:b/>
                          <w:bCs/>
                          <w:noProof/>
                        </w:rPr>
                        <w:t>wyznaczać je w pierwszej kolejności na obszarach o najlepszych warunkach do zabudowy mieszkaniowej – spełniających jak najwięcej z następujących kryteriów:</w:t>
                      </w:r>
                    </w:p>
                    <w:p w14:paraId="198C782C" w14:textId="6AA7F172" w:rsidR="002A07E5" w:rsidRPr="0022733E" w:rsidRDefault="002A07E5">
                      <w:pPr>
                        <w:pStyle w:val="Akapitzlist"/>
                        <w:numPr>
                          <w:ilvl w:val="0"/>
                          <w:numId w:val="20"/>
                        </w:numPr>
                        <w:rPr>
                          <w:b/>
                          <w:bCs/>
                          <w:noProof/>
                        </w:rPr>
                      </w:pPr>
                      <w:r w:rsidRPr="0022733E">
                        <w:rPr>
                          <w:b/>
                          <w:bCs/>
                          <w:noProof/>
                        </w:rPr>
                        <w:t>dostęp pieszy</w:t>
                      </w:r>
                      <w:r w:rsidR="0022733E">
                        <w:rPr>
                          <w:b/>
                          <w:bCs/>
                          <w:noProof/>
                        </w:rPr>
                        <w:t>, zalecany do 15 minut</w:t>
                      </w:r>
                      <w:r w:rsidR="000A259F">
                        <w:rPr>
                          <w:b/>
                          <w:bCs/>
                          <w:noProof/>
                        </w:rPr>
                        <w:t>,</w:t>
                      </w:r>
                      <w:r w:rsidR="0022733E">
                        <w:rPr>
                          <w:b/>
                          <w:bCs/>
                          <w:noProof/>
                        </w:rPr>
                        <w:t xml:space="preserve"> a</w:t>
                      </w:r>
                      <w:r w:rsidRPr="0022733E">
                        <w:rPr>
                          <w:b/>
                          <w:bCs/>
                          <w:noProof/>
                        </w:rPr>
                        <w:t xml:space="preserve"> maksymaln</w:t>
                      </w:r>
                      <w:r w:rsidR="0022733E">
                        <w:rPr>
                          <w:b/>
                          <w:bCs/>
                          <w:noProof/>
                        </w:rPr>
                        <w:t>y</w:t>
                      </w:r>
                      <w:r w:rsidRPr="0022733E">
                        <w:rPr>
                          <w:b/>
                          <w:bCs/>
                          <w:noProof/>
                        </w:rPr>
                        <w:t xml:space="preserve"> do 20 minut (co odpowiada maksymalnej długość dojścia od 1 km do 1,5 km) do przystanku komunikacji zbiorowej,  szkoły podstawowej</w:t>
                      </w:r>
                      <w:r w:rsidR="000A259F">
                        <w:rPr>
                          <w:b/>
                          <w:bCs/>
                          <w:noProof/>
                        </w:rPr>
                        <w:t>,</w:t>
                      </w:r>
                      <w:r w:rsidRPr="0022733E">
                        <w:rPr>
                          <w:b/>
                          <w:bCs/>
                          <w:noProof/>
                        </w:rPr>
                        <w:t xml:space="preserve"> a także w miarę możliwości do innych usług komercyjnych np. sklepu</w:t>
                      </w:r>
                      <w:r w:rsidR="0022733E">
                        <w:rPr>
                          <w:b/>
                          <w:bCs/>
                          <w:noProof/>
                        </w:rPr>
                        <w:t>,</w:t>
                      </w:r>
                    </w:p>
                    <w:p w14:paraId="3CEAFFEF" w14:textId="76D73279" w:rsidR="002A07E5" w:rsidRPr="0022733E" w:rsidRDefault="002A07E5">
                      <w:pPr>
                        <w:pStyle w:val="Akapitzlist"/>
                        <w:numPr>
                          <w:ilvl w:val="0"/>
                          <w:numId w:val="20"/>
                        </w:numPr>
                        <w:rPr>
                          <w:b/>
                          <w:bCs/>
                          <w:noProof/>
                        </w:rPr>
                      </w:pPr>
                      <w:r w:rsidRPr="0022733E">
                        <w:rPr>
                          <w:b/>
                          <w:bCs/>
                          <w:noProof/>
                        </w:rPr>
                        <w:t>nową zabudowę mieszkaniową planować w formie kompleksowych osiedli z</w:t>
                      </w:r>
                      <w:r w:rsidR="00726531">
                        <w:rPr>
                          <w:b/>
                          <w:bCs/>
                          <w:noProof/>
                        </w:rPr>
                        <w:t> </w:t>
                      </w:r>
                      <w:r w:rsidRPr="0022733E">
                        <w:rPr>
                          <w:b/>
                          <w:bCs/>
                          <w:noProof/>
                        </w:rPr>
                        <w:t>drogami rowerowymi, chodnikami, usługami, przestrzeniami publicznymi i</w:t>
                      </w:r>
                      <w:r w:rsidR="00726531">
                        <w:rPr>
                          <w:b/>
                          <w:bCs/>
                          <w:noProof/>
                        </w:rPr>
                        <w:t> </w:t>
                      </w:r>
                      <w:r w:rsidRPr="0022733E">
                        <w:rPr>
                          <w:b/>
                          <w:bCs/>
                          <w:noProof/>
                        </w:rPr>
                        <w:t>terenami zielonymi na podstawie planów miejscowych (lub ich odpowiedników w przypadku zmian ustawowych)</w:t>
                      </w:r>
                      <w:r w:rsidR="0099588C">
                        <w:rPr>
                          <w:b/>
                          <w:bCs/>
                          <w:noProof/>
                        </w:rPr>
                        <w:t xml:space="preserve">, </w:t>
                      </w:r>
                      <w:r w:rsidR="0099588C" w:rsidRPr="0099588C">
                        <w:rPr>
                          <w:b/>
                          <w:bCs/>
                          <w:noProof/>
                        </w:rPr>
                        <w:t>uwzględniając realne potrzeby wynikające z</w:t>
                      </w:r>
                      <w:r w:rsidR="0099588C">
                        <w:rPr>
                          <w:b/>
                          <w:bCs/>
                          <w:noProof/>
                        </w:rPr>
                        <w:t> </w:t>
                      </w:r>
                      <w:r w:rsidR="0099588C" w:rsidRPr="0099588C">
                        <w:rPr>
                          <w:b/>
                          <w:bCs/>
                          <w:noProof/>
                        </w:rPr>
                        <w:t>długo okresowych trendów demograficznych.</w:t>
                      </w:r>
                      <w:r w:rsidRPr="0022733E">
                        <w:rPr>
                          <w:b/>
                          <w:bCs/>
                          <w:noProof/>
                        </w:rPr>
                        <w:t xml:space="preserve">. </w:t>
                      </w:r>
                    </w:p>
                    <w:p w14:paraId="1E694666" w14:textId="1575B91F" w:rsidR="002A07E5" w:rsidRPr="002A07E5" w:rsidRDefault="002A07E5" w:rsidP="002A07E5">
                      <w:pPr>
                        <w:rPr>
                          <w:b/>
                          <w:bCs/>
                          <w:noProof/>
                        </w:rPr>
                      </w:pPr>
                      <w:r w:rsidRPr="002A07E5">
                        <w:rPr>
                          <w:b/>
                          <w:bCs/>
                          <w:noProof/>
                        </w:rPr>
                        <w:t>Plany miejscowe (lub ich odpowiedniki po zmianach ustawowych) dla nowych terenów mieszkaniowych należy sporządzać w dostosowaniu do tempa wykorzystywania terenów już istniejących (nie wskazując kolejnych terenów, jeżeli tempo wykorzystywania terenów już wskazanych</w:t>
                      </w:r>
                      <w:r w:rsidR="007D18F0">
                        <w:rPr>
                          <w:b/>
                          <w:bCs/>
                          <w:noProof/>
                        </w:rPr>
                        <w:t xml:space="preserve"> w</w:t>
                      </w:r>
                      <w:r w:rsidRPr="002A07E5">
                        <w:rPr>
                          <w:b/>
                          <w:bCs/>
                          <w:noProof/>
                        </w:rPr>
                        <w:t xml:space="preserve"> planach tego nie uzasadnia).</w:t>
                      </w:r>
                    </w:p>
                    <w:p w14:paraId="1C74CF39" w14:textId="45EC617E" w:rsidR="002A07E5" w:rsidRDefault="002A07E5" w:rsidP="002A07E5">
                      <w:r w:rsidRPr="002A07E5">
                        <w:rPr>
                          <w:b/>
                          <w:bCs/>
                          <w:noProof/>
                        </w:rPr>
                        <w:t xml:space="preserve">W przyszłości należy rozważyć powołanie wspólnego organu </w:t>
                      </w:r>
                      <w:r w:rsidR="0022733E">
                        <w:rPr>
                          <w:b/>
                          <w:bCs/>
                          <w:noProof/>
                        </w:rPr>
                        <w:t xml:space="preserve">konsultującego, </w:t>
                      </w:r>
                      <w:r w:rsidRPr="002A07E5">
                        <w:rPr>
                          <w:b/>
                          <w:bCs/>
                          <w:noProof/>
                        </w:rPr>
                        <w:t>opinającego MPZP i</w:t>
                      </w:r>
                      <w:r w:rsidR="0022733E">
                        <w:rPr>
                          <w:b/>
                          <w:bCs/>
                          <w:noProof/>
                        </w:rPr>
                        <w:t> </w:t>
                      </w:r>
                      <w:r w:rsidRPr="002A07E5">
                        <w:rPr>
                          <w:b/>
                          <w:bCs/>
                          <w:noProof/>
                        </w:rPr>
                        <w:t>monitorującego rozwój przestrzenny całego obszaru KKBOF.</w:t>
                      </w:r>
                    </w:p>
                  </w:txbxContent>
                </v:textbox>
                <w10:wrap type="topAndBottom" anchorx="margin"/>
              </v:roundrect>
            </w:pict>
          </mc:Fallback>
        </mc:AlternateContent>
      </w:r>
      <w:r w:rsidR="00802E8A" w:rsidRPr="00EA2548">
        <w:t xml:space="preserve">Źródło: </w:t>
      </w:r>
      <w:r w:rsidR="0022733E">
        <w:t>O</w:t>
      </w:r>
      <w:r w:rsidR="00802E8A" w:rsidRPr="00EA2548">
        <w:t>pracowanie własne na podstawie danych GUS.</w:t>
      </w:r>
    </w:p>
    <w:p w14:paraId="1380BA9C" w14:textId="79C54784" w:rsidR="00C66F5E" w:rsidRDefault="00C66F5E" w:rsidP="00802E8A">
      <w:pPr>
        <w:pStyle w:val="rdo0"/>
      </w:pPr>
    </w:p>
    <w:p w14:paraId="2CF685F0" w14:textId="5A4DBEE1" w:rsidR="00C66F5E" w:rsidRDefault="00C66F5E" w:rsidP="00C66F5E">
      <w:r>
        <w:br w:type="column"/>
      </w:r>
      <w:r>
        <w:lastRenderedPageBreak/>
        <w:t xml:space="preserve">W trakcie prac nad SUMP opracowano model </w:t>
      </w:r>
      <w:r w:rsidR="00504D03" w:rsidRPr="00504D03">
        <w:t>struktury funkcjonalno-przestrzennej</w:t>
      </w:r>
      <w:r w:rsidR="00504D03">
        <w:t>.</w:t>
      </w:r>
    </w:p>
    <w:p w14:paraId="38458EA8" w14:textId="7B2FEED4" w:rsidR="00C66F5E" w:rsidRDefault="00C66F5E" w:rsidP="00C66F5E">
      <w:r>
        <w:t>Model to celowo uproszczony sposób prezentacji rzeczywistych lub pomyślanych cech obiektu ograniczony do cech najbardziej istotnych, abstrahujący od wielu cech rzeczywistych</w:t>
      </w:r>
      <w:r w:rsidR="00802802">
        <w:t>.</w:t>
      </w:r>
    </w:p>
    <w:p w14:paraId="61F67BFF" w14:textId="5FF62970" w:rsidR="004D641E" w:rsidRDefault="00C66F5E" w:rsidP="00C66F5E">
      <w:r>
        <w:t>Model struktury funkcjonalno-przestrzennej KKB</w:t>
      </w:r>
      <w:r w:rsidR="006600DB">
        <w:t>O</w:t>
      </w:r>
      <w:r>
        <w:t xml:space="preserve">F nie jest planem zagospodarowania przestrzennego obszaru funkcjonalnego. Nie zawiera zatem strefowania obszaru pod kątem przeznaczenia. </w:t>
      </w:r>
      <w:r w:rsidR="004D641E">
        <w:t xml:space="preserve">Opiera </w:t>
      </w:r>
      <w:r>
        <w:t xml:space="preserve">się na zasadach: </w:t>
      </w:r>
    </w:p>
    <w:p w14:paraId="3B8E4A61" w14:textId="77777777" w:rsidR="004D641E" w:rsidRDefault="00C66F5E" w:rsidP="00C66F5E">
      <w:r>
        <w:t xml:space="preserve">1. selektywności funkcjonalnej – koncentracji na wybranych strategicznych elementach zagospodarowania przestrzennego, </w:t>
      </w:r>
    </w:p>
    <w:p w14:paraId="5F7E8797" w14:textId="4C1422F7" w:rsidR="00C66F5E" w:rsidRDefault="00C66F5E" w:rsidP="00C66F5E">
      <w:r>
        <w:t>2. selektywności przestrzennej – ograniczającej zakres treści ustaleń przede wszystkim do istotnych z punktu widzenia całości obszaru funkcjonalnego.</w:t>
      </w:r>
    </w:p>
    <w:p w14:paraId="188C05EF" w14:textId="01A08D26" w:rsidR="00C66F5E" w:rsidRDefault="00C66F5E" w:rsidP="00C66F5E">
      <w:r>
        <w:t>Model przedstawia długookresową strategiczną wizję rozwoju KKBOF wynikającą z uwarunkowań oraz oczekiwanych zmian gospodarczych, społecznych i przestrzennych będących wynikiem realizacji Strategii KKBOF.</w:t>
      </w:r>
    </w:p>
    <w:p w14:paraId="12482162" w14:textId="7D03F617" w:rsidR="004D641E" w:rsidRDefault="004D641E" w:rsidP="00C66F5E">
      <w:r>
        <w:t xml:space="preserve">W ramach prac nad modelem przygotowano między innymi mapę </w:t>
      </w:r>
      <w:r w:rsidR="006E081E">
        <w:t xml:space="preserve">w ujęciu całościowym pokazującym wszystkie prognozowane i planowane inwestycje założenia </w:t>
      </w:r>
      <w:r w:rsidR="0034660B">
        <w:t>itp.</w:t>
      </w:r>
      <w:r w:rsidR="006E081E">
        <w:t xml:space="preserve">, które wystąpią na obszarze KKBOF. </w:t>
      </w:r>
    </w:p>
    <w:p w14:paraId="1FEDF7B2" w14:textId="2A9BD202" w:rsidR="006E081E" w:rsidRDefault="006E081E" w:rsidP="00C66F5E">
      <w:r>
        <w:t>A dodatkowo przygotowano mapy tematyczne w  tym miedzy innymi mapę sieci osadniczej i transportowej, uwzględniając przy tym tereny inwestycyjne co ułatwi w przyszłości podejmowanie decyzji związanych z rozwojem całego obszaru KKBOF.</w:t>
      </w:r>
    </w:p>
    <w:p w14:paraId="5C38B9E2" w14:textId="32B26BDA" w:rsidR="00696219" w:rsidRDefault="006E081E" w:rsidP="00C66F5E">
      <w:r>
        <w:br w:type="column"/>
      </w:r>
      <w:r w:rsidR="0034660B">
        <w:rPr>
          <w:noProof/>
        </w:rPr>
        <w:lastRenderedPageBreak/>
        <mc:AlternateContent>
          <mc:Choice Requires="wps">
            <w:drawing>
              <wp:anchor distT="0" distB="0" distL="114300" distR="114300" simplePos="0" relativeHeight="251710561" behindDoc="0" locked="0" layoutInCell="1" allowOverlap="1" wp14:anchorId="6730ED02" wp14:editId="06358F46">
                <wp:simplePos x="0" y="0"/>
                <wp:positionH relativeFrom="rightMargin">
                  <wp:posOffset>-2823845</wp:posOffset>
                </wp:positionH>
                <wp:positionV relativeFrom="paragraph">
                  <wp:posOffset>5363845</wp:posOffset>
                </wp:positionV>
                <wp:extent cx="6299835" cy="553720"/>
                <wp:effectExtent l="15558" t="3492" r="2222" b="2223"/>
                <wp:wrapThrough wrapText="bothSides">
                  <wp:wrapPolygon edited="0">
                    <wp:start x="21612" y="-607"/>
                    <wp:lineTo x="58" y="-607"/>
                    <wp:lineTo x="58" y="20944"/>
                    <wp:lineTo x="21612" y="20944"/>
                    <wp:lineTo x="21612" y="-607"/>
                  </wp:wrapPolygon>
                </wp:wrapThrough>
                <wp:docPr id="93" name="Pole tekstowe 93"/>
                <wp:cNvGraphicFramePr/>
                <a:graphic xmlns:a="http://schemas.openxmlformats.org/drawingml/2006/main">
                  <a:graphicData uri="http://schemas.microsoft.com/office/word/2010/wordprocessingShape">
                    <wps:wsp>
                      <wps:cNvSpPr txBox="1"/>
                      <wps:spPr>
                        <a:xfrm rot="16200000">
                          <a:off x="0" y="0"/>
                          <a:ext cx="6299835" cy="553720"/>
                        </a:xfrm>
                        <a:prstGeom prst="rect">
                          <a:avLst/>
                        </a:prstGeom>
                        <a:noFill/>
                        <a:ln>
                          <a:noFill/>
                        </a:ln>
                      </wps:spPr>
                      <wps:txbx>
                        <w:txbxContent>
                          <w:p w14:paraId="693E5D67" w14:textId="090DE7E0" w:rsidR="0034660B" w:rsidRDefault="006E081E" w:rsidP="0034660B">
                            <w:pPr>
                              <w:pStyle w:val="Legenda"/>
                            </w:pPr>
                            <w:bookmarkStart w:id="29" w:name="_Toc117454263"/>
                            <w:r>
                              <w:t xml:space="preserve">Mapa  </w:t>
                            </w:r>
                            <w:fldSimple w:instr=" SEQ Mapa_ \* ARABIC ">
                              <w:r w:rsidR="00F5620D">
                                <w:rPr>
                                  <w:noProof/>
                                </w:rPr>
                                <w:t>2</w:t>
                              </w:r>
                            </w:fldSimple>
                            <w:r>
                              <w:t>. Model struktury funkcjonalno-przestrzennej KKBOF</w:t>
                            </w:r>
                            <w:bookmarkEnd w:id="29"/>
                          </w:p>
                          <w:p w14:paraId="7184188C" w14:textId="5B370818" w:rsidR="006E081E" w:rsidRPr="006E081E" w:rsidRDefault="006E081E" w:rsidP="004C4233">
                            <w:pPr>
                              <w:pStyle w:val="rdo0"/>
                            </w:pPr>
                            <w:r>
                              <w:t>Źródło: Opracowanie własne.</w:t>
                            </w:r>
                          </w:p>
                          <w:p w14:paraId="091AEE13" w14:textId="77777777" w:rsidR="006E081E" w:rsidRPr="006E081E" w:rsidRDefault="006E081E" w:rsidP="006E081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0ED02" id="Pole tekstowe 93" o:spid="_x0000_s1048" type="#_x0000_t202" style="position:absolute;left:0;text-align:left;margin-left:-222.35pt;margin-top:422.35pt;width:496.05pt;height:43.6pt;rotation:-90;z-index:25171056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" filled="f" stroked="f">
                <v:textbox inset="0,0,0,0">
                  <w:txbxContent>
                    <w:p w14:paraId="693E5D67" w14:textId="090DE7E0" w:rsidR="0034660B" w:rsidRDefault="006E081E" w:rsidP="0034660B">
                      <w:pPr>
                        <w:pStyle w:val="Legenda"/>
                      </w:pPr>
                      <w:bookmarkStart w:id="38" w:name="_Toc117454263"/>
                      <w:r>
                        <w:t xml:space="preserve">Mapa  </w:t>
                      </w:r>
                      <w:fldSimple w:instr=" SEQ Mapa_ \* ARABIC ">
                        <w:r w:rsidR="00F5620D">
                          <w:rPr>
                            <w:noProof/>
                          </w:rPr>
                          <w:t>2</w:t>
                        </w:r>
                      </w:fldSimple>
                      <w:r>
                        <w:t>. Model struktury funkcjonalno-przestrzennej KKBOF</w:t>
                      </w:r>
                      <w:bookmarkEnd w:id="38"/>
                    </w:p>
                    <w:p w14:paraId="7184188C" w14:textId="5B370818" w:rsidR="006E081E" w:rsidRPr="006E081E" w:rsidRDefault="006E081E" w:rsidP="004C4233">
                      <w:pPr>
                        <w:pStyle w:val="rdo0"/>
                      </w:pPr>
                      <w:r>
                        <w:t>Źródło: Opracowanie własne.</w:t>
                      </w:r>
                    </w:p>
                    <w:p w14:paraId="091AEE13" w14:textId="77777777" w:rsidR="006E081E" w:rsidRPr="006E081E" w:rsidRDefault="006E081E" w:rsidP="006E081E"/>
                  </w:txbxContent>
                </v:textbox>
                <w10:wrap type="through" anchorx="margin"/>
              </v:shape>
            </w:pict>
          </mc:Fallback>
        </mc:AlternateContent>
      </w:r>
      <w:r>
        <w:rPr>
          <w:rFonts w:asciiTheme="majorHAnsi" w:hAnsiTheme="majorHAnsi" w:cstheme="majorHAnsi"/>
          <w:noProof/>
          <w:color w:val="000000" w:themeColor="text1"/>
        </w:rPr>
        <w:drawing>
          <wp:anchor distT="0" distB="0" distL="114300" distR="114300" simplePos="0" relativeHeight="251708513" behindDoc="0" locked="0" layoutInCell="1" allowOverlap="1" wp14:anchorId="177D338F" wp14:editId="55EF0B85">
            <wp:simplePos x="0" y="0"/>
            <wp:positionH relativeFrom="margin">
              <wp:align>center</wp:align>
            </wp:positionH>
            <wp:positionV relativeFrom="margin">
              <wp:posOffset>1343025</wp:posOffset>
            </wp:positionV>
            <wp:extent cx="8787130" cy="6299835"/>
            <wp:effectExtent l="157797" t="147003" r="400368" b="362267"/>
            <wp:wrapThrough wrapText="bothSides">
              <wp:wrapPolygon edited="0">
                <wp:start x="21961" y="243"/>
                <wp:lineTo x="21821" y="177"/>
                <wp:lineTo x="21118" y="-541"/>
                <wp:lineTo x="93" y="-541"/>
                <wp:lineTo x="-610" y="-84"/>
                <wp:lineTo x="-844" y="635"/>
                <wp:lineTo x="-844" y="21601"/>
                <wp:lineTo x="-610" y="22320"/>
                <wp:lineTo x="93" y="22777"/>
                <wp:lineTo x="21868" y="22907"/>
                <wp:lineTo x="21961" y="21928"/>
                <wp:lineTo x="21961" y="243"/>
              </wp:wrapPolygon>
            </wp:wrapThrough>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8787130" cy="62998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E09039C" w14:textId="7C3B4FE5" w:rsidR="00696219" w:rsidRDefault="0034660B" w:rsidP="00C66F5E">
      <w:r>
        <w:rPr>
          <w:noProof/>
        </w:rPr>
        <w:lastRenderedPageBreak/>
        <mc:AlternateContent>
          <mc:Choice Requires="wps">
            <w:drawing>
              <wp:anchor distT="0" distB="0" distL="114300" distR="114300" simplePos="0" relativeHeight="251713633" behindDoc="1" locked="0" layoutInCell="1" allowOverlap="1" wp14:anchorId="6083BE15" wp14:editId="1262ECF6">
                <wp:simplePos x="0" y="0"/>
                <wp:positionH relativeFrom="margin">
                  <wp:align>center</wp:align>
                </wp:positionH>
                <wp:positionV relativeFrom="paragraph">
                  <wp:posOffset>8303862</wp:posOffset>
                </wp:positionV>
                <wp:extent cx="6851650" cy="635"/>
                <wp:effectExtent l="0" t="0" r="6350" b="4445"/>
                <wp:wrapThrough wrapText="bothSides">
                  <wp:wrapPolygon edited="0">
                    <wp:start x="0" y="0"/>
                    <wp:lineTo x="0" y="20957"/>
                    <wp:lineTo x="21560" y="20957"/>
                    <wp:lineTo x="21560" y="0"/>
                    <wp:lineTo x="0" y="0"/>
                  </wp:wrapPolygon>
                </wp:wrapThrough>
                <wp:docPr id="94" name="Pole tekstowe 94"/>
                <wp:cNvGraphicFramePr/>
                <a:graphic xmlns:a="http://schemas.openxmlformats.org/drawingml/2006/main">
                  <a:graphicData uri="http://schemas.microsoft.com/office/word/2010/wordprocessingShape">
                    <wps:wsp>
                      <wps:cNvSpPr txBox="1"/>
                      <wps:spPr>
                        <a:xfrm>
                          <a:off x="0" y="0"/>
                          <a:ext cx="6851650" cy="635"/>
                        </a:xfrm>
                        <a:prstGeom prst="rect">
                          <a:avLst/>
                        </a:prstGeom>
                        <a:noFill/>
                        <a:ln>
                          <a:noFill/>
                        </a:ln>
                      </wps:spPr>
                      <wps:txbx>
                        <w:txbxContent>
                          <w:p w14:paraId="54098933" w14:textId="17C4BE66" w:rsidR="0034660B" w:rsidRDefault="0034660B" w:rsidP="0034660B">
                            <w:pPr>
                              <w:pStyle w:val="Legenda"/>
                            </w:pPr>
                            <w:bookmarkStart w:id="30" w:name="_Toc117454264"/>
                            <w:r>
                              <w:t xml:space="preserve">Mapa  </w:t>
                            </w:r>
                            <w:fldSimple w:instr=" SEQ Mapa_ \* ARABIC ">
                              <w:r w:rsidR="00F5620D">
                                <w:rPr>
                                  <w:noProof/>
                                </w:rPr>
                                <w:t>3</w:t>
                              </w:r>
                            </w:fldSimple>
                            <w:r>
                              <w:t xml:space="preserve">. </w:t>
                            </w:r>
                            <w:r w:rsidRPr="0034660B">
                              <w:t>Model struktury funkcjonalno-przestrzennej KKBOF</w:t>
                            </w:r>
                            <w:r>
                              <w:t xml:space="preserve"> </w:t>
                            </w:r>
                            <w:r w:rsidRPr="0034660B">
                              <w:t>– sieć osadnicza i transportowa, tereny inwestycyjne</w:t>
                            </w:r>
                            <w:bookmarkEnd w:id="30"/>
                          </w:p>
                          <w:p w14:paraId="64A6E711" w14:textId="10C6E8C3" w:rsidR="0034660B" w:rsidRPr="004C4233" w:rsidRDefault="0034660B" w:rsidP="004C4233">
                            <w:pPr>
                              <w:pStyle w:val="rdo0"/>
                              <w:spacing w:after="0"/>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83BE15" id="Pole tekstowe 94" o:spid="_x0000_s1049" type="#_x0000_t202" style="position:absolute;left:0;text-align:left;margin-left:0;margin-top:653.85pt;width:539.5pt;height:.05pt;z-index:-25160284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" filled="f" stroked="f">
                <v:textbox style="mso-fit-shape-to-text:t" inset="0,0,0,0">
                  <w:txbxContent>
                    <w:p w14:paraId="54098933" w14:textId="17C4BE66" w:rsidR="0034660B" w:rsidRDefault="0034660B" w:rsidP="0034660B">
                      <w:pPr>
                        <w:pStyle w:val="Legenda"/>
                      </w:pPr>
                      <w:bookmarkStart w:id="40" w:name="_Toc117454264"/>
                      <w:r>
                        <w:t xml:space="preserve">Mapa  </w:t>
                      </w:r>
                      <w:fldSimple w:instr=" SEQ Mapa_ \* ARABIC ">
                        <w:r w:rsidR="00F5620D">
                          <w:rPr>
                            <w:noProof/>
                          </w:rPr>
                          <w:t>3</w:t>
                        </w:r>
                      </w:fldSimple>
                      <w:r>
                        <w:t xml:space="preserve">. </w:t>
                      </w:r>
                      <w:r w:rsidRPr="0034660B">
                        <w:t>Model struktury funkcjonalno-przestrzennej KKBOF</w:t>
                      </w:r>
                      <w:r>
                        <w:t xml:space="preserve"> </w:t>
                      </w:r>
                      <w:r w:rsidRPr="0034660B">
                        <w:t>– sieć osadnicza i transportowa, tereny inwestycyjne</w:t>
                      </w:r>
                      <w:bookmarkEnd w:id="40"/>
                    </w:p>
                    <w:p w14:paraId="64A6E711" w14:textId="10C6E8C3" w:rsidR="0034660B" w:rsidRPr="004C4233" w:rsidRDefault="0034660B" w:rsidP="004C4233">
                      <w:pPr>
                        <w:pStyle w:val="rdo0"/>
                        <w:spacing w:after="0"/>
                      </w:pPr>
                      <w:r>
                        <w:t>Źródło: Opracowanie własne</w:t>
                      </w:r>
                    </w:p>
                  </w:txbxContent>
                </v:textbox>
                <w10:wrap type="through" anchorx="margin"/>
              </v:shape>
            </w:pict>
          </mc:Fallback>
        </mc:AlternateContent>
      </w:r>
      <w:r>
        <w:rPr>
          <w:rFonts w:asciiTheme="majorHAnsi" w:hAnsiTheme="majorHAnsi" w:cstheme="majorHAnsi"/>
          <w:noProof/>
          <w:color w:val="000000" w:themeColor="text1"/>
        </w:rPr>
        <w:drawing>
          <wp:anchor distT="0" distB="0" distL="114300" distR="114300" simplePos="0" relativeHeight="251711585" behindDoc="0" locked="0" layoutInCell="1" allowOverlap="1" wp14:anchorId="001CECCD" wp14:editId="27A4F36E">
            <wp:simplePos x="0" y="0"/>
            <wp:positionH relativeFrom="margin">
              <wp:posOffset>-437705</wp:posOffset>
            </wp:positionH>
            <wp:positionV relativeFrom="paragraph">
              <wp:posOffset>305394</wp:posOffset>
            </wp:positionV>
            <wp:extent cx="6406515" cy="7951470"/>
            <wp:effectExtent l="304800" t="304800" r="318135" b="316230"/>
            <wp:wrapSquare wrapText="bothSides"/>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6515" cy="79514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E081E">
        <w:br w:type="column"/>
      </w:r>
    </w:p>
    <w:p w14:paraId="7DB23458" w14:textId="10DE265F" w:rsidR="00C019C7" w:rsidRPr="00324765" w:rsidRDefault="00C019C7" w:rsidP="00324765">
      <w:pPr>
        <w:pStyle w:val="Nagwek2"/>
      </w:pPr>
      <w:bookmarkStart w:id="31" w:name="_Toc117454480"/>
      <w:r w:rsidRPr="00324765">
        <w:t>Parkowanie a zrównoważona mobilność</w:t>
      </w:r>
      <w:bookmarkEnd w:id="31"/>
    </w:p>
    <w:p w14:paraId="5D7CC05F" w14:textId="137EACA7" w:rsidR="005C556F" w:rsidRDefault="0095538E" w:rsidP="0095538E">
      <w:pPr>
        <w:rPr>
          <w:rFonts w:eastAsia="Batang" w:cs="Times New Roman"/>
          <w:szCs w:val="21"/>
        </w:rPr>
      </w:pPr>
      <w:r w:rsidRPr="003B2F0D">
        <w:rPr>
          <w:rFonts w:eastAsia="Batang" w:cs="Times New Roman"/>
          <w:szCs w:val="21"/>
        </w:rPr>
        <w:t xml:space="preserve">Prawidłowo </w:t>
      </w:r>
      <w:r w:rsidR="005326CB">
        <w:rPr>
          <w:rFonts w:eastAsia="Batang" w:cs="Times New Roman"/>
          <w:szCs w:val="21"/>
        </w:rPr>
        <w:t>zaplanowany rozwój przestrzenny uwzględnia</w:t>
      </w:r>
      <w:r w:rsidRPr="003B2F0D">
        <w:rPr>
          <w:rFonts w:eastAsia="Batang" w:cs="Times New Roman"/>
          <w:szCs w:val="21"/>
        </w:rPr>
        <w:t xml:space="preserve"> system transportowy</w:t>
      </w:r>
      <w:r w:rsidR="005326CB">
        <w:rPr>
          <w:rFonts w:eastAsia="Batang" w:cs="Times New Roman"/>
          <w:szCs w:val="21"/>
        </w:rPr>
        <w:t>, a dobrze działający system transportowy</w:t>
      </w:r>
      <w:r w:rsidRPr="003B2F0D">
        <w:rPr>
          <w:rFonts w:eastAsia="Batang" w:cs="Times New Roman"/>
          <w:szCs w:val="21"/>
        </w:rPr>
        <w:t xml:space="preserve"> charakteryzuje się konsekwentnie realizowaną polityką parkingową</w:t>
      </w:r>
      <w:r w:rsidR="005C556F">
        <w:rPr>
          <w:rFonts w:eastAsia="Batang" w:cs="Times New Roman"/>
          <w:szCs w:val="21"/>
        </w:rPr>
        <w:t xml:space="preserve">. </w:t>
      </w:r>
    </w:p>
    <w:p w14:paraId="68833591" w14:textId="7ED87F2A" w:rsidR="002A07E5" w:rsidRDefault="001D01AD" w:rsidP="0095538E">
      <w:pPr>
        <w:rPr>
          <w:rFonts w:eastAsia="Batang" w:cs="Times New Roman"/>
          <w:szCs w:val="21"/>
        </w:rPr>
      </w:pPr>
      <w:r>
        <w:rPr>
          <w:rFonts w:eastAsia="Batang" w:cs="Times New Roman"/>
          <w:noProof/>
          <w:szCs w:val="21"/>
        </w:rPr>
        <w:drawing>
          <wp:inline distT="0" distB="0" distL="0" distR="0" wp14:anchorId="56D1ACC9" wp14:editId="1BE43858">
            <wp:extent cx="5759450" cy="238823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2388235"/>
                    </a:xfrm>
                    <a:prstGeom prst="rect">
                      <a:avLst/>
                    </a:prstGeom>
                    <a:noFill/>
                    <a:ln>
                      <a:noFill/>
                    </a:ln>
                  </pic:spPr>
                </pic:pic>
              </a:graphicData>
            </a:graphic>
          </wp:inline>
        </w:drawing>
      </w:r>
    </w:p>
    <w:p w14:paraId="71857AD2" w14:textId="289BACC1" w:rsidR="0095538E" w:rsidRPr="003B2F0D" w:rsidRDefault="005C556F" w:rsidP="0095538E">
      <w:pPr>
        <w:rPr>
          <w:rFonts w:eastAsia="Batang" w:cs="Times New Roman"/>
          <w:szCs w:val="21"/>
        </w:rPr>
      </w:pPr>
      <w:r>
        <w:rPr>
          <w:rFonts w:eastAsia="Batang" w:cs="Times New Roman"/>
          <w:szCs w:val="21"/>
        </w:rPr>
        <w:t>Dobrze prowadzona polityka parkingowa zapewnia</w:t>
      </w:r>
      <w:r w:rsidR="0095538E" w:rsidRPr="003B2F0D">
        <w:rPr>
          <w:rFonts w:eastAsia="Batang" w:cs="Times New Roman"/>
          <w:szCs w:val="21"/>
        </w:rPr>
        <w:t xml:space="preserve"> możliwość sprawnego pozostawienia środka transportu w różnych punktach miasta. Możliwość znalezienia wolnego miejsca parki</w:t>
      </w:r>
      <w:r w:rsidR="0095538E">
        <w:rPr>
          <w:rFonts w:eastAsia="Batang" w:cs="Times New Roman"/>
          <w:szCs w:val="21"/>
        </w:rPr>
        <w:t xml:space="preserve">ngowego jest </w:t>
      </w:r>
      <w:r w:rsidR="00F84E0F">
        <w:rPr>
          <w:rFonts w:eastAsia="Batang" w:cs="Times New Roman"/>
          <w:szCs w:val="21"/>
        </w:rPr>
        <w:t>konieczna</w:t>
      </w:r>
      <w:r w:rsidR="00F84E0F" w:rsidRPr="003B2F0D">
        <w:rPr>
          <w:rFonts w:eastAsia="Batang" w:cs="Times New Roman"/>
          <w:szCs w:val="21"/>
        </w:rPr>
        <w:t xml:space="preserve"> </w:t>
      </w:r>
      <w:r w:rsidR="0095538E">
        <w:rPr>
          <w:rFonts w:eastAsia="Batang" w:cs="Times New Roman"/>
          <w:szCs w:val="21"/>
        </w:rPr>
        <w:t xml:space="preserve">nie tylko </w:t>
      </w:r>
      <w:r w:rsidR="0095538E" w:rsidRPr="003B2F0D">
        <w:rPr>
          <w:rFonts w:eastAsia="Batang" w:cs="Times New Roman"/>
          <w:szCs w:val="21"/>
        </w:rPr>
        <w:t>w pobliżu generatorów ruchu, ale także miejsc przesiadki z jednej formy transportu w drug</w:t>
      </w:r>
      <w:r w:rsidR="00865BB0">
        <w:rPr>
          <w:rFonts w:eastAsia="Batang" w:cs="Times New Roman"/>
          <w:szCs w:val="21"/>
        </w:rPr>
        <w:t>ą</w:t>
      </w:r>
      <w:r w:rsidR="0095538E" w:rsidRPr="003B2F0D">
        <w:rPr>
          <w:rFonts w:eastAsia="Batang" w:cs="Times New Roman"/>
          <w:szCs w:val="21"/>
        </w:rPr>
        <w:t xml:space="preserve">, czyli </w:t>
      </w:r>
      <w:r w:rsidR="001D01AD">
        <w:rPr>
          <w:rFonts w:eastAsia="Batang" w:cs="Times New Roman"/>
          <w:szCs w:val="21"/>
        </w:rPr>
        <w:t>w</w:t>
      </w:r>
      <w:r w:rsidR="0095538E" w:rsidRPr="003B2F0D">
        <w:rPr>
          <w:rFonts w:eastAsia="Batang" w:cs="Times New Roman"/>
          <w:szCs w:val="21"/>
        </w:rPr>
        <w:t xml:space="preserve"> węzłach przesiadkowych</w:t>
      </w:r>
      <w:r w:rsidR="00081650">
        <w:rPr>
          <w:rFonts w:eastAsia="Batang" w:cs="Times New Roman"/>
          <w:szCs w:val="21"/>
        </w:rPr>
        <w:t xml:space="preserve"> i centrach przesiadkowych</w:t>
      </w:r>
      <w:r w:rsidR="0095538E" w:rsidRPr="003B2F0D">
        <w:rPr>
          <w:rFonts w:eastAsia="Batang" w:cs="Times New Roman"/>
          <w:szCs w:val="21"/>
        </w:rPr>
        <w:t>.</w:t>
      </w:r>
    </w:p>
    <w:p w14:paraId="24DEF29F" w14:textId="022F8551" w:rsidR="00865BB0" w:rsidRDefault="0095538E" w:rsidP="0095538E">
      <w:pPr>
        <w:rPr>
          <w:rFonts w:eastAsia="Batang" w:cs="Times New Roman"/>
          <w:szCs w:val="21"/>
        </w:rPr>
      </w:pPr>
      <w:r w:rsidRPr="003B2F0D">
        <w:rPr>
          <w:rFonts w:eastAsia="Batang" w:cs="Times New Roman"/>
          <w:szCs w:val="21"/>
        </w:rPr>
        <w:t xml:space="preserve">Współcześnie największym problemem miast jest brak miejsc parkingowych w centrach. Również </w:t>
      </w:r>
      <w:r w:rsidR="00081650">
        <w:rPr>
          <w:rFonts w:eastAsia="Batang" w:cs="Times New Roman"/>
          <w:szCs w:val="21"/>
        </w:rPr>
        <w:t xml:space="preserve">na </w:t>
      </w:r>
      <w:r w:rsidRPr="003B2F0D">
        <w:rPr>
          <w:rFonts w:eastAsia="Batang" w:cs="Times New Roman"/>
          <w:szCs w:val="21"/>
        </w:rPr>
        <w:t>obsza</w:t>
      </w:r>
      <w:r w:rsidR="00453C97">
        <w:rPr>
          <w:rFonts w:eastAsia="Batang" w:cs="Times New Roman"/>
          <w:szCs w:val="21"/>
        </w:rPr>
        <w:t>rze</w:t>
      </w:r>
      <w:r w:rsidRPr="003B2F0D">
        <w:rPr>
          <w:rFonts w:eastAsia="Batang" w:cs="Times New Roman"/>
          <w:szCs w:val="21"/>
        </w:rPr>
        <w:t xml:space="preserve"> KKBOF uwidacznia się ta niedogodność. Szczególnie cierpią pod tym względem miasta</w:t>
      </w:r>
      <w:r w:rsidR="00453C97">
        <w:rPr>
          <w:rFonts w:eastAsia="Batang" w:cs="Times New Roman"/>
          <w:szCs w:val="21"/>
        </w:rPr>
        <w:t xml:space="preserve"> Kołobrzeg i Koszalin</w:t>
      </w:r>
      <w:r w:rsidR="00C7133B">
        <w:rPr>
          <w:rFonts w:eastAsia="Batang" w:cs="Times New Roman"/>
          <w:szCs w:val="21"/>
        </w:rPr>
        <w:t>,</w:t>
      </w:r>
      <w:r>
        <w:rPr>
          <w:rFonts w:eastAsia="Batang" w:cs="Times New Roman"/>
          <w:szCs w:val="21"/>
        </w:rPr>
        <w:t xml:space="preserve"> </w:t>
      </w:r>
      <w:r w:rsidR="00453C97">
        <w:rPr>
          <w:rFonts w:eastAsia="Batang" w:cs="Times New Roman"/>
          <w:szCs w:val="21"/>
        </w:rPr>
        <w:t>a także nadmorskie</w:t>
      </w:r>
      <w:r>
        <w:rPr>
          <w:rFonts w:eastAsia="Batang" w:cs="Times New Roman"/>
          <w:szCs w:val="21"/>
        </w:rPr>
        <w:t xml:space="preserve"> miejscowości</w:t>
      </w:r>
      <w:r w:rsidRPr="003B2F0D">
        <w:rPr>
          <w:rFonts w:eastAsia="Batang" w:cs="Times New Roman"/>
          <w:szCs w:val="21"/>
        </w:rPr>
        <w:t xml:space="preserve"> turystyczne, gdzie samochody odwiedzających</w:t>
      </w:r>
      <w:r w:rsidR="00081650">
        <w:rPr>
          <w:rFonts w:eastAsia="Batang" w:cs="Times New Roman"/>
          <w:szCs w:val="21"/>
        </w:rPr>
        <w:t xml:space="preserve"> (turystów)</w:t>
      </w:r>
      <w:r w:rsidRPr="003B2F0D">
        <w:rPr>
          <w:rFonts w:eastAsia="Batang" w:cs="Times New Roman"/>
          <w:szCs w:val="21"/>
        </w:rPr>
        <w:t xml:space="preserve"> często p</w:t>
      </w:r>
      <w:r w:rsidR="00081650">
        <w:rPr>
          <w:rFonts w:eastAsia="Batang" w:cs="Times New Roman"/>
          <w:szCs w:val="21"/>
        </w:rPr>
        <w:t>ozostawiane są</w:t>
      </w:r>
      <w:r w:rsidRPr="003B2F0D">
        <w:rPr>
          <w:rFonts w:eastAsia="Batang" w:cs="Times New Roman"/>
          <w:szCs w:val="21"/>
        </w:rPr>
        <w:t xml:space="preserve"> w jednym miejscu nawet przez okres kilku godzin. Dodatkowy postój na pasie drogowym przyczynia się do powstawania zatorów w ruchu</w:t>
      </w:r>
      <w:r w:rsidR="00C7133B">
        <w:rPr>
          <w:rFonts w:eastAsia="Batang" w:cs="Times New Roman"/>
          <w:szCs w:val="21"/>
        </w:rPr>
        <w:t>,</w:t>
      </w:r>
      <w:r w:rsidR="00865BB0">
        <w:rPr>
          <w:rFonts w:eastAsia="Batang" w:cs="Times New Roman"/>
          <w:szCs w:val="21"/>
        </w:rPr>
        <w:t xml:space="preserve"> </w:t>
      </w:r>
      <w:r w:rsidR="00865BB0" w:rsidRPr="00081650">
        <w:t>a</w:t>
      </w:r>
      <w:r w:rsidR="00081650">
        <w:t> </w:t>
      </w:r>
      <w:r w:rsidR="00865BB0" w:rsidRPr="00081650">
        <w:t>czasami</w:t>
      </w:r>
      <w:r w:rsidR="00865BB0">
        <w:rPr>
          <w:rFonts w:eastAsia="Batang" w:cs="Times New Roman"/>
          <w:szCs w:val="21"/>
        </w:rPr>
        <w:t xml:space="preserve"> </w:t>
      </w:r>
      <w:r w:rsidR="00F36BA5">
        <w:rPr>
          <w:rFonts w:eastAsia="Batang" w:cs="Times New Roman"/>
          <w:szCs w:val="21"/>
        </w:rPr>
        <w:t>zawęża przestrzeń przeznaczoną dla pieszych.</w:t>
      </w:r>
      <w:r w:rsidRPr="003B2F0D">
        <w:rPr>
          <w:rFonts w:eastAsia="Batang" w:cs="Times New Roman"/>
          <w:szCs w:val="21"/>
        </w:rPr>
        <w:t xml:space="preserve"> </w:t>
      </w:r>
    </w:p>
    <w:p w14:paraId="2538236E" w14:textId="77777777" w:rsidR="00076BE2" w:rsidRDefault="0095538E" w:rsidP="0095538E">
      <w:pPr>
        <w:rPr>
          <w:rFonts w:eastAsia="Batang" w:cs="Times New Roman"/>
          <w:szCs w:val="21"/>
        </w:rPr>
      </w:pPr>
      <w:r w:rsidRPr="003B2F0D">
        <w:rPr>
          <w:rFonts w:eastAsia="Batang" w:cs="Times New Roman"/>
          <w:szCs w:val="21"/>
        </w:rPr>
        <w:t xml:space="preserve">Pozornie wydaje się, że najlepszym rozwiązaniem </w:t>
      </w:r>
      <w:r>
        <w:rPr>
          <w:rFonts w:eastAsia="Batang" w:cs="Times New Roman"/>
          <w:szCs w:val="21"/>
        </w:rPr>
        <w:t>byłaby</w:t>
      </w:r>
      <w:r w:rsidRPr="003B2F0D">
        <w:rPr>
          <w:rFonts w:eastAsia="Batang" w:cs="Times New Roman"/>
          <w:szCs w:val="21"/>
        </w:rPr>
        <w:t xml:space="preserve"> budowa nowych parkingów</w:t>
      </w:r>
      <w:r w:rsidR="00453C97">
        <w:rPr>
          <w:rFonts w:eastAsia="Batang" w:cs="Times New Roman"/>
          <w:szCs w:val="21"/>
        </w:rPr>
        <w:t xml:space="preserve"> bezpośrednio przy generatorach ruchu</w:t>
      </w:r>
      <w:r w:rsidRPr="003B2F0D">
        <w:rPr>
          <w:rFonts w:eastAsia="Batang" w:cs="Times New Roman"/>
          <w:szCs w:val="21"/>
        </w:rPr>
        <w:t>, jednak przykłady europejskie pokazują, że takie podejście powoduje większy popyt na miejsca parkingowe i wzrost zatłoczenia centrów miast</w:t>
      </w:r>
      <w:r w:rsidR="00453C97">
        <w:rPr>
          <w:rFonts w:eastAsia="Batang" w:cs="Times New Roman"/>
          <w:szCs w:val="21"/>
        </w:rPr>
        <w:t>, miejscowości</w:t>
      </w:r>
      <w:r w:rsidR="00076BE2">
        <w:rPr>
          <w:rFonts w:eastAsia="Batang" w:cs="Times New Roman"/>
          <w:szCs w:val="21"/>
        </w:rPr>
        <w:t xml:space="preserve">. </w:t>
      </w:r>
    </w:p>
    <w:p w14:paraId="1F535E6D" w14:textId="0A750EBD" w:rsidR="0095538E" w:rsidRDefault="00076BE2" w:rsidP="0095538E">
      <w:pPr>
        <w:rPr>
          <w:rFonts w:eastAsia="Batang" w:cs="Times New Roman"/>
          <w:szCs w:val="21"/>
        </w:rPr>
      </w:pPr>
      <w:r>
        <w:rPr>
          <w:rFonts w:eastAsia="Batang" w:cs="Times New Roman"/>
          <w:szCs w:val="21"/>
        </w:rPr>
        <w:t xml:space="preserve">Na grafie przedstawiono błędne koło nieprawidłowo prowadzonej polityki parkingowej. </w:t>
      </w:r>
    </w:p>
    <w:p w14:paraId="7DF8692E" w14:textId="04351AB8" w:rsidR="00F36BA5" w:rsidRPr="00542443" w:rsidRDefault="00A45572" w:rsidP="0095538E">
      <w:pPr>
        <w:rPr>
          <w:rFonts w:eastAsia="Batang" w:cs="Times New Roman"/>
          <w:szCs w:val="21"/>
        </w:rPr>
      </w:pPr>
      <w:r>
        <w:rPr>
          <w:rFonts w:eastAsia="Batang" w:cs="Times New Roman"/>
          <w:noProof/>
          <w:szCs w:val="21"/>
        </w:rPr>
        <w:lastRenderedPageBreak/>
        <mc:AlternateContent>
          <mc:Choice Requires="wps">
            <w:drawing>
              <wp:anchor distT="0" distB="0" distL="114300" distR="114300" simplePos="0" relativeHeight="251658253" behindDoc="0" locked="0" layoutInCell="1" allowOverlap="1" wp14:anchorId="044EBA46" wp14:editId="4E2380CB">
                <wp:simplePos x="0" y="0"/>
                <wp:positionH relativeFrom="margin">
                  <wp:posOffset>2146300</wp:posOffset>
                </wp:positionH>
                <wp:positionV relativeFrom="paragraph">
                  <wp:posOffset>1501140</wp:posOffset>
                </wp:positionV>
                <wp:extent cx="914400" cy="914400"/>
                <wp:effectExtent l="0" t="0" r="0" b="0"/>
                <wp:wrapNone/>
                <wp:docPr id="71" name="Pole tekstowe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3EAEA9" w14:textId="7EBF31A1" w:rsidR="00A45572" w:rsidRPr="00B949C8" w:rsidRDefault="00A45572" w:rsidP="00A45572">
                            <w:pPr>
                              <w:jc w:val="center"/>
                              <w:rPr>
                                <w:b/>
                                <w:bCs/>
                              </w:rPr>
                            </w:pPr>
                            <w:r w:rsidRPr="00B949C8">
                              <w:rPr>
                                <w:b/>
                                <w:bCs/>
                              </w:rPr>
                              <w:t>Błędne koło</w:t>
                            </w:r>
                          </w:p>
                          <w:p w14:paraId="11CA02D4" w14:textId="2F9121E6" w:rsidR="00B949C8" w:rsidRDefault="00B949C8" w:rsidP="00A45572">
                            <w:pPr>
                              <w:jc w:val="center"/>
                              <w:rPr>
                                <w:b/>
                                <w:bCs/>
                              </w:rPr>
                            </w:pPr>
                            <w:r>
                              <w:rPr>
                                <w:b/>
                                <w:bCs/>
                              </w:rPr>
                              <w:t xml:space="preserve">nieprawidłowej </w:t>
                            </w:r>
                          </w:p>
                          <w:p w14:paraId="050D0A7A" w14:textId="63A6D1C3" w:rsidR="00A45572" w:rsidRPr="00B949C8" w:rsidRDefault="00A45572" w:rsidP="00A45572">
                            <w:pPr>
                              <w:jc w:val="center"/>
                              <w:rPr>
                                <w:b/>
                                <w:bCs/>
                              </w:rPr>
                            </w:pPr>
                            <w:r w:rsidRPr="00B949C8">
                              <w:rPr>
                                <w:b/>
                                <w:bCs/>
                              </w:rPr>
                              <w:t>polityki parkingowej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4EBA46" id="Pole tekstowe 71" o:spid="_x0000_s1050" type="#_x0000_t202" style="position:absolute;left:0;text-align:left;margin-left:169pt;margin-top:118.2pt;width:1in;height:1in;z-index:251658253;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" filled="f" stroked="f">
                <v:textbox>
                  <w:txbxContent>
                    <w:p w14:paraId="0B3EAEA9" w14:textId="7EBF31A1" w:rsidR="00A45572" w:rsidRPr="00B949C8" w:rsidRDefault="00A45572" w:rsidP="00A45572">
                      <w:pPr>
                        <w:jc w:val="center"/>
                        <w:rPr>
                          <w:b/>
                          <w:bCs/>
                        </w:rPr>
                      </w:pPr>
                      <w:r w:rsidRPr="00B949C8">
                        <w:rPr>
                          <w:b/>
                          <w:bCs/>
                        </w:rPr>
                        <w:t>Błędne koło</w:t>
                      </w:r>
                    </w:p>
                    <w:p w14:paraId="11CA02D4" w14:textId="2F9121E6" w:rsidR="00B949C8" w:rsidRDefault="00B949C8" w:rsidP="00A45572">
                      <w:pPr>
                        <w:jc w:val="center"/>
                        <w:rPr>
                          <w:b/>
                          <w:bCs/>
                        </w:rPr>
                      </w:pPr>
                      <w:r>
                        <w:rPr>
                          <w:b/>
                          <w:bCs/>
                        </w:rPr>
                        <w:t xml:space="preserve">nieprawidłowej </w:t>
                      </w:r>
                    </w:p>
                    <w:p w14:paraId="050D0A7A" w14:textId="63A6D1C3" w:rsidR="00A45572" w:rsidRPr="00B949C8" w:rsidRDefault="00A45572" w:rsidP="00A45572">
                      <w:pPr>
                        <w:jc w:val="center"/>
                        <w:rPr>
                          <w:b/>
                          <w:bCs/>
                        </w:rPr>
                      </w:pPr>
                      <w:r w:rsidRPr="00B949C8">
                        <w:rPr>
                          <w:b/>
                          <w:bCs/>
                        </w:rPr>
                        <w:t>polityki parkingowej</w:t>
                      </w:r>
                    </w:p>
                  </w:txbxContent>
                </v:textbox>
                <w10:wrap anchorx="margin"/>
              </v:shape>
            </w:pict>
          </mc:Fallback>
        </mc:AlternateContent>
      </w:r>
      <w:r w:rsidR="00F36BA5">
        <w:rPr>
          <w:rFonts w:eastAsia="Batang" w:cs="Times New Roman"/>
          <w:noProof/>
          <w:szCs w:val="21"/>
        </w:rPr>
        <w:drawing>
          <wp:inline distT="0" distB="0" distL="0" distR="0" wp14:anchorId="7C93F464" wp14:editId="5F10C78C">
            <wp:extent cx="5972175" cy="4038600"/>
            <wp:effectExtent l="0" t="0" r="0" b="19050"/>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7286456B" w14:textId="77777777" w:rsidR="00076BE2" w:rsidRDefault="00076BE2" w:rsidP="00327AE1">
      <w:pPr>
        <w:rPr>
          <w:rFonts w:eastAsia="Batang" w:cs="Times New Roman"/>
          <w:szCs w:val="21"/>
        </w:rPr>
      </w:pPr>
    </w:p>
    <w:p w14:paraId="7104EFD1" w14:textId="417EDB32" w:rsidR="00076BE2" w:rsidRDefault="00076BE2" w:rsidP="00327AE1">
      <w:pPr>
        <w:rPr>
          <w:rFonts w:eastAsia="Batang" w:cs="Times New Roman"/>
          <w:szCs w:val="21"/>
        </w:rPr>
      </w:pPr>
      <w:r>
        <w:rPr>
          <w:rFonts w:eastAsia="Batang" w:cs="Times New Roman"/>
          <w:szCs w:val="21"/>
        </w:rPr>
        <w:t>W celu poprawy jakości życia mieszkańców istotne jest prowadzenie zrównoważonej polityki parkingowej .</w:t>
      </w:r>
    </w:p>
    <w:p w14:paraId="1DB8B3FA" w14:textId="770DDEF9" w:rsidR="00A11F27" w:rsidRDefault="00BC42D3" w:rsidP="00327AE1">
      <w:pPr>
        <w:rPr>
          <w:rFonts w:eastAsia="Batang" w:cs="Times New Roman"/>
          <w:szCs w:val="21"/>
        </w:rPr>
      </w:pPr>
      <w:r>
        <w:rPr>
          <w:rFonts w:eastAsia="Batang" w:cs="Times New Roman"/>
          <w:szCs w:val="21"/>
        </w:rPr>
        <w:t xml:space="preserve">Jednym z najpowszechniej stosowanych instrumentów zarządzania przestrzenią parkingową jest </w:t>
      </w:r>
      <w:r w:rsidR="006D6E1D">
        <w:rPr>
          <w:rFonts w:eastAsia="Batang" w:cs="Times New Roman"/>
          <w:szCs w:val="21"/>
        </w:rPr>
        <w:t xml:space="preserve">wprowadzenie </w:t>
      </w:r>
      <w:r w:rsidR="00B949C8">
        <w:rPr>
          <w:rFonts w:eastAsia="Batang" w:cs="Times New Roman"/>
          <w:szCs w:val="21"/>
        </w:rPr>
        <w:t>stref płatnego parkowania</w:t>
      </w:r>
      <w:r w:rsidR="00960147">
        <w:rPr>
          <w:rFonts w:eastAsia="Batang" w:cs="Times New Roman"/>
          <w:szCs w:val="21"/>
        </w:rPr>
        <w:t xml:space="preserve"> (dalej także jako SPP)</w:t>
      </w:r>
      <w:r>
        <w:rPr>
          <w:rFonts w:eastAsia="Batang" w:cs="Times New Roman"/>
          <w:szCs w:val="21"/>
        </w:rPr>
        <w:t xml:space="preserve">. </w:t>
      </w:r>
      <w:r w:rsidR="00960147">
        <w:rPr>
          <w:rFonts w:eastAsia="Batang" w:cs="Times New Roman"/>
          <w:szCs w:val="21"/>
        </w:rPr>
        <w:t xml:space="preserve"> </w:t>
      </w:r>
    </w:p>
    <w:p w14:paraId="17C6715B" w14:textId="6C7C6689" w:rsidR="00BC42D3" w:rsidRDefault="00BC42D3" w:rsidP="00BC42D3">
      <w:pPr>
        <w:rPr>
          <w:rFonts w:eastAsia="Batang" w:cs="Times New Roman"/>
          <w:szCs w:val="21"/>
        </w:rPr>
      </w:pPr>
      <w:r>
        <w:rPr>
          <w:rFonts w:eastAsia="Batang" w:cs="Times New Roman"/>
          <w:szCs w:val="21"/>
        </w:rPr>
        <w:t>Obecnie strefy płatnego parkowania</w:t>
      </w:r>
      <w:r w:rsidR="00B949C8">
        <w:rPr>
          <w:rFonts w:eastAsia="Batang" w:cs="Times New Roman"/>
          <w:szCs w:val="21"/>
        </w:rPr>
        <w:t xml:space="preserve"> na obszarze KKBOF</w:t>
      </w:r>
      <w:r>
        <w:rPr>
          <w:rFonts w:eastAsia="Batang" w:cs="Times New Roman"/>
          <w:szCs w:val="21"/>
        </w:rPr>
        <w:t xml:space="preserve"> u</w:t>
      </w:r>
      <w:r w:rsidRPr="003B2F0D">
        <w:rPr>
          <w:rFonts w:eastAsia="Batang" w:cs="Times New Roman"/>
          <w:szCs w:val="21"/>
        </w:rPr>
        <w:t>chwalono</w:t>
      </w:r>
      <w:r>
        <w:rPr>
          <w:rFonts w:eastAsia="Batang" w:cs="Times New Roman"/>
          <w:szCs w:val="21"/>
        </w:rPr>
        <w:t xml:space="preserve"> w:</w:t>
      </w:r>
    </w:p>
    <w:p w14:paraId="460B6290" w14:textId="1DB9A6B6" w:rsidR="00BC42D3" w:rsidRPr="00A63896" w:rsidRDefault="00BC42D3">
      <w:pPr>
        <w:pStyle w:val="Akapitzlist"/>
        <w:numPr>
          <w:ilvl w:val="0"/>
          <w:numId w:val="4"/>
        </w:numPr>
        <w:rPr>
          <w:rFonts w:eastAsia="Batang"/>
          <w:szCs w:val="21"/>
        </w:rPr>
      </w:pPr>
      <w:r w:rsidRPr="00A63896">
        <w:rPr>
          <w:rFonts w:eastAsia="Batang"/>
          <w:szCs w:val="21"/>
        </w:rPr>
        <w:t>Koszalinie (Uchwała Rady Miejskiej nr XV/185/2011 z dnia 27 października 2011 r.)</w:t>
      </w:r>
      <w:r w:rsidR="00A63896" w:rsidRPr="00A63896">
        <w:rPr>
          <w:rFonts w:eastAsia="Batang"/>
          <w:szCs w:val="21"/>
        </w:rPr>
        <w:t>,</w:t>
      </w:r>
      <w:r w:rsidRPr="00A63896">
        <w:rPr>
          <w:rFonts w:eastAsia="Batang"/>
          <w:szCs w:val="21"/>
        </w:rPr>
        <w:t xml:space="preserve"> </w:t>
      </w:r>
    </w:p>
    <w:p w14:paraId="3035688C" w14:textId="224685F5" w:rsidR="00BC42D3" w:rsidRPr="00A63896" w:rsidRDefault="00BC42D3">
      <w:pPr>
        <w:pStyle w:val="Akapitzlist"/>
        <w:numPr>
          <w:ilvl w:val="0"/>
          <w:numId w:val="4"/>
        </w:numPr>
        <w:rPr>
          <w:rFonts w:eastAsia="Batang"/>
          <w:szCs w:val="21"/>
        </w:rPr>
      </w:pPr>
      <w:r w:rsidRPr="00A63896">
        <w:rPr>
          <w:rFonts w:eastAsia="Batang"/>
          <w:szCs w:val="21"/>
        </w:rPr>
        <w:t xml:space="preserve">Kołobrzegu (Uchwała nr </w:t>
      </w:r>
      <w:r w:rsidR="009A5FD4" w:rsidRPr="009A5FD4">
        <w:rPr>
          <w:rFonts w:eastAsia="Batang"/>
          <w:szCs w:val="21"/>
        </w:rPr>
        <w:t xml:space="preserve">XVI/223/19 </w:t>
      </w:r>
      <w:r w:rsidRPr="00A63896">
        <w:rPr>
          <w:rFonts w:eastAsia="Batang"/>
          <w:szCs w:val="21"/>
        </w:rPr>
        <w:t xml:space="preserve">Rady Miasta Kołobrzeg z dnia </w:t>
      </w:r>
      <w:r w:rsidR="009A5FD4" w:rsidRPr="009A5FD4">
        <w:rPr>
          <w:rFonts w:eastAsia="Batang"/>
          <w:szCs w:val="21"/>
        </w:rPr>
        <w:t>9 grudnia 2019</w:t>
      </w:r>
      <w:r w:rsidR="009A5FD4">
        <w:rPr>
          <w:rFonts w:eastAsia="Batang"/>
          <w:szCs w:val="21"/>
        </w:rPr>
        <w:t xml:space="preserve"> </w:t>
      </w:r>
      <w:r w:rsidRPr="00A63896">
        <w:rPr>
          <w:rFonts w:eastAsia="Batang"/>
          <w:szCs w:val="21"/>
        </w:rPr>
        <w:t>r.)</w:t>
      </w:r>
      <w:r w:rsidR="00A63896" w:rsidRPr="00A63896">
        <w:rPr>
          <w:rFonts w:eastAsia="Batang"/>
          <w:szCs w:val="21"/>
        </w:rPr>
        <w:t>,</w:t>
      </w:r>
      <w:r w:rsidRPr="00A63896">
        <w:rPr>
          <w:rFonts w:eastAsia="Batang"/>
          <w:szCs w:val="21"/>
        </w:rPr>
        <w:t xml:space="preserve"> </w:t>
      </w:r>
    </w:p>
    <w:p w14:paraId="3564F414" w14:textId="7FFC5800" w:rsidR="00E224E3" w:rsidRPr="00A63896" w:rsidRDefault="00E224E3">
      <w:pPr>
        <w:pStyle w:val="Akapitzlist"/>
        <w:numPr>
          <w:ilvl w:val="0"/>
          <w:numId w:val="4"/>
        </w:numPr>
        <w:rPr>
          <w:rFonts w:eastAsia="Batang"/>
          <w:szCs w:val="21"/>
        </w:rPr>
      </w:pPr>
      <w:r w:rsidRPr="00A63896">
        <w:rPr>
          <w:rFonts w:eastAsia="Batang"/>
          <w:szCs w:val="21"/>
        </w:rPr>
        <w:t>miejscowości Mielno (strefa funkcjonuje od 1 czerwca do 15 września)</w:t>
      </w:r>
      <w:r w:rsidR="00A63896" w:rsidRPr="00A63896">
        <w:rPr>
          <w:rFonts w:eastAsia="Batang"/>
          <w:szCs w:val="21"/>
        </w:rPr>
        <w:t>,</w:t>
      </w:r>
    </w:p>
    <w:p w14:paraId="0FBDA5AA" w14:textId="460EDB45" w:rsidR="00E224E3" w:rsidRPr="00A63896" w:rsidRDefault="00E224E3">
      <w:pPr>
        <w:pStyle w:val="Akapitzlist"/>
        <w:numPr>
          <w:ilvl w:val="0"/>
          <w:numId w:val="4"/>
        </w:numPr>
        <w:rPr>
          <w:rFonts w:eastAsia="Batang"/>
          <w:szCs w:val="21"/>
        </w:rPr>
      </w:pPr>
      <w:r w:rsidRPr="00A63896">
        <w:rPr>
          <w:rFonts w:eastAsia="Batang"/>
          <w:szCs w:val="21"/>
        </w:rPr>
        <w:t>miejscowości Ustronie Morskie (strefa obowiązuje na tzw</w:t>
      </w:r>
      <w:r w:rsidR="005B5684">
        <w:rPr>
          <w:rFonts w:eastAsia="Batang"/>
          <w:szCs w:val="21"/>
        </w:rPr>
        <w:t>.</w:t>
      </w:r>
      <w:r w:rsidRPr="00A63896">
        <w:rPr>
          <w:rFonts w:eastAsia="Batang"/>
          <w:szCs w:val="21"/>
        </w:rPr>
        <w:t xml:space="preserve"> </w:t>
      </w:r>
      <w:r w:rsidR="00A63896" w:rsidRPr="00A63896">
        <w:rPr>
          <w:rFonts w:eastAsia="Batang"/>
          <w:szCs w:val="21"/>
        </w:rPr>
        <w:t>urządzonych parkingach gminnych).</w:t>
      </w:r>
    </w:p>
    <w:p w14:paraId="1B3B8DE1" w14:textId="0BC1F148" w:rsidR="00BC42D3" w:rsidRPr="00542443" w:rsidRDefault="00BC42D3" w:rsidP="00BC42D3">
      <w:pPr>
        <w:rPr>
          <w:rFonts w:eastAsia="Batang" w:cs="Times New Roman"/>
          <w:szCs w:val="21"/>
        </w:rPr>
      </w:pPr>
      <w:r>
        <w:rPr>
          <w:rFonts w:eastAsia="Batang" w:cs="Times New Roman"/>
          <w:szCs w:val="21"/>
        </w:rPr>
        <w:t>Na obszarze KKBOF w</w:t>
      </w:r>
      <w:r w:rsidRPr="003B2F0D">
        <w:rPr>
          <w:rFonts w:eastAsia="Batang" w:cs="Times New Roman"/>
          <w:szCs w:val="21"/>
        </w:rPr>
        <w:t>ystępują także płatne parkingi prywatnych inwestorów</w:t>
      </w:r>
      <w:r>
        <w:rPr>
          <w:rFonts w:eastAsia="Batang" w:cs="Times New Roman"/>
          <w:szCs w:val="21"/>
        </w:rPr>
        <w:t xml:space="preserve"> oraz prywatne, płatne parkingi w miejscowościach turystycznych</w:t>
      </w:r>
      <w:r w:rsidR="0099588C">
        <w:rPr>
          <w:rFonts w:eastAsia="Batang" w:cs="Times New Roman"/>
          <w:szCs w:val="21"/>
        </w:rPr>
        <w:t xml:space="preserve">, na których funkcjonowanie nie mają wpływu jednostki samorządowe wchodzący w skład KKBOF. Przy planowaniu polityki parkingowej należy bezwzględnie uwzględniać ich obecność dostępną liczbę miejsc oraz obowiązujące w nich taryfy. </w:t>
      </w:r>
    </w:p>
    <w:p w14:paraId="29B03F63" w14:textId="673D0F30" w:rsidR="00B761AA" w:rsidRDefault="00B761AA" w:rsidP="00327AE1">
      <w:pPr>
        <w:rPr>
          <w:shd w:val="clear" w:color="auto" w:fill="FFFFFF"/>
        </w:rPr>
      </w:pPr>
    </w:p>
    <w:p w14:paraId="2C7C9F79" w14:textId="43FEA22C" w:rsidR="00B761AA" w:rsidRDefault="00B761AA" w:rsidP="00327AE1">
      <w:pPr>
        <w:rPr>
          <w:shd w:val="clear" w:color="auto" w:fill="FFFFFF"/>
        </w:rPr>
      </w:pPr>
    </w:p>
    <w:p w14:paraId="1AA05B30" w14:textId="14D6F4D1" w:rsidR="00B761AA" w:rsidRDefault="00B761AA" w:rsidP="00327AE1">
      <w:pPr>
        <w:rPr>
          <w:shd w:val="clear" w:color="auto" w:fill="FFFFFF"/>
        </w:rPr>
      </w:pPr>
    </w:p>
    <w:p w14:paraId="157AA821" w14:textId="1D90C84A" w:rsidR="00B761AA" w:rsidRDefault="00B761AA" w:rsidP="00327AE1">
      <w:pPr>
        <w:rPr>
          <w:shd w:val="clear" w:color="auto" w:fill="FFFFFF"/>
        </w:rPr>
      </w:pPr>
    </w:p>
    <w:p w14:paraId="5660919A" w14:textId="51BEAF2A" w:rsidR="00B761AA" w:rsidRDefault="00B761AA" w:rsidP="00327AE1">
      <w:pPr>
        <w:rPr>
          <w:shd w:val="clear" w:color="auto" w:fill="FFFFFF"/>
        </w:rPr>
      </w:pPr>
    </w:p>
    <w:p w14:paraId="5C038221" w14:textId="0C6AB9E7" w:rsidR="00B761AA" w:rsidRPr="00B761AA" w:rsidRDefault="00B761AA" w:rsidP="00B761AA">
      <w:pPr>
        <w:spacing w:line="240" w:lineRule="auto"/>
        <w:rPr>
          <w:b/>
          <w:bCs/>
          <w:shd w:val="clear" w:color="auto" w:fill="FFFFFF"/>
        </w:rPr>
      </w:pPr>
      <w:r>
        <w:rPr>
          <w:noProof/>
        </w:rPr>
        <w:lastRenderedPageBreak/>
        <mc:AlternateContent>
          <mc:Choice Requires="wps">
            <w:drawing>
              <wp:anchor distT="0" distB="0" distL="114300" distR="114300" simplePos="0" relativeHeight="251658308" behindDoc="0" locked="0" layoutInCell="1" allowOverlap="1" wp14:anchorId="756A9B85" wp14:editId="60E8F5AE">
                <wp:simplePos x="0" y="0"/>
                <wp:positionH relativeFrom="margin">
                  <wp:align>left</wp:align>
                </wp:positionH>
                <wp:positionV relativeFrom="paragraph">
                  <wp:posOffset>4263390</wp:posOffset>
                </wp:positionV>
                <wp:extent cx="4972050" cy="635"/>
                <wp:effectExtent l="0" t="0" r="0" b="4445"/>
                <wp:wrapTopAndBottom/>
                <wp:docPr id="43" name="Pole tekstowe 43"/>
                <wp:cNvGraphicFramePr/>
                <a:graphic xmlns:a="http://schemas.openxmlformats.org/drawingml/2006/main">
                  <a:graphicData uri="http://schemas.microsoft.com/office/word/2010/wordprocessingShape">
                    <wps:wsp>
                      <wps:cNvSpPr txBox="1"/>
                      <wps:spPr>
                        <a:xfrm>
                          <a:off x="0" y="0"/>
                          <a:ext cx="4972050" cy="635"/>
                        </a:xfrm>
                        <a:prstGeom prst="rect">
                          <a:avLst/>
                        </a:prstGeom>
                        <a:noFill/>
                        <a:ln>
                          <a:noFill/>
                        </a:ln>
                      </wps:spPr>
                      <wps:txbx>
                        <w:txbxContent>
                          <w:p w14:paraId="1D094AAC" w14:textId="27F828BD" w:rsidR="00B761AA" w:rsidRDefault="00B761AA" w:rsidP="00B761AA">
                            <w:pPr>
                              <w:pStyle w:val="Legenda"/>
                            </w:pPr>
                            <w:bookmarkStart w:id="32" w:name="_Toc117454265"/>
                            <w:r>
                              <w:t xml:space="preserve">Mapa  </w:t>
                            </w:r>
                            <w:fldSimple w:instr=" SEQ Mapa_ \* ARABIC ">
                              <w:r w:rsidR="00F5620D">
                                <w:rPr>
                                  <w:noProof/>
                                </w:rPr>
                                <w:t>4</w:t>
                              </w:r>
                            </w:fldSimple>
                            <w:r>
                              <w:t xml:space="preserve">. </w:t>
                            </w:r>
                            <w:r w:rsidRPr="00AE169D">
                              <w:t>Obszar płatnego parkowania w Koszalinie</w:t>
                            </w:r>
                            <w:bookmarkEnd w:id="32"/>
                          </w:p>
                          <w:p w14:paraId="21F9D0FD" w14:textId="566C5A4A" w:rsidR="00B761AA" w:rsidRPr="00B761AA" w:rsidRDefault="00B761AA" w:rsidP="00B761AA">
                            <w:pPr>
                              <w:pStyle w:val="rdo0"/>
                            </w:pPr>
                            <w:r w:rsidRPr="00722A4C">
                              <w:t>Źródło: Z</w:t>
                            </w:r>
                            <w:r w:rsidR="00397151">
                              <w:t xml:space="preserve">arząd </w:t>
                            </w:r>
                            <w:r w:rsidRPr="00722A4C">
                              <w:t>D</w:t>
                            </w:r>
                            <w:r w:rsidR="00397151">
                              <w:t xml:space="preserve">róg </w:t>
                            </w:r>
                            <w:r w:rsidRPr="00722A4C">
                              <w:t>i</w:t>
                            </w:r>
                            <w:r w:rsidR="00397151">
                              <w:t xml:space="preserve"> </w:t>
                            </w:r>
                            <w:r w:rsidRPr="00722A4C">
                              <w:t>T</w:t>
                            </w:r>
                            <w:r w:rsidR="00397151">
                              <w:t>ransportu</w:t>
                            </w:r>
                            <w:r w:rsidRPr="00722A4C">
                              <w:t xml:space="preserve"> Koszalin.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6A9B85" id="Pole tekstowe 43" o:spid="_x0000_s1051" type="#_x0000_t202" style="position:absolute;left:0;text-align:left;margin-left:0;margin-top:335.7pt;width:391.5pt;height:.05pt;z-index:2516583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" filled="f" stroked="f">
                <v:textbox style="mso-fit-shape-to-text:t" inset="0,0,0,0">
                  <w:txbxContent>
                    <w:p w14:paraId="1D094AAC" w14:textId="27F828BD" w:rsidR="00B761AA" w:rsidRDefault="00B761AA" w:rsidP="00B761AA">
                      <w:pPr>
                        <w:pStyle w:val="Legenda"/>
                      </w:pPr>
                      <w:bookmarkStart w:id="43" w:name="_Toc117454265"/>
                      <w:r>
                        <w:t xml:space="preserve">Mapa  </w:t>
                      </w:r>
                      <w:fldSimple w:instr=" SEQ Mapa_ \* ARABIC ">
                        <w:r w:rsidR="00F5620D">
                          <w:rPr>
                            <w:noProof/>
                          </w:rPr>
                          <w:t>4</w:t>
                        </w:r>
                      </w:fldSimple>
                      <w:r>
                        <w:t xml:space="preserve">. </w:t>
                      </w:r>
                      <w:r w:rsidRPr="00AE169D">
                        <w:t>Obszar płatnego parkowania w Koszalinie</w:t>
                      </w:r>
                      <w:bookmarkEnd w:id="43"/>
                    </w:p>
                    <w:p w14:paraId="21F9D0FD" w14:textId="566C5A4A" w:rsidR="00B761AA" w:rsidRPr="00B761AA" w:rsidRDefault="00B761AA" w:rsidP="00B761AA">
                      <w:pPr>
                        <w:pStyle w:val="rdo0"/>
                      </w:pPr>
                      <w:r w:rsidRPr="00722A4C">
                        <w:t>Źródło: Z</w:t>
                      </w:r>
                      <w:r w:rsidR="00397151">
                        <w:t xml:space="preserve">arząd </w:t>
                      </w:r>
                      <w:r w:rsidRPr="00722A4C">
                        <w:t>D</w:t>
                      </w:r>
                      <w:r w:rsidR="00397151">
                        <w:t xml:space="preserve">róg </w:t>
                      </w:r>
                      <w:r w:rsidRPr="00722A4C">
                        <w:t>i</w:t>
                      </w:r>
                      <w:r w:rsidR="00397151">
                        <w:t xml:space="preserve"> </w:t>
                      </w:r>
                      <w:r w:rsidRPr="00722A4C">
                        <w:t>T</w:t>
                      </w:r>
                      <w:r w:rsidR="00397151">
                        <w:t>ransportu</w:t>
                      </w:r>
                      <w:r w:rsidRPr="00722A4C">
                        <w:t xml:space="preserve"> Koszalin.</w:t>
                      </w:r>
                    </w:p>
                  </w:txbxContent>
                </v:textbox>
                <w10:wrap type="topAndBottom" anchorx="margin"/>
              </v:shape>
            </w:pict>
          </mc:Fallback>
        </mc:AlternateContent>
      </w:r>
      <w:r w:rsidRPr="00B761AA">
        <w:rPr>
          <w:b/>
          <w:bCs/>
          <w:noProof/>
          <w:color w:val="002060"/>
        </w:rPr>
        <w:drawing>
          <wp:anchor distT="0" distB="0" distL="114300" distR="114300" simplePos="0" relativeHeight="251658305" behindDoc="1" locked="0" layoutInCell="1" allowOverlap="1" wp14:anchorId="7BB8C9DA" wp14:editId="7418CCD1">
            <wp:simplePos x="0" y="0"/>
            <wp:positionH relativeFrom="margin">
              <wp:align>left</wp:align>
            </wp:positionH>
            <wp:positionV relativeFrom="paragraph">
              <wp:posOffset>561975</wp:posOffset>
            </wp:positionV>
            <wp:extent cx="4906800" cy="3596400"/>
            <wp:effectExtent l="304800" t="304800" r="332105" b="328295"/>
            <wp:wrapTopAndBottom/>
            <wp:docPr id="52" name="Obraz 52" descr="http://wptest.zdit-koszalin.pl/wp-content/uploads/2021/11/spp_mapa_2021021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ptest.zdit-koszalin.pl/wp-content/uploads/2021/11/spp_mapa_20210219-scal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06800" cy="3596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761AA">
        <w:rPr>
          <w:rFonts w:eastAsia="Batang" w:cs="Times New Roman"/>
          <w:b/>
          <w:bCs/>
          <w:color w:val="002060"/>
          <w:szCs w:val="21"/>
        </w:rPr>
        <w:t>Strefa płatnego parkowania w Koszalinie</w:t>
      </w:r>
    </w:p>
    <w:p w14:paraId="443E4022" w14:textId="0225CB17" w:rsidR="00E224E3" w:rsidRPr="00B761AA" w:rsidRDefault="00E224E3" w:rsidP="00E224E3">
      <w:pPr>
        <w:rPr>
          <w:b/>
          <w:bCs/>
          <w:color w:val="002060"/>
        </w:rPr>
      </w:pPr>
      <w:r w:rsidRPr="00B761AA">
        <w:rPr>
          <w:b/>
          <w:bCs/>
          <w:color w:val="002060"/>
        </w:rPr>
        <w:t xml:space="preserve">Strefa płatnego parkowania w Kołobrzegu </w:t>
      </w:r>
    </w:p>
    <w:p w14:paraId="0F7396EE" w14:textId="6655BEB8" w:rsidR="00E224E3" w:rsidRDefault="0099588C" w:rsidP="00B761AA">
      <w:pPr>
        <w:keepNext/>
      </w:pPr>
      <w:r>
        <w:rPr>
          <w:noProof/>
        </w:rPr>
        <w:drawing>
          <wp:anchor distT="0" distB="0" distL="114300" distR="114300" simplePos="0" relativeHeight="251658306" behindDoc="1" locked="0" layoutInCell="1" allowOverlap="1" wp14:anchorId="0C798791" wp14:editId="7A7A6AFD">
            <wp:simplePos x="0" y="0"/>
            <wp:positionH relativeFrom="column">
              <wp:posOffset>23495</wp:posOffset>
            </wp:positionH>
            <wp:positionV relativeFrom="paragraph">
              <wp:posOffset>289560</wp:posOffset>
            </wp:positionV>
            <wp:extent cx="5114925" cy="2255520"/>
            <wp:effectExtent l="304800" t="304800" r="333375" b="316230"/>
            <wp:wrapTight wrapText="bothSides">
              <wp:wrapPolygon edited="0">
                <wp:start x="965" y="-2919"/>
                <wp:lineTo x="-885" y="-2554"/>
                <wp:lineTo x="-885" y="365"/>
                <wp:lineTo x="-1287" y="365"/>
                <wp:lineTo x="-1287" y="20980"/>
                <wp:lineTo x="-724" y="23716"/>
                <wp:lineTo x="-80" y="24446"/>
                <wp:lineTo x="20112" y="24446"/>
                <wp:lineTo x="21077" y="23716"/>
                <wp:lineTo x="22525" y="20980"/>
                <wp:lineTo x="22525" y="20797"/>
                <wp:lineTo x="22927" y="17878"/>
                <wp:lineTo x="22927" y="365"/>
                <wp:lineTo x="22123" y="-2372"/>
                <wp:lineTo x="22042" y="-2919"/>
                <wp:lineTo x="965" y="-2919"/>
              </wp:wrapPolygon>
            </wp:wrapTight>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14925" cy="2255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E200E1C" w14:textId="18066579" w:rsidR="002A6226" w:rsidRDefault="00DF0107" w:rsidP="006D6E1D">
      <w:pPr>
        <w:pStyle w:val="rdo0"/>
        <w:rPr>
          <w:iCs/>
        </w:rPr>
      </w:pPr>
      <w:r>
        <w:rPr>
          <w:noProof/>
        </w:rPr>
        <mc:AlternateContent>
          <mc:Choice Requires="wps">
            <w:drawing>
              <wp:anchor distT="0" distB="0" distL="114300" distR="114300" simplePos="0" relativeHeight="251658307" behindDoc="1" locked="0" layoutInCell="1" allowOverlap="1" wp14:anchorId="062159C1" wp14:editId="486F9737">
                <wp:simplePos x="0" y="0"/>
                <wp:positionH relativeFrom="margin">
                  <wp:align>left</wp:align>
                </wp:positionH>
                <wp:positionV relativeFrom="paragraph">
                  <wp:posOffset>2400300</wp:posOffset>
                </wp:positionV>
                <wp:extent cx="5381625" cy="635"/>
                <wp:effectExtent l="0" t="0" r="9525" b="4445"/>
                <wp:wrapTight wrapText="bothSides">
                  <wp:wrapPolygon edited="0">
                    <wp:start x="0" y="0"/>
                    <wp:lineTo x="0" y="21110"/>
                    <wp:lineTo x="21562" y="21110"/>
                    <wp:lineTo x="21562" y="0"/>
                    <wp:lineTo x="0" y="0"/>
                  </wp:wrapPolygon>
                </wp:wrapTight>
                <wp:docPr id="38" name="Pole tekstowe 38"/>
                <wp:cNvGraphicFramePr/>
                <a:graphic xmlns:a="http://schemas.openxmlformats.org/drawingml/2006/main">
                  <a:graphicData uri="http://schemas.microsoft.com/office/word/2010/wordprocessingShape">
                    <wps:wsp>
                      <wps:cNvSpPr txBox="1"/>
                      <wps:spPr>
                        <a:xfrm>
                          <a:off x="0" y="0"/>
                          <a:ext cx="5381625" cy="635"/>
                        </a:xfrm>
                        <a:prstGeom prst="rect">
                          <a:avLst/>
                        </a:prstGeom>
                        <a:noFill/>
                        <a:ln>
                          <a:noFill/>
                        </a:ln>
                      </wps:spPr>
                      <wps:txbx>
                        <w:txbxContent>
                          <w:p w14:paraId="40D4BEAB" w14:textId="00AE281E" w:rsidR="00B761AA" w:rsidRDefault="00B761AA" w:rsidP="00B761AA">
                            <w:pPr>
                              <w:pStyle w:val="Legenda"/>
                            </w:pPr>
                            <w:bookmarkStart w:id="33" w:name="_Toc117454266"/>
                            <w:r>
                              <w:t xml:space="preserve">Mapa  </w:t>
                            </w:r>
                            <w:fldSimple w:instr=" SEQ Mapa_ \* ARABIC ">
                              <w:r w:rsidR="00F5620D">
                                <w:rPr>
                                  <w:noProof/>
                                </w:rPr>
                                <w:t>5</w:t>
                              </w:r>
                            </w:fldSimple>
                            <w:r>
                              <w:t xml:space="preserve">. </w:t>
                            </w:r>
                            <w:r w:rsidRPr="00F560AB">
                              <w:t>Obszar płatnego parkowania w Kołobrzegu</w:t>
                            </w:r>
                            <w:bookmarkEnd w:id="33"/>
                          </w:p>
                          <w:p w14:paraId="388F6764" w14:textId="35EA680E" w:rsidR="00B761AA" w:rsidRPr="00B761AA" w:rsidRDefault="00B761AA" w:rsidP="00B761AA">
                            <w:pPr>
                              <w:pStyle w:val="rdo0"/>
                              <w:rPr>
                                <w:iCs/>
                              </w:rPr>
                            </w:pPr>
                            <w:r w:rsidRPr="00437EF0">
                              <w:rPr>
                                <w:iCs/>
                              </w:rPr>
                              <w:t>Źródło: Komunikacja Miejska Spółka z o.o. w Kołobrzegu.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2159C1" id="Pole tekstowe 38" o:spid="_x0000_s1052" type="#_x0000_t202" style="position:absolute;margin-left:0;margin-top:189pt;width:423.75pt;height:.05pt;z-index:-25165817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" filled="f" stroked="f">
                <v:textbox style="mso-fit-shape-to-text:t" inset="0,0,0,0">
                  <w:txbxContent>
                    <w:p w14:paraId="40D4BEAB" w14:textId="00AE281E" w:rsidR="00B761AA" w:rsidRDefault="00B761AA" w:rsidP="00B761AA">
                      <w:pPr>
                        <w:pStyle w:val="Legenda"/>
                      </w:pPr>
                      <w:bookmarkStart w:id="45" w:name="_Toc117454266"/>
                      <w:r>
                        <w:t xml:space="preserve">Mapa  </w:t>
                      </w:r>
                      <w:fldSimple w:instr=" SEQ Mapa_ \* ARABIC ">
                        <w:r w:rsidR="00F5620D">
                          <w:rPr>
                            <w:noProof/>
                          </w:rPr>
                          <w:t>5</w:t>
                        </w:r>
                      </w:fldSimple>
                      <w:r>
                        <w:t xml:space="preserve">. </w:t>
                      </w:r>
                      <w:r w:rsidRPr="00F560AB">
                        <w:t>Obszar płatnego parkowania w Kołobrzegu</w:t>
                      </w:r>
                      <w:bookmarkEnd w:id="45"/>
                    </w:p>
                    <w:p w14:paraId="388F6764" w14:textId="35EA680E" w:rsidR="00B761AA" w:rsidRPr="00B761AA" w:rsidRDefault="00B761AA" w:rsidP="00B761AA">
                      <w:pPr>
                        <w:pStyle w:val="rdo0"/>
                        <w:rPr>
                          <w:iCs/>
                        </w:rPr>
                      </w:pPr>
                      <w:r w:rsidRPr="00437EF0">
                        <w:rPr>
                          <w:iCs/>
                        </w:rPr>
                        <w:t>Źródło: Komunikacja Miejska Spółka z o.o. w Kołobrzegu.</w:t>
                      </w:r>
                    </w:p>
                  </w:txbxContent>
                </v:textbox>
                <w10:wrap type="tight" anchorx="margin"/>
              </v:shape>
            </w:pict>
          </mc:Fallback>
        </mc:AlternateContent>
      </w:r>
    </w:p>
    <w:p w14:paraId="2D67F49F" w14:textId="68842921" w:rsidR="00DF0107" w:rsidRDefault="00DF0107" w:rsidP="006D6E1D">
      <w:pPr>
        <w:pStyle w:val="rdo0"/>
        <w:rPr>
          <w:iCs/>
        </w:rPr>
      </w:pPr>
    </w:p>
    <w:p w14:paraId="6CD881ED" w14:textId="6B182312" w:rsidR="00B761AA" w:rsidRDefault="00B761AA" w:rsidP="006D6E1D">
      <w:pPr>
        <w:pStyle w:val="rdo0"/>
        <w:rPr>
          <w:iCs/>
        </w:rPr>
      </w:pPr>
    </w:p>
    <w:p w14:paraId="2F5CB6CC" w14:textId="09DBDC31" w:rsidR="00A63896" w:rsidRPr="006D6E1D" w:rsidRDefault="007A61E1" w:rsidP="006D6E1D">
      <w:pPr>
        <w:pStyle w:val="Nagwek3"/>
        <w:rPr>
          <w:iCs/>
        </w:rPr>
      </w:pPr>
      <w:bookmarkStart w:id="34" w:name="_Toc117446183"/>
      <w:bookmarkStart w:id="35" w:name="_Toc117446309"/>
      <w:bookmarkStart w:id="36" w:name="_Toc117454389"/>
      <w:bookmarkStart w:id="37" w:name="_Toc117454481"/>
      <w:bookmarkStart w:id="38" w:name="_Toc117454482"/>
      <w:bookmarkEnd w:id="34"/>
      <w:bookmarkEnd w:id="35"/>
      <w:bookmarkEnd w:id="36"/>
      <w:bookmarkEnd w:id="37"/>
      <w:r>
        <w:lastRenderedPageBreak/>
        <w:t>Parkowanie a integracja różnych środków transportu</w:t>
      </w:r>
      <w:bookmarkEnd w:id="38"/>
    </w:p>
    <w:p w14:paraId="7F762476" w14:textId="4055CC1A" w:rsidR="007A61E1" w:rsidRPr="009704EA" w:rsidRDefault="007A61E1" w:rsidP="007A61E1">
      <w:pPr>
        <w:spacing w:after="200"/>
        <w:rPr>
          <w:szCs w:val="21"/>
        </w:rPr>
      </w:pPr>
      <w:r w:rsidRPr="009704EA">
        <w:rPr>
          <w:szCs w:val="21"/>
        </w:rPr>
        <w:t>Systemy B&amp;R, K&amp;R oraz P&amp;R integrują między sobą różne środki transportu.</w:t>
      </w:r>
    </w:p>
    <w:p w14:paraId="7261B2CF" w14:textId="77777777" w:rsidR="007A61E1" w:rsidRPr="009704EA" w:rsidRDefault="007A61E1">
      <w:pPr>
        <w:pStyle w:val="Akapitzlist"/>
        <w:numPr>
          <w:ilvl w:val="0"/>
          <w:numId w:val="21"/>
        </w:numPr>
        <w:spacing w:before="0" w:after="200"/>
        <w:contextualSpacing/>
        <w:rPr>
          <w:szCs w:val="21"/>
        </w:rPr>
      </w:pPr>
      <w:r w:rsidRPr="009704EA">
        <w:rPr>
          <w:szCs w:val="21"/>
        </w:rPr>
        <w:t>W systemie B&amp;R (Bike&amp;Ride – zaparkuj rower i jedź) łączy się parking rowerowy z przystankiem komunikacyjnym.</w:t>
      </w:r>
    </w:p>
    <w:p w14:paraId="2915976D" w14:textId="77777777" w:rsidR="007A61E1" w:rsidRPr="009704EA" w:rsidRDefault="007A61E1">
      <w:pPr>
        <w:pStyle w:val="Akapitzlist"/>
        <w:numPr>
          <w:ilvl w:val="0"/>
          <w:numId w:val="21"/>
        </w:numPr>
        <w:spacing w:before="0" w:after="200"/>
        <w:contextualSpacing/>
        <w:rPr>
          <w:szCs w:val="21"/>
        </w:rPr>
      </w:pPr>
      <w:r w:rsidRPr="009704EA">
        <w:rPr>
          <w:szCs w:val="21"/>
        </w:rPr>
        <w:t>System K&amp;R (Kiss&amp;Ride – pocałuj i jedź) polega na sprawnym wysadzeniu/odebraniu z przystanku komunikacyjnego pasażera przez kierowcę samochodu.</w:t>
      </w:r>
    </w:p>
    <w:p w14:paraId="3C5EFD8D" w14:textId="23055C7A" w:rsidR="007A61E1" w:rsidRPr="009704EA" w:rsidRDefault="007A61E1">
      <w:pPr>
        <w:pStyle w:val="Akapitzlist"/>
        <w:numPr>
          <w:ilvl w:val="0"/>
          <w:numId w:val="21"/>
        </w:numPr>
        <w:spacing w:before="0" w:after="200"/>
        <w:contextualSpacing/>
        <w:rPr>
          <w:szCs w:val="21"/>
        </w:rPr>
      </w:pPr>
      <w:r w:rsidRPr="009704EA">
        <w:rPr>
          <w:szCs w:val="21"/>
        </w:rPr>
        <w:t>W systemie P&amp;R (Park&amp;Ride – parkuj i jedź) podróżny zostawia samochód na parkingu zlokalizowanym najczęściej na obrzeżu miasta lub strefy centralnej miasta przy przystanku komunikacyjnym i kontynuuje podróż środkami transportu zbiorowego.</w:t>
      </w:r>
    </w:p>
    <w:p w14:paraId="2331D29B" w14:textId="6707AC3F" w:rsidR="007A61E1" w:rsidRDefault="007A61E1" w:rsidP="007A61E1">
      <w:pPr>
        <w:rPr>
          <w:szCs w:val="21"/>
        </w:rPr>
      </w:pPr>
      <w:r w:rsidRPr="00DE4960">
        <w:rPr>
          <w:szCs w:val="21"/>
        </w:rPr>
        <w:t>Parkingi typu P&amp;R i K&amp;R powinny powstawać przy przystankach (pętlach) autobusowych na wlo</w:t>
      </w:r>
      <w:r w:rsidR="00DE4960" w:rsidRPr="00DE4960">
        <w:rPr>
          <w:szCs w:val="21"/>
        </w:rPr>
        <w:t>tach</w:t>
      </w:r>
      <w:r w:rsidRPr="00DE4960">
        <w:rPr>
          <w:szCs w:val="21"/>
        </w:rPr>
        <w:t xml:space="preserve"> do miast i przy węzłach przesiadkowych, umożliwiając odbycie części podróży prywatnym samochodem i części transportem zbiorowym. Parkingi K&amp;R potrzebne są także np. w okolicach szkół, aby rodzice mieli możliwość szybkiego i sprawnego przywiezienia/odebrania dziecka ze szkoły</w:t>
      </w:r>
      <w:r w:rsidRPr="009704EA">
        <w:rPr>
          <w:szCs w:val="21"/>
        </w:rPr>
        <w:t>.</w:t>
      </w:r>
    </w:p>
    <w:p w14:paraId="0FE053CD" w14:textId="0BBEE204" w:rsidR="002A6226" w:rsidRDefault="002A6226" w:rsidP="007A61E1">
      <w:pPr>
        <w:rPr>
          <w:rFonts w:eastAsia="Calibri" w:cs="Times New Roman"/>
          <w:color w:val="000000"/>
          <w:sz w:val="22"/>
        </w:rPr>
      </w:pPr>
    </w:p>
    <w:p w14:paraId="3EF4264C" w14:textId="34F16030" w:rsidR="002A6226" w:rsidRDefault="009E22A4" w:rsidP="007A61E1">
      <w:pPr>
        <w:rPr>
          <w:rFonts w:eastAsia="Calibri" w:cs="Times New Roman"/>
          <w:color w:val="000000"/>
          <w:sz w:val="22"/>
        </w:rPr>
      </w:pPr>
      <w:r>
        <w:rPr>
          <w:noProof/>
        </w:rPr>
        <mc:AlternateContent>
          <mc:Choice Requires="wps">
            <w:drawing>
              <wp:anchor distT="0" distB="0" distL="114300" distR="114300" simplePos="0" relativeHeight="251658312" behindDoc="0" locked="0" layoutInCell="1" allowOverlap="1" wp14:anchorId="7693AFBB" wp14:editId="226E17AA">
                <wp:simplePos x="0" y="0"/>
                <wp:positionH relativeFrom="margin">
                  <wp:align>left</wp:align>
                </wp:positionH>
                <wp:positionV relativeFrom="paragraph">
                  <wp:posOffset>6985</wp:posOffset>
                </wp:positionV>
                <wp:extent cx="5772150" cy="2581275"/>
                <wp:effectExtent l="0" t="0" r="19050" b="28575"/>
                <wp:wrapTopAndBottom/>
                <wp:docPr id="47" name="Pole tekstowe 47"/>
                <wp:cNvGraphicFramePr/>
                <a:graphic xmlns:a="http://schemas.openxmlformats.org/drawingml/2006/main">
                  <a:graphicData uri="http://schemas.microsoft.com/office/word/2010/wordprocessingShape">
                    <wps:wsp>
                      <wps:cNvSpPr txBox="1"/>
                      <wps:spPr>
                        <a:xfrm>
                          <a:off x="0" y="0"/>
                          <a:ext cx="5772150" cy="258127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CA3FC00" w14:textId="21E5AD16" w:rsidR="009E22A4" w:rsidRPr="00DE4960" w:rsidRDefault="009E22A4" w:rsidP="009E22A4">
                            <w:pPr>
                              <w:ind w:left="142"/>
                              <w:rPr>
                                <w:b/>
                                <w:bCs/>
                                <w:noProof/>
                              </w:rPr>
                            </w:pPr>
                            <w:r w:rsidRPr="00DE4960">
                              <w:rPr>
                                <w:b/>
                                <w:bCs/>
                                <w:noProof/>
                              </w:rPr>
                              <w:t xml:space="preserve">Przestrzeń publiczna </w:t>
                            </w:r>
                            <w:r>
                              <w:rPr>
                                <w:b/>
                                <w:bCs/>
                                <w:noProof/>
                              </w:rPr>
                              <w:t>w szczególności w Kołobrzeg</w:t>
                            </w:r>
                            <w:r w:rsidR="00EB5CFF">
                              <w:rPr>
                                <w:b/>
                                <w:bCs/>
                                <w:noProof/>
                              </w:rPr>
                              <w:t>u</w:t>
                            </w:r>
                            <w:r>
                              <w:rPr>
                                <w:b/>
                                <w:bCs/>
                                <w:noProof/>
                              </w:rPr>
                              <w:t xml:space="preserve"> i Koszalinie oraz miejscowościach nadmorskich </w:t>
                            </w:r>
                            <w:r w:rsidRPr="00DE4960">
                              <w:rPr>
                                <w:b/>
                                <w:bCs/>
                                <w:noProof/>
                              </w:rPr>
                              <w:t>ma dużą wartość</w:t>
                            </w:r>
                            <w:r w:rsidR="00504C54">
                              <w:rPr>
                                <w:b/>
                                <w:bCs/>
                                <w:noProof/>
                              </w:rPr>
                              <w:t>,</w:t>
                            </w:r>
                            <w:r w:rsidRPr="00DE4960">
                              <w:rPr>
                                <w:b/>
                                <w:bCs/>
                                <w:noProof/>
                              </w:rPr>
                              <w:t xml:space="preserve"> dlatego powinna być opłacana,</w:t>
                            </w:r>
                            <w:r w:rsidRPr="00DE4960">
                              <w:rPr>
                                <w:b/>
                                <w:bCs/>
                                <w:noProof/>
                              </w:rPr>
                              <w:br/>
                              <w:t>jeśli jest wykorzystywana do parkowania.</w:t>
                            </w:r>
                          </w:p>
                          <w:p w14:paraId="4A0761CB" w14:textId="77777777" w:rsidR="009E22A4" w:rsidRPr="00DE4960" w:rsidRDefault="009E22A4" w:rsidP="009E22A4">
                            <w:pPr>
                              <w:ind w:left="142"/>
                              <w:rPr>
                                <w:b/>
                                <w:bCs/>
                                <w:noProof/>
                              </w:rPr>
                            </w:pPr>
                            <w:r w:rsidRPr="00DE4960">
                              <w:rPr>
                                <w:b/>
                                <w:bCs/>
                                <w:noProof/>
                              </w:rPr>
                              <w:t>Zarządzanie parkowaniem przyczynia się do bardziej zrównoważonego wyboru środków transportu, a tym samym do poprawy jakości życia.</w:t>
                            </w:r>
                          </w:p>
                          <w:p w14:paraId="183F81C3" w14:textId="77777777" w:rsidR="009E22A4" w:rsidRPr="00DE4960" w:rsidRDefault="009E22A4" w:rsidP="009E22A4">
                            <w:pPr>
                              <w:ind w:left="142"/>
                              <w:rPr>
                                <w:b/>
                                <w:bCs/>
                                <w:noProof/>
                              </w:rPr>
                            </w:pPr>
                            <w:r w:rsidRPr="00DE4960">
                              <w:rPr>
                                <w:b/>
                                <w:bCs/>
                                <w:noProof/>
                              </w:rPr>
                              <w:t>Zarządzanie parkowaniem prowadzi do zmniejszenia ruchu samochodowego.</w:t>
                            </w:r>
                          </w:p>
                          <w:p w14:paraId="5761E796" w14:textId="77777777" w:rsidR="009E22A4" w:rsidRPr="00DE4960" w:rsidRDefault="009E22A4" w:rsidP="009E22A4">
                            <w:pPr>
                              <w:ind w:left="142"/>
                              <w:rPr>
                                <w:b/>
                                <w:bCs/>
                                <w:noProof/>
                              </w:rPr>
                            </w:pPr>
                            <w:r w:rsidRPr="00DE4960">
                              <w:rPr>
                                <w:b/>
                                <w:bCs/>
                                <w:noProof/>
                              </w:rPr>
                              <w:t xml:space="preserve">Zarządzanie parkingami </w:t>
                            </w:r>
                            <w:r>
                              <w:rPr>
                                <w:b/>
                                <w:bCs/>
                                <w:noProof/>
                              </w:rPr>
                              <w:t>pomaga</w:t>
                            </w:r>
                            <w:r w:rsidRPr="00DE4960">
                              <w:rPr>
                                <w:b/>
                                <w:bCs/>
                                <w:noProof/>
                              </w:rPr>
                              <w:t xml:space="preserve"> wspierać lokalną gospodarkę.</w:t>
                            </w:r>
                          </w:p>
                          <w:p w14:paraId="61FE45D9" w14:textId="77777777" w:rsidR="009E22A4" w:rsidRPr="00DE4960" w:rsidRDefault="009E22A4" w:rsidP="009E22A4">
                            <w:pPr>
                              <w:ind w:left="142"/>
                              <w:rPr>
                                <w:b/>
                                <w:bCs/>
                                <w:noProof/>
                              </w:rPr>
                            </w:pPr>
                            <w:r w:rsidRPr="00DE4960">
                              <w:rPr>
                                <w:b/>
                                <w:bCs/>
                                <w:noProof/>
                              </w:rPr>
                              <w:t>Gwarantowane miejsca parkingowe w miejscach pracy znacząco wpływają na wybór środka transportu.</w:t>
                            </w:r>
                          </w:p>
                          <w:p w14:paraId="72CA864C" w14:textId="77777777" w:rsidR="009E22A4" w:rsidRDefault="009E22A4" w:rsidP="009E22A4">
                            <w:pPr>
                              <w:ind w:left="142"/>
                            </w:pPr>
                            <w:r w:rsidRPr="00DE4960">
                              <w:rPr>
                                <w:b/>
                                <w:bCs/>
                                <w:noProof/>
                              </w:rPr>
                              <w:t>Zarządzanie parkingami przyczynia się do zwiększenia bezpieczeństwa na drogach.</w:t>
                            </w:r>
                          </w:p>
                          <w:p w14:paraId="418BB115" w14:textId="4D2CD995" w:rsidR="009E22A4" w:rsidRDefault="009E22A4" w:rsidP="009E22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693AFBB" id="Pole tekstowe 47" o:spid="_x0000_s1053" style="position:absolute;left:0;text-align:left;margin-left:0;margin-top:.55pt;width:454.5pt;height:203.25pt;z-index:251658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" fillcolor="#92d050" strokecolor="#9bbb59 [3206]" strokeweight="2pt">
                <v:textbox>
                  <w:txbxContent>
                    <w:p w14:paraId="4CA3FC00" w14:textId="21E5AD16" w:rsidR="009E22A4" w:rsidRPr="00DE4960" w:rsidRDefault="009E22A4" w:rsidP="009E22A4">
                      <w:pPr>
                        <w:ind w:left="142"/>
                        <w:rPr>
                          <w:b/>
                          <w:bCs/>
                          <w:noProof/>
                        </w:rPr>
                      </w:pPr>
                      <w:r w:rsidRPr="00DE4960">
                        <w:rPr>
                          <w:b/>
                          <w:bCs/>
                          <w:noProof/>
                        </w:rPr>
                        <w:t xml:space="preserve">Przestrzeń publiczna </w:t>
                      </w:r>
                      <w:r>
                        <w:rPr>
                          <w:b/>
                          <w:bCs/>
                          <w:noProof/>
                        </w:rPr>
                        <w:t>w szczególności w Kołobrzeg</w:t>
                      </w:r>
                      <w:r w:rsidR="00EB5CFF">
                        <w:rPr>
                          <w:b/>
                          <w:bCs/>
                          <w:noProof/>
                        </w:rPr>
                        <w:t>u</w:t>
                      </w:r>
                      <w:r>
                        <w:rPr>
                          <w:b/>
                          <w:bCs/>
                          <w:noProof/>
                        </w:rPr>
                        <w:t xml:space="preserve"> i Koszalinie oraz miejscowościach nadmorskich </w:t>
                      </w:r>
                      <w:r w:rsidRPr="00DE4960">
                        <w:rPr>
                          <w:b/>
                          <w:bCs/>
                          <w:noProof/>
                        </w:rPr>
                        <w:t>ma dużą wartość</w:t>
                      </w:r>
                      <w:r w:rsidR="00504C54">
                        <w:rPr>
                          <w:b/>
                          <w:bCs/>
                          <w:noProof/>
                        </w:rPr>
                        <w:t>,</w:t>
                      </w:r>
                      <w:r w:rsidRPr="00DE4960">
                        <w:rPr>
                          <w:b/>
                          <w:bCs/>
                          <w:noProof/>
                        </w:rPr>
                        <w:t xml:space="preserve"> dlatego powinna być opłacana,</w:t>
                      </w:r>
                      <w:r w:rsidRPr="00DE4960">
                        <w:rPr>
                          <w:b/>
                          <w:bCs/>
                          <w:noProof/>
                        </w:rPr>
                        <w:br/>
                        <w:t>jeśli jest wykorzystywana do parkowania.</w:t>
                      </w:r>
                    </w:p>
                    <w:p w14:paraId="4A0761CB" w14:textId="77777777" w:rsidR="009E22A4" w:rsidRPr="00DE4960" w:rsidRDefault="009E22A4" w:rsidP="009E22A4">
                      <w:pPr>
                        <w:ind w:left="142"/>
                        <w:rPr>
                          <w:b/>
                          <w:bCs/>
                          <w:noProof/>
                        </w:rPr>
                      </w:pPr>
                      <w:r w:rsidRPr="00DE4960">
                        <w:rPr>
                          <w:b/>
                          <w:bCs/>
                          <w:noProof/>
                        </w:rPr>
                        <w:t>Zarządzanie parkowaniem przyczynia się do bardziej zrównoważonego wyboru środków transportu, a tym samym do poprawy jakości życia.</w:t>
                      </w:r>
                    </w:p>
                    <w:p w14:paraId="183F81C3" w14:textId="77777777" w:rsidR="009E22A4" w:rsidRPr="00DE4960" w:rsidRDefault="009E22A4" w:rsidP="009E22A4">
                      <w:pPr>
                        <w:ind w:left="142"/>
                        <w:rPr>
                          <w:b/>
                          <w:bCs/>
                          <w:noProof/>
                        </w:rPr>
                      </w:pPr>
                      <w:r w:rsidRPr="00DE4960">
                        <w:rPr>
                          <w:b/>
                          <w:bCs/>
                          <w:noProof/>
                        </w:rPr>
                        <w:t>Zarządzanie parkowaniem prowadzi do zmniejszenia ruchu samochodowego.</w:t>
                      </w:r>
                    </w:p>
                    <w:p w14:paraId="5761E796" w14:textId="77777777" w:rsidR="009E22A4" w:rsidRPr="00DE4960" w:rsidRDefault="009E22A4" w:rsidP="009E22A4">
                      <w:pPr>
                        <w:ind w:left="142"/>
                        <w:rPr>
                          <w:b/>
                          <w:bCs/>
                          <w:noProof/>
                        </w:rPr>
                      </w:pPr>
                      <w:r w:rsidRPr="00DE4960">
                        <w:rPr>
                          <w:b/>
                          <w:bCs/>
                          <w:noProof/>
                        </w:rPr>
                        <w:t xml:space="preserve">Zarządzanie parkingami </w:t>
                      </w:r>
                      <w:r>
                        <w:rPr>
                          <w:b/>
                          <w:bCs/>
                          <w:noProof/>
                        </w:rPr>
                        <w:t>pomaga</w:t>
                      </w:r>
                      <w:r w:rsidRPr="00DE4960">
                        <w:rPr>
                          <w:b/>
                          <w:bCs/>
                          <w:noProof/>
                        </w:rPr>
                        <w:t xml:space="preserve"> wspierać lokalną gospodarkę.</w:t>
                      </w:r>
                    </w:p>
                    <w:p w14:paraId="61FE45D9" w14:textId="77777777" w:rsidR="009E22A4" w:rsidRPr="00DE4960" w:rsidRDefault="009E22A4" w:rsidP="009E22A4">
                      <w:pPr>
                        <w:ind w:left="142"/>
                        <w:rPr>
                          <w:b/>
                          <w:bCs/>
                          <w:noProof/>
                        </w:rPr>
                      </w:pPr>
                      <w:r w:rsidRPr="00DE4960">
                        <w:rPr>
                          <w:b/>
                          <w:bCs/>
                          <w:noProof/>
                        </w:rPr>
                        <w:t>Gwarantowane miejsca parkingowe w miejscach pracy znacząco wpływają na wybór środka transportu.</w:t>
                      </w:r>
                    </w:p>
                    <w:p w14:paraId="72CA864C" w14:textId="77777777" w:rsidR="009E22A4" w:rsidRDefault="009E22A4" w:rsidP="009E22A4">
                      <w:pPr>
                        <w:ind w:left="142"/>
                      </w:pPr>
                      <w:r w:rsidRPr="00DE4960">
                        <w:rPr>
                          <w:b/>
                          <w:bCs/>
                          <w:noProof/>
                        </w:rPr>
                        <w:t>Zarządzanie parkingami przyczynia się do zwiększenia bezpieczeństwa na drogach.</w:t>
                      </w:r>
                    </w:p>
                    <w:p w14:paraId="418BB115" w14:textId="4D2CD995" w:rsidR="009E22A4" w:rsidRDefault="009E22A4" w:rsidP="009E22A4"/>
                  </w:txbxContent>
                </v:textbox>
                <w10:wrap type="topAndBottom" anchorx="margin"/>
              </v:roundrect>
            </w:pict>
          </mc:Fallback>
        </mc:AlternateContent>
      </w:r>
    </w:p>
    <w:p w14:paraId="595A68C0" w14:textId="5E157B31" w:rsidR="005D0C37" w:rsidRPr="005D0C37" w:rsidRDefault="002A6226" w:rsidP="005D0C37">
      <w:r>
        <w:rPr>
          <w:rFonts w:eastAsia="Calibri" w:cs="Times New Roman"/>
          <w:color w:val="000000"/>
          <w:sz w:val="22"/>
        </w:rPr>
        <w:br w:type="column"/>
      </w:r>
    </w:p>
    <w:p w14:paraId="485CD346" w14:textId="2C2202B1" w:rsidR="005D0C37" w:rsidRDefault="005D0C37" w:rsidP="005D0C37">
      <w:pPr>
        <w:pStyle w:val="Nagwek2"/>
      </w:pPr>
      <w:bookmarkStart w:id="39" w:name="_Toc117454483"/>
      <w:r w:rsidRPr="005D0C37">
        <w:t>Ruch pieszy, osoby niepełnosprawne i o ograniczonej zdolności ruchowej</w:t>
      </w:r>
      <w:bookmarkEnd w:id="39"/>
      <w:r w:rsidRPr="005D0C37">
        <w:t xml:space="preserve">  </w:t>
      </w:r>
    </w:p>
    <w:p w14:paraId="135553AE" w14:textId="32F3A710" w:rsidR="00C72EEE" w:rsidRDefault="00C72EEE" w:rsidP="005D0C37">
      <w:r>
        <w:t xml:space="preserve">Ruch pieszy stanowi podstawową formę poruszania się w mniejszych miastach i miejscowościach KKBOF. Ponadto stanowi uzupełnienie podróży samochodem (dojście do parkingu) czy transportem publicznym (dojście na przystanek lub stację kolejową). </w:t>
      </w:r>
    </w:p>
    <w:p w14:paraId="65C672CF" w14:textId="0E0EB497" w:rsidR="00354F03" w:rsidRDefault="007C2E45" w:rsidP="00C72EEE">
      <w:pPr>
        <w:spacing w:after="0"/>
      </w:pPr>
      <w:r>
        <w:t>W KKBOF w</w:t>
      </w:r>
      <w:r w:rsidR="00C72EEE">
        <w:t>iększość odcinków chodników i ciągów pieszych na obszarach miejskich</w:t>
      </w:r>
      <w:r w:rsidR="0062442A">
        <w:t xml:space="preserve"> (Koszalin, Kołobrzeg, Białogard)</w:t>
      </w:r>
      <w:r w:rsidR="00C72EEE">
        <w:t xml:space="preserve"> na głównych ciągach komunikacyjnych posiada nawierzchnię z kostki betonowej lub płyt betonowych w</w:t>
      </w:r>
      <w:r w:rsidR="00F947CC">
        <w:t xml:space="preserve"> stanie dobrym</w:t>
      </w:r>
      <w:r w:rsidR="00C72EEE">
        <w:t xml:space="preserve">. Na wielu przejściach dla pieszych wykonane są obniżenia krawężników ułatwiające przemieszczanie się osobom niepełnosprawnym </w:t>
      </w:r>
      <w:r w:rsidR="00F947CC">
        <w:t>oraz o</w:t>
      </w:r>
      <w:r w:rsidR="0062442A">
        <w:t> </w:t>
      </w:r>
      <w:r w:rsidR="00F947CC">
        <w:t>ograniczonej zdolności ruchowej</w:t>
      </w:r>
      <w:r w:rsidR="00C72EEE">
        <w:t xml:space="preserve">. </w:t>
      </w:r>
    </w:p>
    <w:p w14:paraId="599A97CF" w14:textId="4C03B6AA" w:rsidR="00354F03" w:rsidRDefault="00354F03" w:rsidP="00C72EEE">
      <w:pPr>
        <w:spacing w:after="0"/>
      </w:pPr>
      <w:r>
        <w:t>Gorzej sytuacja wygląda na</w:t>
      </w:r>
      <w:r w:rsidR="00C72EEE">
        <w:t xml:space="preserve"> osiedlach (szczególności tych z lat 90</w:t>
      </w:r>
      <w:r w:rsidR="00124296">
        <w:t>.</w:t>
      </w:r>
      <w:r w:rsidR="00C72EEE">
        <w:t xml:space="preserve"> i starszych</w:t>
      </w:r>
      <w:r>
        <w:t>, dotyczy głównie Koszalina i Kołobrzegu</w:t>
      </w:r>
      <w:r w:rsidR="00C72EEE">
        <w:t>)</w:t>
      </w:r>
      <w:r w:rsidR="00664E12">
        <w:t>,</w:t>
      </w:r>
      <w:r w:rsidR="00C72EEE">
        <w:t xml:space="preserve"> </w:t>
      </w:r>
      <w:r>
        <w:t xml:space="preserve">gdzie </w:t>
      </w:r>
      <w:r w:rsidR="00C72EEE">
        <w:t>widoczn</w:t>
      </w:r>
      <w:r w:rsidR="005D0C37">
        <w:t>e</w:t>
      </w:r>
      <w:r w:rsidR="00C72EEE">
        <w:t xml:space="preserve"> </w:t>
      </w:r>
      <w:r>
        <w:t>są zaniedbania spowodowane brakiem systematycznych inwestycji infrastrukturalnych. Wydeptane ścieżki na trawnikach, zły stan nawierzchni chodników, nieuporządkowane parkowanie</w:t>
      </w:r>
      <w:r w:rsidR="0062442A">
        <w:t xml:space="preserve"> często</w:t>
      </w:r>
      <w:r>
        <w:t xml:space="preserve"> utrudniające poruszanie się pieszym</w:t>
      </w:r>
      <w:r w:rsidR="00664E12">
        <w:t>,</w:t>
      </w:r>
      <w:r>
        <w:t xml:space="preserve"> a</w:t>
      </w:r>
      <w:r w:rsidR="0062442A">
        <w:t> </w:t>
      </w:r>
      <w:r>
        <w:t>w</w:t>
      </w:r>
      <w:r w:rsidR="0062442A">
        <w:t> </w:t>
      </w:r>
      <w:r>
        <w:t>szczególności osobom niepełnosprawnym i o ograniczonej zdolności ruchowej.</w:t>
      </w:r>
    </w:p>
    <w:p w14:paraId="50634919" w14:textId="00F8C4D6" w:rsidR="007771EF" w:rsidRDefault="00354F03" w:rsidP="00C72EEE">
      <w:pPr>
        <w:spacing w:after="0"/>
      </w:pPr>
      <w:r>
        <w:t xml:space="preserve">Natomiast na terenach wiejskich </w:t>
      </w:r>
      <w:r w:rsidR="00C72EEE">
        <w:t>drogi często nie posiadają chodników lub chodniki są</w:t>
      </w:r>
      <w:r w:rsidR="003E75DE">
        <w:t> </w:t>
      </w:r>
      <w:r w:rsidR="00C72EEE">
        <w:t>fragmentaryczne (brak ciągłości)</w:t>
      </w:r>
      <w:r w:rsidR="00664E12">
        <w:t>,</w:t>
      </w:r>
      <w:r w:rsidR="00C72EEE">
        <w:t xml:space="preserve"> a ich stan wymaga naprawy.  </w:t>
      </w:r>
    </w:p>
    <w:p w14:paraId="558F8BF5" w14:textId="48E92C8F" w:rsidR="00C72EEE" w:rsidRDefault="00C72EEE" w:rsidP="00C72EEE">
      <w:pPr>
        <w:spacing w:after="0"/>
      </w:pPr>
      <w:r w:rsidRPr="009A7223">
        <w:t>W ostatnich latach podjęto inwestycje</w:t>
      </w:r>
      <w:r w:rsidR="0062442A">
        <w:t xml:space="preserve"> związane z budową, przebudową oraz modernizacją</w:t>
      </w:r>
      <w:r>
        <w:t xml:space="preserve"> </w:t>
      </w:r>
      <w:r w:rsidR="0062442A">
        <w:t xml:space="preserve">chodników i ciągów pieszo-rowerowych </w:t>
      </w:r>
      <w:r>
        <w:t xml:space="preserve">w gminach KKBOF. </w:t>
      </w:r>
    </w:p>
    <w:p w14:paraId="5F874890" w14:textId="7792D891" w:rsidR="00C578B1" w:rsidRDefault="00BA3A0E" w:rsidP="00C72EEE">
      <w:pPr>
        <w:spacing w:after="0"/>
      </w:pPr>
      <w:r>
        <w:rPr>
          <w:noProof/>
        </w:rPr>
        <mc:AlternateContent>
          <mc:Choice Requires="wps">
            <w:drawing>
              <wp:anchor distT="0" distB="0" distL="114300" distR="114300" simplePos="0" relativeHeight="251658311" behindDoc="0" locked="0" layoutInCell="1" allowOverlap="1" wp14:anchorId="56E0180D" wp14:editId="1D86435B">
                <wp:simplePos x="0" y="0"/>
                <wp:positionH relativeFrom="margin">
                  <wp:align>left</wp:align>
                </wp:positionH>
                <wp:positionV relativeFrom="paragraph">
                  <wp:posOffset>249555</wp:posOffset>
                </wp:positionV>
                <wp:extent cx="5772150" cy="3913505"/>
                <wp:effectExtent l="0" t="0" r="19050" b="10795"/>
                <wp:wrapTopAndBottom/>
                <wp:docPr id="46" name="Pole tekstowe 46"/>
                <wp:cNvGraphicFramePr/>
                <a:graphic xmlns:a="http://schemas.openxmlformats.org/drawingml/2006/main">
                  <a:graphicData uri="http://schemas.microsoft.com/office/word/2010/wordprocessingShape">
                    <wps:wsp>
                      <wps:cNvSpPr txBox="1"/>
                      <wps:spPr>
                        <a:xfrm>
                          <a:off x="0" y="0"/>
                          <a:ext cx="5772150" cy="3913632"/>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6F11541" w14:textId="6998B67E" w:rsidR="00C578B1" w:rsidRPr="00C578B1" w:rsidRDefault="00C578B1" w:rsidP="00C578B1">
                            <w:pPr>
                              <w:rPr>
                                <w:b/>
                                <w:bCs/>
                              </w:rPr>
                            </w:pPr>
                            <w:r w:rsidRPr="00C578B1">
                              <w:rPr>
                                <w:b/>
                                <w:bCs/>
                              </w:rPr>
                              <w:t>W celu umożliwienia swobodnego poruszania się pieszych</w:t>
                            </w:r>
                            <w:r w:rsidR="00301B0B">
                              <w:rPr>
                                <w:b/>
                                <w:bCs/>
                              </w:rPr>
                              <w:t>,</w:t>
                            </w:r>
                            <w:r w:rsidRPr="00C578B1">
                              <w:rPr>
                                <w:b/>
                                <w:bCs/>
                              </w:rPr>
                              <w:t xml:space="preserve"> w tym osób niepełnosprawnych i o ograniczonej zdolności ruchowej</w:t>
                            </w:r>
                            <w:r w:rsidR="00301B0B">
                              <w:rPr>
                                <w:b/>
                                <w:bCs/>
                              </w:rPr>
                              <w:t>,</w:t>
                            </w:r>
                            <w:r w:rsidRPr="00C578B1">
                              <w:rPr>
                                <w:b/>
                                <w:bCs/>
                              </w:rPr>
                              <w:t xml:space="preserve"> powinno się zapewnić odpowiednią wysokość krawężników przy przejściach dla pieszych, szerokość i</w:t>
                            </w:r>
                            <w:r w:rsidR="009E22A4">
                              <w:rPr>
                                <w:b/>
                                <w:bCs/>
                              </w:rPr>
                              <w:t> </w:t>
                            </w:r>
                            <w:r w:rsidRPr="00C578B1">
                              <w:rPr>
                                <w:b/>
                                <w:bCs/>
                              </w:rPr>
                              <w:t>nawierzchnię chodników, która pozwoli na swobodne przemieszczanie się osób z</w:t>
                            </w:r>
                            <w:r w:rsidR="009E22A4">
                              <w:rPr>
                                <w:b/>
                                <w:bCs/>
                              </w:rPr>
                              <w:t> </w:t>
                            </w:r>
                            <w:r w:rsidRPr="00C578B1">
                              <w:rPr>
                                <w:b/>
                                <w:bCs/>
                              </w:rPr>
                              <w:t>wózkami dziecięcymi i osób poruszających się na wózkach inwalidzkich</w:t>
                            </w:r>
                            <w:r w:rsidR="00301B0B">
                              <w:rPr>
                                <w:b/>
                                <w:bCs/>
                              </w:rPr>
                              <w:t>,</w:t>
                            </w:r>
                            <w:r w:rsidRPr="00C578B1">
                              <w:rPr>
                                <w:b/>
                                <w:bCs/>
                              </w:rPr>
                              <w:t xml:space="preserve"> a</w:t>
                            </w:r>
                            <w:r w:rsidR="009E22A4">
                              <w:rPr>
                                <w:b/>
                                <w:bCs/>
                              </w:rPr>
                              <w:t> </w:t>
                            </w:r>
                            <w:r w:rsidRPr="00C578B1">
                              <w:rPr>
                                <w:b/>
                                <w:bCs/>
                              </w:rPr>
                              <w:t>w</w:t>
                            </w:r>
                            <w:r w:rsidR="009E22A4">
                              <w:rPr>
                                <w:b/>
                                <w:bCs/>
                              </w:rPr>
                              <w:t> </w:t>
                            </w:r>
                            <w:r w:rsidRPr="00C578B1">
                              <w:rPr>
                                <w:b/>
                                <w:bCs/>
                              </w:rPr>
                              <w:t>szczególności ciągłość</w:t>
                            </w:r>
                            <w:r w:rsidR="006E1CF8">
                              <w:rPr>
                                <w:b/>
                                <w:bCs/>
                              </w:rPr>
                              <w:t xml:space="preserve"> chodników</w:t>
                            </w:r>
                            <w:r w:rsidRPr="00C578B1">
                              <w:rPr>
                                <w:b/>
                                <w:bCs/>
                              </w:rPr>
                              <w:t xml:space="preserve">. </w:t>
                            </w:r>
                          </w:p>
                          <w:p w14:paraId="59C93FCB" w14:textId="697197DA" w:rsidR="00C578B1" w:rsidRPr="00C578B1" w:rsidRDefault="00C578B1" w:rsidP="00C578B1">
                            <w:pPr>
                              <w:rPr>
                                <w:b/>
                                <w:bCs/>
                              </w:rPr>
                            </w:pPr>
                            <w:r w:rsidRPr="00C578B1">
                              <w:rPr>
                                <w:b/>
                                <w:bCs/>
                              </w:rPr>
                              <w:t xml:space="preserve">Tworzona infrastruktura piesza powinna wpisywać się w założenie 8−80 </w:t>
                            </w:r>
                            <w:r w:rsidR="00726531">
                              <w:rPr>
                                <w:b/>
                                <w:bCs/>
                              </w:rPr>
                              <w:br/>
                            </w:r>
                            <w:r w:rsidRPr="00C578B1">
                              <w:rPr>
                                <w:b/>
                                <w:bCs/>
                              </w:rPr>
                              <w:t xml:space="preserve">(dostosowana do korzystania przez 8-latka i 80-latka). </w:t>
                            </w:r>
                          </w:p>
                          <w:p w14:paraId="18A13F24" w14:textId="5DF375A6" w:rsidR="00C578B1" w:rsidRDefault="00C578B1" w:rsidP="00C578B1">
                            <w:pPr>
                              <w:rPr>
                                <w:b/>
                                <w:bCs/>
                              </w:rPr>
                            </w:pPr>
                            <w:r w:rsidRPr="00C578B1">
                              <w:rPr>
                                <w:b/>
                                <w:bCs/>
                              </w:rPr>
                              <w:t>Ważne jest również podnoszenie bezpieczeństwa pieszych, które może odbywać się np. poprzez doświetlanie przejść dla pieszych lub budowę tzw. aktywnych przejść dla pieszych.</w:t>
                            </w:r>
                          </w:p>
                          <w:p w14:paraId="5B62B432" w14:textId="3C905D97" w:rsidR="00823537" w:rsidRDefault="00823537" w:rsidP="00C578B1">
                            <w:pPr>
                              <w:rPr>
                                <w:b/>
                                <w:bCs/>
                              </w:rPr>
                            </w:pPr>
                            <w:r w:rsidRPr="00823537">
                              <w:rPr>
                                <w:b/>
                                <w:bCs/>
                              </w:rPr>
                              <w:t xml:space="preserve">Dokonując modernizacji/remontu/budowy dróg </w:t>
                            </w:r>
                            <w:r>
                              <w:rPr>
                                <w:b/>
                                <w:bCs/>
                              </w:rPr>
                              <w:t xml:space="preserve">na obszarach zabudowanych </w:t>
                            </w:r>
                            <w:r w:rsidRPr="00823537">
                              <w:rPr>
                                <w:b/>
                                <w:bCs/>
                              </w:rPr>
                              <w:t xml:space="preserve">powinno się nadać priorytet pieszym </w:t>
                            </w:r>
                            <w:r>
                              <w:rPr>
                                <w:b/>
                                <w:bCs/>
                              </w:rPr>
                              <w:t>np. poprzez wyniesienie jezdni do poziomu chodnika w obrębie przejścia.</w:t>
                            </w:r>
                          </w:p>
                          <w:p w14:paraId="2E7EC399" w14:textId="162B0AFA" w:rsidR="00C578B1" w:rsidRDefault="00C578B1" w:rsidP="00C578B1">
                            <w:r w:rsidRPr="00C578B1">
                              <w:rPr>
                                <w:b/>
                                <w:bCs/>
                              </w:rPr>
                              <w:t>Ponadto powinno się minimalizować liczbę miejsc parkingowych wyznaczanych na chodnikach</w:t>
                            </w:r>
                            <w:r w:rsidR="00491084">
                              <w:rPr>
                                <w:b/>
                                <w:bCs/>
                              </w:rPr>
                              <w:t>,</w:t>
                            </w:r>
                            <w:r w:rsidRPr="00C578B1">
                              <w:rPr>
                                <w:b/>
                                <w:bCs/>
                              </w:rPr>
                              <w:t xml:space="preserve"> a w przypadku konieczności wyznaczenia ich należy dokonać szczegółowej analizy</w:t>
                            </w:r>
                            <w:r w:rsidR="00491084">
                              <w:rPr>
                                <w:b/>
                                <w:bCs/>
                              </w:rPr>
                              <w:t>,</w:t>
                            </w:r>
                            <w:r w:rsidRPr="00C578B1">
                              <w:rPr>
                                <w:b/>
                                <w:bCs/>
                              </w:rPr>
                              <w:t xml:space="preserve"> czy nie zostanie utrudnione poruszanie się pieszych</w:t>
                            </w:r>
                            <w:r w:rsidR="00491084">
                              <w:rPr>
                                <w:b/>
                                <w:bCs/>
                              </w:rPr>
                              <w:t>,</w:t>
                            </w:r>
                            <w:r w:rsidRPr="00C578B1">
                              <w:rPr>
                                <w:b/>
                                <w:bCs/>
                              </w:rPr>
                              <w:t xml:space="preserve"> w tym osób niepełnosprawnych i o ograniczonej zdolności ruchowej.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6E0180D" id="Pole tekstowe 46" o:spid="_x0000_s1054" style="position:absolute;left:0;text-align:left;margin-left:0;margin-top:19.65pt;width:454.5pt;height:308.15pt;z-index:2516583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" fillcolor="#92d050" strokecolor="#9bbb59 [3206]" strokeweight="2pt">
                <v:textbox>
                  <w:txbxContent>
                    <w:p w14:paraId="36F11541" w14:textId="6998B67E" w:rsidR="00C578B1" w:rsidRPr="00C578B1" w:rsidRDefault="00C578B1" w:rsidP="00C578B1">
                      <w:pPr>
                        <w:rPr>
                          <w:b/>
                          <w:bCs/>
                        </w:rPr>
                      </w:pPr>
                      <w:r w:rsidRPr="00C578B1">
                        <w:rPr>
                          <w:b/>
                          <w:bCs/>
                        </w:rPr>
                        <w:t>W celu umożliwienia swobodnego poruszania się pieszych</w:t>
                      </w:r>
                      <w:r w:rsidR="00301B0B">
                        <w:rPr>
                          <w:b/>
                          <w:bCs/>
                        </w:rPr>
                        <w:t>,</w:t>
                      </w:r>
                      <w:r w:rsidRPr="00C578B1">
                        <w:rPr>
                          <w:b/>
                          <w:bCs/>
                        </w:rPr>
                        <w:t xml:space="preserve"> w tym osób niepełnosprawnych i o ograniczonej zdolności ruchowej</w:t>
                      </w:r>
                      <w:r w:rsidR="00301B0B">
                        <w:rPr>
                          <w:b/>
                          <w:bCs/>
                        </w:rPr>
                        <w:t>,</w:t>
                      </w:r>
                      <w:r w:rsidRPr="00C578B1">
                        <w:rPr>
                          <w:b/>
                          <w:bCs/>
                        </w:rPr>
                        <w:t xml:space="preserve"> powinno się zapewnić odpowiednią wysokość krawężników przy przejściach dla pieszych, szerokość i</w:t>
                      </w:r>
                      <w:r w:rsidR="009E22A4">
                        <w:rPr>
                          <w:b/>
                          <w:bCs/>
                        </w:rPr>
                        <w:t> </w:t>
                      </w:r>
                      <w:r w:rsidRPr="00C578B1">
                        <w:rPr>
                          <w:b/>
                          <w:bCs/>
                        </w:rPr>
                        <w:t>nawierzchnię chodników, która pozwoli na swobodne przemieszczanie się osób z</w:t>
                      </w:r>
                      <w:r w:rsidR="009E22A4">
                        <w:rPr>
                          <w:b/>
                          <w:bCs/>
                        </w:rPr>
                        <w:t> </w:t>
                      </w:r>
                      <w:r w:rsidRPr="00C578B1">
                        <w:rPr>
                          <w:b/>
                          <w:bCs/>
                        </w:rPr>
                        <w:t>wózkami dziecięcymi i osób poruszających się na wózkach inwalidzkich</w:t>
                      </w:r>
                      <w:r w:rsidR="00301B0B">
                        <w:rPr>
                          <w:b/>
                          <w:bCs/>
                        </w:rPr>
                        <w:t>,</w:t>
                      </w:r>
                      <w:r w:rsidRPr="00C578B1">
                        <w:rPr>
                          <w:b/>
                          <w:bCs/>
                        </w:rPr>
                        <w:t xml:space="preserve"> a</w:t>
                      </w:r>
                      <w:r w:rsidR="009E22A4">
                        <w:rPr>
                          <w:b/>
                          <w:bCs/>
                        </w:rPr>
                        <w:t> </w:t>
                      </w:r>
                      <w:r w:rsidRPr="00C578B1">
                        <w:rPr>
                          <w:b/>
                          <w:bCs/>
                        </w:rPr>
                        <w:t>w</w:t>
                      </w:r>
                      <w:r w:rsidR="009E22A4">
                        <w:rPr>
                          <w:b/>
                          <w:bCs/>
                        </w:rPr>
                        <w:t> </w:t>
                      </w:r>
                      <w:r w:rsidRPr="00C578B1">
                        <w:rPr>
                          <w:b/>
                          <w:bCs/>
                        </w:rPr>
                        <w:t>szczególności ciągłość</w:t>
                      </w:r>
                      <w:r w:rsidR="006E1CF8">
                        <w:rPr>
                          <w:b/>
                          <w:bCs/>
                        </w:rPr>
                        <w:t xml:space="preserve"> chodników</w:t>
                      </w:r>
                      <w:r w:rsidRPr="00C578B1">
                        <w:rPr>
                          <w:b/>
                          <w:bCs/>
                        </w:rPr>
                        <w:t xml:space="preserve">. </w:t>
                      </w:r>
                    </w:p>
                    <w:p w14:paraId="59C93FCB" w14:textId="697197DA" w:rsidR="00C578B1" w:rsidRPr="00C578B1" w:rsidRDefault="00C578B1" w:rsidP="00C578B1">
                      <w:pPr>
                        <w:rPr>
                          <w:b/>
                          <w:bCs/>
                        </w:rPr>
                      </w:pPr>
                      <w:r w:rsidRPr="00C578B1">
                        <w:rPr>
                          <w:b/>
                          <w:bCs/>
                        </w:rPr>
                        <w:t xml:space="preserve">Tworzona infrastruktura piesza powinna wpisywać się w założenie 8−80 </w:t>
                      </w:r>
                      <w:r w:rsidR="00726531">
                        <w:rPr>
                          <w:b/>
                          <w:bCs/>
                        </w:rPr>
                        <w:br/>
                      </w:r>
                      <w:r w:rsidRPr="00C578B1">
                        <w:rPr>
                          <w:b/>
                          <w:bCs/>
                        </w:rPr>
                        <w:t xml:space="preserve">(dostosowana do korzystania przez 8-latka i 80-latka). </w:t>
                      </w:r>
                    </w:p>
                    <w:p w14:paraId="18A13F24" w14:textId="5DF375A6" w:rsidR="00C578B1" w:rsidRDefault="00C578B1" w:rsidP="00C578B1">
                      <w:pPr>
                        <w:rPr>
                          <w:b/>
                          <w:bCs/>
                        </w:rPr>
                      </w:pPr>
                      <w:r w:rsidRPr="00C578B1">
                        <w:rPr>
                          <w:b/>
                          <w:bCs/>
                        </w:rPr>
                        <w:t>Ważne jest również podnoszenie bezpieczeństwa pieszych, które może odbywać się np. poprzez doświetlanie przejść dla pieszych lub budowę tzw. aktywnych przejść dla pieszych.</w:t>
                      </w:r>
                    </w:p>
                    <w:p w14:paraId="5B62B432" w14:textId="3C905D97" w:rsidR="00823537" w:rsidRDefault="00823537" w:rsidP="00C578B1">
                      <w:pPr>
                        <w:rPr>
                          <w:b/>
                          <w:bCs/>
                        </w:rPr>
                      </w:pPr>
                      <w:r w:rsidRPr="00823537">
                        <w:rPr>
                          <w:b/>
                          <w:bCs/>
                        </w:rPr>
                        <w:t xml:space="preserve">Dokonując modernizacji/remontu/budowy dróg </w:t>
                      </w:r>
                      <w:r>
                        <w:rPr>
                          <w:b/>
                          <w:bCs/>
                        </w:rPr>
                        <w:t xml:space="preserve">na obszarach zabudowanych </w:t>
                      </w:r>
                      <w:r w:rsidRPr="00823537">
                        <w:rPr>
                          <w:b/>
                          <w:bCs/>
                        </w:rPr>
                        <w:t xml:space="preserve">powinno się nadać priorytet pieszym </w:t>
                      </w:r>
                      <w:r>
                        <w:rPr>
                          <w:b/>
                          <w:bCs/>
                        </w:rPr>
                        <w:t>np. poprzez wyniesienie jezdni do poziomu chodnika w obrębie przejścia.</w:t>
                      </w:r>
                    </w:p>
                    <w:p w14:paraId="2E7EC399" w14:textId="162B0AFA" w:rsidR="00C578B1" w:rsidRDefault="00C578B1" w:rsidP="00C578B1">
                      <w:r w:rsidRPr="00C578B1">
                        <w:rPr>
                          <w:b/>
                          <w:bCs/>
                        </w:rPr>
                        <w:t>Ponadto powinno się minimalizować liczbę miejsc parkingowych wyznaczanych na chodnikach</w:t>
                      </w:r>
                      <w:r w:rsidR="00491084">
                        <w:rPr>
                          <w:b/>
                          <w:bCs/>
                        </w:rPr>
                        <w:t>,</w:t>
                      </w:r>
                      <w:r w:rsidRPr="00C578B1">
                        <w:rPr>
                          <w:b/>
                          <w:bCs/>
                        </w:rPr>
                        <w:t xml:space="preserve"> a w przypadku konieczności wyznaczenia ich należy dokonać szczegółowej analizy</w:t>
                      </w:r>
                      <w:r w:rsidR="00491084">
                        <w:rPr>
                          <w:b/>
                          <w:bCs/>
                        </w:rPr>
                        <w:t>,</w:t>
                      </w:r>
                      <w:r w:rsidRPr="00C578B1">
                        <w:rPr>
                          <w:b/>
                          <w:bCs/>
                        </w:rPr>
                        <w:t xml:space="preserve"> czy nie zostanie utrudnione poruszanie się pieszych</w:t>
                      </w:r>
                      <w:r w:rsidR="00491084">
                        <w:rPr>
                          <w:b/>
                          <w:bCs/>
                        </w:rPr>
                        <w:t>,</w:t>
                      </w:r>
                      <w:r w:rsidRPr="00C578B1">
                        <w:rPr>
                          <w:b/>
                          <w:bCs/>
                        </w:rPr>
                        <w:t xml:space="preserve"> w tym osób niepełnosprawnych i o ograniczonej zdolności ruchowej.</w:t>
                      </w:r>
                    </w:p>
                  </w:txbxContent>
                </v:textbox>
                <w10:wrap type="topAndBottom" anchorx="margin"/>
              </v:roundrect>
            </w:pict>
          </mc:Fallback>
        </mc:AlternateContent>
      </w:r>
    </w:p>
    <w:p w14:paraId="3169CCBD" w14:textId="735DFBD4" w:rsidR="00C578B1" w:rsidRDefault="00C578B1" w:rsidP="00C72EEE">
      <w:pPr>
        <w:spacing w:after="0"/>
      </w:pPr>
    </w:p>
    <w:p w14:paraId="74F1B7F5" w14:textId="345F334E" w:rsidR="00C72EEE" w:rsidRPr="00404AFC" w:rsidRDefault="00404AFC" w:rsidP="00823537">
      <w:pPr>
        <w:pStyle w:val="Nagwek2"/>
      </w:pPr>
      <w:r>
        <w:br w:type="column"/>
      </w:r>
      <w:bookmarkStart w:id="40" w:name="_Toc117446186"/>
      <w:bookmarkStart w:id="41" w:name="_Toc117446312"/>
      <w:bookmarkStart w:id="42" w:name="_Toc117454392"/>
      <w:bookmarkStart w:id="43" w:name="_Toc117454484"/>
      <w:bookmarkStart w:id="44" w:name="_Toc117454485"/>
      <w:bookmarkEnd w:id="40"/>
      <w:bookmarkEnd w:id="41"/>
      <w:bookmarkEnd w:id="42"/>
      <w:bookmarkEnd w:id="43"/>
      <w:r w:rsidR="00057548" w:rsidRPr="00404AFC">
        <w:lastRenderedPageBreak/>
        <w:t>Transport rowerowy</w:t>
      </w:r>
      <w:bookmarkEnd w:id="44"/>
      <w:r w:rsidR="00057548" w:rsidRPr="00404AFC">
        <w:t xml:space="preserve"> </w:t>
      </w:r>
    </w:p>
    <w:p w14:paraId="463D5AB2" w14:textId="6EDE111D" w:rsidR="00057548" w:rsidRPr="00A93A90" w:rsidRDefault="00057548" w:rsidP="009E22A4">
      <w:r w:rsidRPr="00A93A90">
        <w:t xml:space="preserve">Na terenie KKBOF coraz ważniejszą rolę w komunikacji </w:t>
      </w:r>
      <w:r w:rsidR="00AA4EC0">
        <w:t>odgrywa</w:t>
      </w:r>
      <w:r>
        <w:t xml:space="preserve"> system sieci dróg i </w:t>
      </w:r>
      <w:r w:rsidRPr="00A93A90">
        <w:t xml:space="preserve">ścieżek rowerowych. Poszczególne samorządy inwestują systematycznie w rozwój połączeń rowerowych, dążąc do uzyskania efektu sieciowego i synergii. Jest to proces, który </w:t>
      </w:r>
      <w:r w:rsidR="00253607">
        <w:t xml:space="preserve">wymaga </w:t>
      </w:r>
      <w:r w:rsidR="00E00D57">
        <w:t>ciągłej</w:t>
      </w:r>
      <w:r w:rsidRPr="00A93A90">
        <w:t xml:space="preserve"> kontynuacji. W latach 2011</w:t>
      </w:r>
      <w:r>
        <w:t>–</w:t>
      </w:r>
      <w:r w:rsidRPr="00A93A90">
        <w:t xml:space="preserve">2020 widoczny był </w:t>
      </w:r>
      <w:r w:rsidR="00DF669A">
        <w:t xml:space="preserve">znaczący </w:t>
      </w:r>
      <w:r w:rsidRPr="00A93A90">
        <w:t>wzrost długości sieci dróg rowerowych z</w:t>
      </w:r>
      <w:r w:rsidR="00253607">
        <w:t> </w:t>
      </w:r>
      <w:r w:rsidRPr="00A93A90">
        <w:t>poziomu 88,2 km do 162,2 km. Najdłuższą sie</w:t>
      </w:r>
      <w:r>
        <w:t>ć</w:t>
      </w:r>
      <w:r w:rsidRPr="00A93A90">
        <w:t xml:space="preserve"> dróg rowerowych posiadał Koszalin (88,1). </w:t>
      </w:r>
      <w:r w:rsidR="00DF669A">
        <w:t>W</w:t>
      </w:r>
      <w:r w:rsidR="00253607">
        <w:t> </w:t>
      </w:r>
      <w:r w:rsidR="00DF669A">
        <w:t>Koszalinie</w:t>
      </w:r>
      <w:r w:rsidRPr="00A93A90">
        <w:t xml:space="preserve"> osiągnięto również największy przyrost długości dróg rowerowych. Dużą dynamikę rozwoju dróg rowerowych </w:t>
      </w:r>
      <w:r w:rsidR="00DF669A">
        <w:t>zaobserwowano ta</w:t>
      </w:r>
      <w:r w:rsidR="00E00D57">
        <w:t>k</w:t>
      </w:r>
      <w:r w:rsidR="00DF669A">
        <w:t xml:space="preserve">że </w:t>
      </w:r>
      <w:r>
        <w:t>w mieście Kołobrzeg</w:t>
      </w:r>
      <w:r w:rsidRPr="00A93A90">
        <w:t xml:space="preserve"> (+28,1) oraz gminach: Sianów (+23,3), Karlinów (+18,0), Świeszyno (+14,9)</w:t>
      </w:r>
      <w:r w:rsidR="00E00D57">
        <w:t xml:space="preserve"> </w:t>
      </w:r>
      <w:r w:rsidRPr="00A93A90">
        <w:t>gminie Kołobrzeg (+13,3)</w:t>
      </w:r>
      <w:r w:rsidR="00020D87">
        <w:t xml:space="preserve"> i </w:t>
      </w:r>
      <w:r w:rsidR="009165B6">
        <w:t>mi</w:t>
      </w:r>
      <w:r w:rsidR="00020D87">
        <w:t>eście Białogard (+12)</w:t>
      </w:r>
      <w:r w:rsidRPr="00A93A90">
        <w:t xml:space="preserve">. Łącznie w KKBOF wg stanu na rok 2020 </w:t>
      </w:r>
      <w:r w:rsidR="00DF669A">
        <w:t>było</w:t>
      </w:r>
      <w:r w:rsidRPr="00A93A90">
        <w:t xml:space="preserve"> ponad 250 km ścieżek rowerowych, z czego najwięcej w miastach Koszalin oraz Kołobrzeg oraz w gminach Sianów, Kołobrzeg, Karlino i</w:t>
      </w:r>
      <w:r w:rsidR="00020D87">
        <w:t> </w:t>
      </w:r>
      <w:r w:rsidRPr="00A93A90">
        <w:t>Mielno.</w:t>
      </w:r>
    </w:p>
    <w:p w14:paraId="69D58CE3" w14:textId="77777777" w:rsidR="00057548" w:rsidRDefault="00057548" w:rsidP="00057548">
      <w:pPr>
        <w:pStyle w:val="Nagwek3"/>
        <w:rPr>
          <w:rFonts w:eastAsia="Calibri"/>
        </w:rPr>
      </w:pPr>
      <w:bookmarkStart w:id="45" w:name="_Toc108463540"/>
      <w:bookmarkStart w:id="46" w:name="_Toc117454486"/>
      <w:r>
        <w:rPr>
          <w:rFonts w:eastAsia="Calibri"/>
        </w:rPr>
        <w:t xml:space="preserve">Drogi rowerowe tworzone w ramach </w:t>
      </w:r>
      <w:r w:rsidRPr="004961BB">
        <w:rPr>
          <w:rFonts w:eastAsia="Calibri"/>
        </w:rPr>
        <w:t>Koncepcja sieci tras rowerowych Pomorza Zachodniego</w:t>
      </w:r>
      <w:bookmarkEnd w:id="45"/>
      <w:bookmarkEnd w:id="46"/>
    </w:p>
    <w:p w14:paraId="22189733" w14:textId="30EB25B5" w:rsidR="00E00D57" w:rsidRDefault="00E00D57" w:rsidP="009E22A4">
      <w:r>
        <w:t>Oprócz inwestycji związanych z rozwojem dróg rowerowych realizowanych przez samorządy w</w:t>
      </w:r>
      <w:r w:rsidR="00726531">
        <w:t> </w:t>
      </w:r>
      <w:r w:rsidR="00057548" w:rsidRPr="00A93A90">
        <w:t>2015 r. została opracowana Koncepcja sieci tras ro</w:t>
      </w:r>
      <w:r w:rsidR="00057548">
        <w:t>werowych Pomorza Zachodniego. W </w:t>
      </w:r>
      <w:r w:rsidR="00057548" w:rsidRPr="00A93A90">
        <w:t xml:space="preserve">ramach pracy nad projektem zinwentaryzowane zostały gminne szlaki rowerowe, wały przeciwpowodziowe, nieczynne linie kolejowe oraz drogi leśne predysponowane do turystyki rowerowej o określonych parametrach przejezdności (głównie szutrowe). Efektem prac nad koncepcją było wskazanie przebiegu 12 tras, w tym </w:t>
      </w:r>
      <w:r w:rsidR="001B2F82">
        <w:t>4</w:t>
      </w:r>
      <w:r w:rsidR="001B2F82" w:rsidRPr="00A93A90">
        <w:t xml:space="preserve"> </w:t>
      </w:r>
      <w:r w:rsidR="00057548" w:rsidRPr="00A93A90">
        <w:t xml:space="preserve">priorytetowych. </w:t>
      </w:r>
    </w:p>
    <w:p w14:paraId="408AD521" w14:textId="48124D39" w:rsidR="00057548" w:rsidRPr="00A93A90" w:rsidRDefault="00057548" w:rsidP="009E22A4">
      <w:r w:rsidRPr="00A93A90">
        <w:t>Założono, że główny wysiłek inwestycyjny będzie się koncentrował na trasach, tj. Velo Baltica (trasa nadmorska), Trasa Pojezierzy Zachodnich (trasa pojezierna), Stary Kolejowy Szlak (trasa</w:t>
      </w:r>
      <w:r w:rsidR="003E75DE">
        <w:t> </w:t>
      </w:r>
      <w:r w:rsidRPr="00A93A90">
        <w:t>Bałtyk</w:t>
      </w:r>
      <w:r>
        <w:t>–</w:t>
      </w:r>
      <w:r w:rsidRPr="00A93A90">
        <w:t>Wałcz) oraz Trasa Zielonego Pogranicza (trasa Tywa</w:t>
      </w:r>
      <w:r>
        <w:t>–</w:t>
      </w:r>
      <w:r w:rsidRPr="00A93A90">
        <w:t>Odra</w:t>
      </w:r>
      <w:r>
        <w:t>–</w:t>
      </w:r>
      <w:r w:rsidRPr="00A93A90">
        <w:t>Zalew). Począwszy od 2016 r.</w:t>
      </w:r>
      <w:r w:rsidR="001B2F82">
        <w:t>,</w:t>
      </w:r>
      <w:r w:rsidRPr="00A93A90">
        <w:t xml:space="preserve"> poszczególne odcinki tras priorytetowych są w trakcie realizacji. Finalnie łączna długość wszystkich </w:t>
      </w:r>
      <w:r w:rsidR="001B2F82">
        <w:t>4</w:t>
      </w:r>
      <w:r w:rsidR="001B2F82" w:rsidRPr="00A93A90">
        <w:t xml:space="preserve"> </w:t>
      </w:r>
      <w:r w:rsidRPr="00A93A90">
        <w:t>tras rowerowych ma wynieść ok</w:t>
      </w:r>
      <w:r w:rsidR="001B2F82">
        <w:t>.</w:t>
      </w:r>
      <w:r w:rsidRPr="00A93A90">
        <w:t xml:space="preserve"> 1100 km. </w:t>
      </w:r>
      <w:r w:rsidR="00E00D57">
        <w:t>Poniżej na mapie przedstawiono przebiegi wskazanych tras rowerowych.</w:t>
      </w:r>
    </w:p>
    <w:p w14:paraId="291F25B6" w14:textId="77777777" w:rsidR="00057548" w:rsidRDefault="00057548" w:rsidP="00057548">
      <w:pPr>
        <w:keepNext/>
        <w:jc w:val="center"/>
      </w:pPr>
      <w:r w:rsidRPr="00A93A90">
        <w:rPr>
          <w:rFonts w:eastAsia="Calibri" w:cs="Times New Roman"/>
          <w:noProof/>
          <w:sz w:val="22"/>
        </w:rPr>
        <w:lastRenderedPageBreak/>
        <w:drawing>
          <wp:inline distT="0" distB="0" distL="0" distR="0" wp14:anchorId="2838F87B" wp14:editId="77810DB5">
            <wp:extent cx="4356000" cy="4991706"/>
            <wp:effectExtent l="304800" t="304800" r="330835" b="323850"/>
            <wp:docPr id="64" name="Obraz 6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mapa&#10;&#10;Opis wygenerowany automatyczni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56000" cy="49917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AF67EFA" w14:textId="139E5338" w:rsidR="00057548" w:rsidRDefault="00057548" w:rsidP="00057548">
      <w:pPr>
        <w:pStyle w:val="Legenda"/>
      </w:pPr>
      <w:bookmarkStart w:id="47" w:name="_Toc108469336"/>
      <w:bookmarkStart w:id="48" w:name="_Toc117454267"/>
      <w:r>
        <w:t xml:space="preserve">Mapa  </w:t>
      </w:r>
      <w:fldSimple w:instr=" SEQ Mapa_ \* ARABIC ">
        <w:r w:rsidR="00F5620D">
          <w:rPr>
            <w:noProof/>
          </w:rPr>
          <w:t>6</w:t>
        </w:r>
      </w:fldSimple>
      <w:r>
        <w:t xml:space="preserve">. </w:t>
      </w:r>
      <w:r w:rsidRPr="00BE7795">
        <w:t>Koncepcja tras rowerowych Pomorza Zachodniego</w:t>
      </w:r>
      <w:bookmarkEnd w:id="47"/>
      <w:bookmarkEnd w:id="48"/>
    </w:p>
    <w:p w14:paraId="4D71F7B7" w14:textId="77777777" w:rsidR="00057548" w:rsidRPr="00E53C02" w:rsidRDefault="00057548" w:rsidP="00057548">
      <w:pPr>
        <w:pStyle w:val="rdo0"/>
      </w:pPr>
      <w:r w:rsidRPr="00722A4C">
        <w:rPr>
          <w:iCs/>
        </w:rPr>
        <w:t>Źródło</w:t>
      </w:r>
      <w:r w:rsidRPr="00E53C02">
        <w:t xml:space="preserve">: Plan Zagospodarowania Przestrzennego </w:t>
      </w:r>
      <w:r w:rsidRPr="00016D1A">
        <w:rPr>
          <w:rStyle w:val="rdoZnak"/>
          <w:rFonts w:cstheme="minorBidi"/>
          <w:i/>
          <w:color w:val="auto"/>
          <w:szCs w:val="22"/>
        </w:rPr>
        <w:t>Województwa</w:t>
      </w:r>
      <w:r w:rsidRPr="00E53C02">
        <w:t xml:space="preserve"> Zachodniopomorskiego</w:t>
      </w:r>
      <w:r>
        <w:t>.</w:t>
      </w:r>
    </w:p>
    <w:p w14:paraId="329AEE7F" w14:textId="6ECFD7FA" w:rsidR="00057548" w:rsidRDefault="00D85E18" w:rsidP="00057548">
      <w:pPr>
        <w:pStyle w:val="Nagwek3"/>
        <w:rPr>
          <w:rFonts w:eastAsia="Calibri"/>
        </w:rPr>
      </w:pPr>
      <w:bookmarkStart w:id="49" w:name="_Toc117454487"/>
      <w:r>
        <w:rPr>
          <w:rFonts w:eastAsia="Calibri"/>
        </w:rPr>
        <w:t xml:space="preserve">Rower miejski </w:t>
      </w:r>
      <w:r w:rsidR="00E00D57">
        <w:rPr>
          <w:rFonts w:eastAsia="Calibri"/>
        </w:rPr>
        <w:t>jako element wspierający rozwój zrównoważonej mobilności</w:t>
      </w:r>
      <w:bookmarkEnd w:id="49"/>
      <w:r w:rsidR="00E00D57">
        <w:rPr>
          <w:rFonts w:eastAsia="Calibri"/>
        </w:rPr>
        <w:t xml:space="preserve"> </w:t>
      </w:r>
    </w:p>
    <w:p w14:paraId="369D87C2" w14:textId="5EE2A18C" w:rsidR="00E00D57" w:rsidRPr="00E00D57" w:rsidRDefault="00E00D57" w:rsidP="00E00D57">
      <w:r>
        <w:t xml:space="preserve">Obecnie na ternie KKBOF funkcjonują trzy systemy roweru miejskiego. </w:t>
      </w:r>
    </w:p>
    <w:p w14:paraId="7CBC441E" w14:textId="5CB221BC" w:rsidR="00057548" w:rsidRDefault="00057548" w:rsidP="00057548">
      <w:pPr>
        <w:pStyle w:val="Legenda"/>
        <w:keepNext/>
      </w:pPr>
      <w:bookmarkStart w:id="50" w:name="_Toc108463672"/>
      <w:bookmarkStart w:id="51" w:name="_Toc117454296"/>
      <w:r>
        <w:t xml:space="preserve">Tabela </w:t>
      </w:r>
      <w:fldSimple w:instr=" SEQ Tabela \* ARABIC ">
        <w:r w:rsidR="00F5620D">
          <w:rPr>
            <w:noProof/>
          </w:rPr>
          <w:t>5</w:t>
        </w:r>
      </w:fldSimple>
      <w:r>
        <w:rPr>
          <w:noProof/>
        </w:rPr>
        <w:t>.</w:t>
      </w:r>
      <w:r>
        <w:t xml:space="preserve"> </w:t>
      </w:r>
      <w:r w:rsidRPr="007E08D7">
        <w:t>Systemy roweru miejskiego w KKBOF</w:t>
      </w:r>
      <w:bookmarkEnd w:id="50"/>
      <w:bookmarkEnd w:id="51"/>
    </w:p>
    <w:tbl>
      <w:tblPr>
        <w:tblStyle w:val="Tabelasiatki5ciemnaakcent11"/>
        <w:tblW w:w="5000" w:type="pct"/>
        <w:jc w:val="center"/>
        <w:tblLook w:val="04A0" w:firstRow="1" w:lastRow="0" w:firstColumn="1" w:lastColumn="0" w:noHBand="0" w:noVBand="1"/>
      </w:tblPr>
      <w:tblGrid>
        <w:gridCol w:w="693"/>
        <w:gridCol w:w="1871"/>
        <w:gridCol w:w="1814"/>
        <w:gridCol w:w="1756"/>
        <w:gridCol w:w="2926"/>
      </w:tblGrid>
      <w:tr w:rsidR="00057548" w:rsidRPr="00A93A90" w14:paraId="6CBAAE18" w14:textId="77777777" w:rsidTr="00EA34EF">
        <w:trPr>
          <w:cnfStyle w:val="100000000000" w:firstRow="1" w:lastRow="0" w:firstColumn="0" w:lastColumn="0" w:oddVBand="0" w:evenVBand="0" w:oddHBand="0" w:evenHBand="0" w:firstRowFirstColumn="0" w:firstRowLastColumn="0" w:lastRowFirstColumn="0" w:lastRowLastColumn="0"/>
          <w:trHeight w:val="472"/>
          <w:jc w:val="center"/>
        </w:trPr>
        <w:tc>
          <w:tcPr>
            <w:cnfStyle w:val="001000000000" w:firstRow="0" w:lastRow="0" w:firstColumn="1" w:lastColumn="0" w:oddVBand="0" w:evenVBand="0" w:oddHBand="0" w:evenHBand="0" w:firstRowFirstColumn="0" w:firstRowLastColumn="0" w:lastRowFirstColumn="0" w:lastRowLastColumn="0"/>
            <w:tcW w:w="382" w:type="pct"/>
            <w:shd w:val="clear" w:color="auto" w:fill="002060"/>
          </w:tcPr>
          <w:p w14:paraId="5D8E25C3" w14:textId="640A01EA" w:rsidR="00057548" w:rsidRPr="00A93A90" w:rsidRDefault="0059653B">
            <w:pPr>
              <w:spacing w:line="276" w:lineRule="auto"/>
              <w:jc w:val="center"/>
              <w:rPr>
                <w:rFonts w:eastAsia="Calibri" w:cs="Times New Roman"/>
                <w:b w:val="0"/>
                <w:bCs w:val="0"/>
                <w:sz w:val="20"/>
                <w:szCs w:val="20"/>
              </w:rPr>
            </w:pPr>
            <w:r>
              <w:rPr>
                <w:rFonts w:eastAsia="Calibri" w:cs="Times New Roman"/>
                <w:b w:val="0"/>
                <w:bCs w:val="0"/>
                <w:sz w:val="20"/>
                <w:szCs w:val="20"/>
              </w:rPr>
              <w:t>l</w:t>
            </w:r>
            <w:r w:rsidR="00057548" w:rsidRPr="00A93A90">
              <w:rPr>
                <w:rFonts w:eastAsia="Calibri" w:cs="Times New Roman"/>
                <w:b w:val="0"/>
                <w:bCs w:val="0"/>
                <w:sz w:val="20"/>
                <w:szCs w:val="20"/>
              </w:rPr>
              <w:t>p.</w:t>
            </w:r>
          </w:p>
        </w:tc>
        <w:tc>
          <w:tcPr>
            <w:tcW w:w="1032" w:type="pct"/>
            <w:shd w:val="clear" w:color="auto" w:fill="002060"/>
          </w:tcPr>
          <w:p w14:paraId="314B9537"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Miejscowość</w:t>
            </w:r>
          </w:p>
        </w:tc>
        <w:tc>
          <w:tcPr>
            <w:tcW w:w="1001" w:type="pct"/>
            <w:shd w:val="clear" w:color="auto" w:fill="002060"/>
          </w:tcPr>
          <w:p w14:paraId="3BA81D9F"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stacji</w:t>
            </w:r>
          </w:p>
        </w:tc>
        <w:tc>
          <w:tcPr>
            <w:tcW w:w="969" w:type="pct"/>
            <w:shd w:val="clear" w:color="auto" w:fill="002060"/>
          </w:tcPr>
          <w:p w14:paraId="3B8530E8"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rowerów</w:t>
            </w:r>
          </w:p>
        </w:tc>
        <w:tc>
          <w:tcPr>
            <w:tcW w:w="1615" w:type="pct"/>
            <w:shd w:val="clear" w:color="auto" w:fill="002060"/>
          </w:tcPr>
          <w:p w14:paraId="7FB20D71"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wypożyczeń w 2021 roku</w:t>
            </w:r>
          </w:p>
        </w:tc>
      </w:tr>
      <w:tr w:rsidR="00057548" w:rsidRPr="00A93A90" w14:paraId="77E3CCC9" w14:textId="77777777" w:rsidTr="00EA34EF">
        <w:trPr>
          <w:cnfStyle w:val="000000100000" w:firstRow="0" w:lastRow="0" w:firstColumn="0" w:lastColumn="0" w:oddVBand="0" w:evenVBand="0" w:oddHBand="1" w:evenHBand="0"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382" w:type="pct"/>
          </w:tcPr>
          <w:p w14:paraId="50B5CD46"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1</w:t>
            </w:r>
          </w:p>
        </w:tc>
        <w:tc>
          <w:tcPr>
            <w:tcW w:w="1032" w:type="pct"/>
          </w:tcPr>
          <w:p w14:paraId="6990C853" w14:textId="77777777" w:rsidR="00057548" w:rsidRPr="00A93A90" w:rsidRDefault="00057548">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Koszalin</w:t>
            </w:r>
          </w:p>
        </w:tc>
        <w:tc>
          <w:tcPr>
            <w:tcW w:w="1001" w:type="pct"/>
          </w:tcPr>
          <w:p w14:paraId="72620672"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20</w:t>
            </w:r>
          </w:p>
        </w:tc>
        <w:tc>
          <w:tcPr>
            <w:tcW w:w="969" w:type="pct"/>
          </w:tcPr>
          <w:p w14:paraId="359E2BA4"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170</w:t>
            </w:r>
          </w:p>
        </w:tc>
        <w:tc>
          <w:tcPr>
            <w:tcW w:w="1615" w:type="pct"/>
          </w:tcPr>
          <w:p w14:paraId="0FFCFF88"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34 000</w:t>
            </w:r>
          </w:p>
        </w:tc>
      </w:tr>
      <w:tr w:rsidR="00057548" w:rsidRPr="00A93A90" w14:paraId="346C2FFB" w14:textId="77777777" w:rsidTr="00EA34EF">
        <w:trPr>
          <w:trHeight w:val="541"/>
          <w:jc w:val="center"/>
        </w:trPr>
        <w:tc>
          <w:tcPr>
            <w:cnfStyle w:val="001000000000" w:firstRow="0" w:lastRow="0" w:firstColumn="1" w:lastColumn="0" w:oddVBand="0" w:evenVBand="0" w:oddHBand="0" w:evenHBand="0" w:firstRowFirstColumn="0" w:firstRowLastColumn="0" w:lastRowFirstColumn="0" w:lastRowLastColumn="0"/>
            <w:tcW w:w="382" w:type="pct"/>
          </w:tcPr>
          <w:p w14:paraId="793426B0"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2</w:t>
            </w:r>
          </w:p>
        </w:tc>
        <w:tc>
          <w:tcPr>
            <w:tcW w:w="1032" w:type="pct"/>
          </w:tcPr>
          <w:p w14:paraId="60BD2EE3" w14:textId="77777777" w:rsidR="00057548" w:rsidRPr="00A93A90" w:rsidRDefault="00057548">
            <w:pPr>
              <w:spacing w:line="276" w:lineRule="auto"/>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Kołobrzeg</w:t>
            </w:r>
          </w:p>
        </w:tc>
        <w:tc>
          <w:tcPr>
            <w:tcW w:w="1001" w:type="pct"/>
          </w:tcPr>
          <w:p w14:paraId="54BCAB88" w14:textId="1B3D4F5C" w:rsidR="00057548" w:rsidRPr="00A93A90" w:rsidRDefault="00057548">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p>
        </w:tc>
        <w:tc>
          <w:tcPr>
            <w:tcW w:w="969" w:type="pct"/>
          </w:tcPr>
          <w:p w14:paraId="650D5DEA" w14:textId="1A1A4A46" w:rsidR="00057548" w:rsidRPr="00A93A90" w:rsidRDefault="00057548">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r w:rsidRPr="00A93A90">
              <w:rPr>
                <w:rFonts w:eastAsia="Calibri" w:cs="Times New Roman"/>
                <w:sz w:val="20"/>
                <w:szCs w:val="20"/>
              </w:rPr>
              <w:t>5</w:t>
            </w:r>
          </w:p>
        </w:tc>
        <w:tc>
          <w:tcPr>
            <w:tcW w:w="1615" w:type="pct"/>
          </w:tcPr>
          <w:p w14:paraId="4CD8CE39" w14:textId="7DA02EB3" w:rsidR="00057548" w:rsidRPr="00A93A90" w:rsidRDefault="009A5FD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Pr>
                <w:rFonts w:eastAsia="Calibri" w:cs="Times New Roman"/>
                <w:sz w:val="20"/>
                <w:szCs w:val="20"/>
              </w:rPr>
              <w:t>57 000</w:t>
            </w:r>
          </w:p>
        </w:tc>
      </w:tr>
      <w:tr w:rsidR="00057548" w:rsidRPr="00A93A90" w14:paraId="6A44AA23" w14:textId="77777777" w:rsidTr="00EA34EF">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382" w:type="pct"/>
          </w:tcPr>
          <w:p w14:paraId="357990C4"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3</w:t>
            </w:r>
          </w:p>
        </w:tc>
        <w:tc>
          <w:tcPr>
            <w:tcW w:w="1032" w:type="pct"/>
          </w:tcPr>
          <w:p w14:paraId="13B38E37" w14:textId="77777777" w:rsidR="00057548" w:rsidRPr="00A93A90" w:rsidRDefault="00057548">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Tychowo</w:t>
            </w:r>
          </w:p>
        </w:tc>
        <w:tc>
          <w:tcPr>
            <w:tcW w:w="1001" w:type="pct"/>
          </w:tcPr>
          <w:p w14:paraId="6A6393BE"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w:t>
            </w:r>
          </w:p>
        </w:tc>
        <w:tc>
          <w:tcPr>
            <w:tcW w:w="969" w:type="pct"/>
          </w:tcPr>
          <w:p w14:paraId="0927CFF8"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20</w:t>
            </w:r>
          </w:p>
        </w:tc>
        <w:tc>
          <w:tcPr>
            <w:tcW w:w="1615" w:type="pct"/>
          </w:tcPr>
          <w:p w14:paraId="57621ECE" w14:textId="052C8FFA" w:rsidR="00057548" w:rsidRPr="00A93A90" w:rsidRDefault="009A5FD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Pr>
                <w:rFonts w:eastAsia="Calibri" w:cs="Times New Roman"/>
                <w:sz w:val="20"/>
                <w:szCs w:val="20"/>
              </w:rPr>
              <w:t>238</w:t>
            </w:r>
          </w:p>
        </w:tc>
      </w:tr>
    </w:tbl>
    <w:p w14:paraId="673FF0BB" w14:textId="01294D97" w:rsidR="00057548" w:rsidRPr="00722A4C" w:rsidRDefault="00057548" w:rsidP="00057548">
      <w:pPr>
        <w:pStyle w:val="rdo0"/>
      </w:pPr>
      <w:r w:rsidRPr="00722A4C">
        <w:t xml:space="preserve">Źródło: </w:t>
      </w:r>
      <w:r w:rsidR="00475405">
        <w:t>O</w:t>
      </w:r>
      <w:r w:rsidRPr="00722A4C">
        <w:t>pracowanie własne.</w:t>
      </w:r>
    </w:p>
    <w:p w14:paraId="0EA1EFD5" w14:textId="77777777" w:rsidR="0059653B" w:rsidRDefault="0059653B" w:rsidP="00057548">
      <w:pPr>
        <w:rPr>
          <w:rFonts w:eastAsia="Times New Roman" w:cs="Calibri"/>
          <w:sz w:val="22"/>
        </w:rPr>
      </w:pPr>
    </w:p>
    <w:p w14:paraId="1B0324FB" w14:textId="25EF1FFC" w:rsidR="00057548" w:rsidRPr="00096D92" w:rsidRDefault="00057548" w:rsidP="009E22A4">
      <w:r w:rsidRPr="00096D92">
        <w:rPr>
          <w:noProof/>
        </w:rPr>
        <w:drawing>
          <wp:anchor distT="0" distB="0" distL="114300" distR="114300" simplePos="0" relativeHeight="251658244" behindDoc="0" locked="0" layoutInCell="1" allowOverlap="1" wp14:anchorId="55BEDE4B" wp14:editId="28026885">
            <wp:simplePos x="0" y="0"/>
            <wp:positionH relativeFrom="margin">
              <wp:align>right</wp:align>
            </wp:positionH>
            <wp:positionV relativeFrom="paragraph">
              <wp:posOffset>41910</wp:posOffset>
            </wp:positionV>
            <wp:extent cx="3391200" cy="2520000"/>
            <wp:effectExtent l="304800" t="304800" r="323850" b="318770"/>
            <wp:wrapThrough wrapText="bothSides">
              <wp:wrapPolygon edited="0">
                <wp:start x="1699" y="-2613"/>
                <wp:lineTo x="-1213" y="-2286"/>
                <wp:lineTo x="-1213" y="327"/>
                <wp:lineTo x="-1942" y="327"/>
                <wp:lineTo x="-1942" y="21393"/>
                <wp:lineTo x="-243" y="23843"/>
                <wp:lineTo x="-121" y="24169"/>
                <wp:lineTo x="19052" y="24169"/>
                <wp:lineTo x="19173" y="23843"/>
                <wp:lineTo x="22692" y="21230"/>
                <wp:lineTo x="23420" y="18617"/>
                <wp:lineTo x="23542" y="327"/>
                <wp:lineTo x="22328" y="-2123"/>
                <wp:lineTo x="22207" y="-2613"/>
                <wp:lineTo x="1699" y="-2613"/>
              </wp:wrapPolygon>
            </wp:wrapThrough>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912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96D92">
        <w:t xml:space="preserve">W ramach koszalińskiego roweru miejskiego funkcjonuje 170 rowerów udostępnianych w 20 stacjach. W 2021 r. miało miejsce 34 tys. wypożyczeń roweru miejskiego. W roku 2021 zarejestrowanych było 17,5 tys. użytkowników Koszalińskiego Roweru Miejskiego. </w:t>
      </w:r>
    </w:p>
    <w:p w14:paraId="569068CF" w14:textId="1F8EBC05" w:rsidR="009604BA" w:rsidRDefault="009604BA" w:rsidP="00057548">
      <w:pPr>
        <w:rPr>
          <w:rFonts w:eastAsia="Times New Roman" w:cs="Calibri"/>
          <w:sz w:val="22"/>
        </w:rPr>
      </w:pPr>
    </w:p>
    <w:p w14:paraId="19975CD8" w14:textId="65372C25" w:rsidR="009604BA" w:rsidRDefault="009A5FD4" w:rsidP="00057548">
      <w:pPr>
        <w:rPr>
          <w:rFonts w:eastAsia="Times New Roman" w:cs="Calibri"/>
          <w:sz w:val="22"/>
        </w:rPr>
      </w:pPr>
      <w:r>
        <w:rPr>
          <w:noProof/>
        </w:rPr>
        <mc:AlternateContent>
          <mc:Choice Requires="wps">
            <w:drawing>
              <wp:anchor distT="0" distB="0" distL="114300" distR="114300" simplePos="0" relativeHeight="251663457" behindDoc="0" locked="0" layoutInCell="1" allowOverlap="1" wp14:anchorId="6DE2B890" wp14:editId="723A1405">
                <wp:simplePos x="0" y="0"/>
                <wp:positionH relativeFrom="column">
                  <wp:posOffset>1958975</wp:posOffset>
                </wp:positionH>
                <wp:positionV relativeFrom="paragraph">
                  <wp:posOffset>190500</wp:posOffset>
                </wp:positionV>
                <wp:extent cx="3390900" cy="635"/>
                <wp:effectExtent l="0" t="0" r="0" b="4445"/>
                <wp:wrapThrough wrapText="bothSides">
                  <wp:wrapPolygon edited="0">
                    <wp:start x="0" y="0"/>
                    <wp:lineTo x="0" y="21079"/>
                    <wp:lineTo x="21479" y="21079"/>
                    <wp:lineTo x="21479" y="0"/>
                    <wp:lineTo x="0" y="0"/>
                  </wp:wrapPolygon>
                </wp:wrapThrough>
                <wp:docPr id="88" name="Pole tekstowe 88"/>
                <wp:cNvGraphicFramePr/>
                <a:graphic xmlns:a="http://schemas.openxmlformats.org/drawingml/2006/main">
                  <a:graphicData uri="http://schemas.microsoft.com/office/word/2010/wordprocessingShape">
                    <wps:wsp>
                      <wps:cNvSpPr txBox="1"/>
                      <wps:spPr>
                        <a:xfrm>
                          <a:off x="0" y="0"/>
                          <a:ext cx="3390900" cy="635"/>
                        </a:xfrm>
                        <a:prstGeom prst="rect">
                          <a:avLst/>
                        </a:prstGeom>
                        <a:noFill/>
                        <a:ln>
                          <a:noFill/>
                        </a:ln>
                      </wps:spPr>
                      <wps:txbx>
                        <w:txbxContent>
                          <w:p w14:paraId="1874991E" w14:textId="1097B656" w:rsidR="009315AD" w:rsidRDefault="009315AD" w:rsidP="009315AD">
                            <w:pPr>
                              <w:pStyle w:val="Legenda"/>
                            </w:pPr>
                            <w:bookmarkStart w:id="52" w:name="_Toc117454275"/>
                            <w:r>
                              <w:t xml:space="preserve">Fotografia </w:t>
                            </w:r>
                            <w:fldSimple w:instr=" SEQ Fotografia \* ARABIC ">
                              <w:r w:rsidR="00F5620D">
                                <w:rPr>
                                  <w:noProof/>
                                </w:rPr>
                                <w:t>4</w:t>
                              </w:r>
                            </w:fldSimple>
                            <w:r>
                              <w:t xml:space="preserve">. </w:t>
                            </w:r>
                            <w:r w:rsidRPr="00260EDD">
                              <w:t>Koszaliński rower miejski</w:t>
                            </w:r>
                            <w:bookmarkEnd w:id="52"/>
                          </w:p>
                          <w:p w14:paraId="3C8181F8"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E2B890" id="Pole tekstowe 88" o:spid="_x0000_s1055" type="#_x0000_t202" style="position:absolute;left:0;text-align:left;margin-left:154.25pt;margin-top:15pt;width:267pt;height:.05pt;z-index:251663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" filled="f" stroked="f">
                <v:textbox style="mso-fit-shape-to-text:t" inset="0,0,0,0">
                  <w:txbxContent>
                    <w:p w14:paraId="1874991E" w14:textId="1097B656" w:rsidR="009315AD" w:rsidRDefault="009315AD" w:rsidP="009315AD">
                      <w:pPr>
                        <w:pStyle w:val="Legenda"/>
                      </w:pPr>
                      <w:bookmarkStart w:id="65" w:name="_Toc117454275"/>
                      <w:r>
                        <w:t xml:space="preserve">Fotografia </w:t>
                      </w:r>
                      <w:fldSimple w:instr=" SEQ Fotografia \* ARABIC ">
                        <w:r w:rsidR="00F5620D">
                          <w:rPr>
                            <w:noProof/>
                          </w:rPr>
                          <w:t>4</w:t>
                        </w:r>
                      </w:fldSimple>
                      <w:r>
                        <w:t xml:space="preserve">. </w:t>
                      </w:r>
                      <w:r w:rsidRPr="00260EDD">
                        <w:t>Koszaliński rower miejski</w:t>
                      </w:r>
                      <w:bookmarkEnd w:id="65"/>
                    </w:p>
                    <w:p w14:paraId="3C8181F8"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txbxContent>
                </v:textbox>
                <w10:wrap type="through"/>
              </v:shape>
            </w:pict>
          </mc:Fallback>
        </mc:AlternateContent>
      </w:r>
    </w:p>
    <w:p w14:paraId="27DEFE50" w14:textId="20F071AF" w:rsidR="009604BA" w:rsidRDefault="009604BA" w:rsidP="00057548">
      <w:pPr>
        <w:rPr>
          <w:rFonts w:eastAsia="Times New Roman" w:cs="Calibri"/>
          <w:sz w:val="22"/>
        </w:rPr>
      </w:pPr>
    </w:p>
    <w:p w14:paraId="11392243" w14:textId="71204767" w:rsidR="009604BA" w:rsidRDefault="009604BA" w:rsidP="00057548">
      <w:pPr>
        <w:rPr>
          <w:rFonts w:eastAsia="Times New Roman" w:cs="Calibri"/>
          <w:sz w:val="22"/>
        </w:rPr>
      </w:pPr>
    </w:p>
    <w:p w14:paraId="3F2F4165" w14:textId="199C228B" w:rsidR="009604BA" w:rsidRDefault="00057548" w:rsidP="009E22A4">
      <w:r>
        <w:t>W ramach kołobrzeskiego roweru m</w:t>
      </w:r>
      <w:r w:rsidRPr="00A93A90">
        <w:t xml:space="preserve">iejskiego funkcjonuje 125 rowerów udostępnianych w 12 stacjach. W 2021 r. miało miejsce ponad </w:t>
      </w:r>
      <w:r w:rsidR="009A5FD4">
        <w:t>57</w:t>
      </w:r>
      <w:r w:rsidRPr="00A93A90">
        <w:t xml:space="preserve"> </w:t>
      </w:r>
      <w:r>
        <w:t>tys.</w:t>
      </w:r>
      <w:r w:rsidRPr="00A93A90">
        <w:t xml:space="preserve"> wypożyczeń roweru miejskieg</w:t>
      </w:r>
      <w:r w:rsidR="009604BA">
        <w:t>o</w:t>
      </w:r>
      <w:r w:rsidR="00A00507">
        <w:t>,</w:t>
      </w:r>
      <w:r w:rsidR="009604BA">
        <w:t xml:space="preserve"> a</w:t>
      </w:r>
      <w:r w:rsidR="0059653B">
        <w:t> zarejestrowanych</w:t>
      </w:r>
      <w:r w:rsidR="009604BA">
        <w:t xml:space="preserve"> użytkowników było ok. </w:t>
      </w:r>
      <w:r>
        <w:t xml:space="preserve">15 tys. </w:t>
      </w:r>
    </w:p>
    <w:p w14:paraId="230C70EB" w14:textId="77777777" w:rsidR="009A5FD4" w:rsidRDefault="00044D47" w:rsidP="009E22A4">
      <w:r>
        <w:rPr>
          <w:noProof/>
        </w:rPr>
        <w:drawing>
          <wp:anchor distT="0" distB="0" distL="114300" distR="114300" simplePos="0" relativeHeight="251658242" behindDoc="0" locked="0" layoutInCell="1" allowOverlap="1" wp14:anchorId="163119CA" wp14:editId="1859BF17">
            <wp:simplePos x="0" y="0"/>
            <wp:positionH relativeFrom="margin">
              <wp:align>right</wp:align>
            </wp:positionH>
            <wp:positionV relativeFrom="paragraph">
              <wp:posOffset>267970</wp:posOffset>
            </wp:positionV>
            <wp:extent cx="3434400" cy="2520000"/>
            <wp:effectExtent l="304800" t="304800" r="318770" b="318770"/>
            <wp:wrapSquare wrapText="bothSides"/>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344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E2DF3">
        <w:t>Duży w</w:t>
      </w:r>
      <w:r w:rsidR="00057548" w:rsidRPr="00A93A90">
        <w:t>pł</w:t>
      </w:r>
      <w:r w:rsidR="00057548">
        <w:t>yw na statystykę wypożyczeń ma</w:t>
      </w:r>
      <w:r w:rsidR="00057548" w:rsidRPr="00A93A90">
        <w:t xml:space="preserve"> turystyczny charakter miasta Kołobrzeg. </w:t>
      </w:r>
    </w:p>
    <w:p w14:paraId="62AE6C00" w14:textId="7B7948D0" w:rsidR="00057548" w:rsidRDefault="00057548" w:rsidP="009E22A4">
      <w:r w:rsidRPr="00A93A90">
        <w:t>Najwięcej wypożyczeń</w:t>
      </w:r>
      <w:r w:rsidR="009A5FD4">
        <w:t xml:space="preserve"> w roku 2021 odnotowano  się w </w:t>
      </w:r>
      <w:r w:rsidRPr="00A93A90">
        <w:t xml:space="preserve"> lipcu i</w:t>
      </w:r>
      <w:r w:rsidR="00EC4698">
        <w:t> </w:t>
      </w:r>
      <w:r w:rsidRPr="00A93A90">
        <w:t>sierpniu</w:t>
      </w:r>
      <w:r w:rsidR="009A5FD4">
        <w:t>.</w:t>
      </w:r>
    </w:p>
    <w:p w14:paraId="3D4E7DCA" w14:textId="2080E51A" w:rsidR="002E2DF3" w:rsidRPr="00A93A90" w:rsidRDefault="002E2DF3" w:rsidP="00057548">
      <w:pPr>
        <w:rPr>
          <w:rFonts w:eastAsia="Times New Roman" w:cs="Calibri"/>
          <w:sz w:val="22"/>
        </w:rPr>
      </w:pPr>
    </w:p>
    <w:p w14:paraId="5132E8F7" w14:textId="77777777" w:rsidR="00EC4698" w:rsidRDefault="00EC4698" w:rsidP="00057548">
      <w:pPr>
        <w:rPr>
          <w:rFonts w:eastAsia="Calibri" w:cs="Times New Roman"/>
          <w:sz w:val="22"/>
        </w:rPr>
      </w:pPr>
    </w:p>
    <w:p w14:paraId="5305EFEC" w14:textId="63412381" w:rsidR="00EC4698" w:rsidRDefault="00EC4698" w:rsidP="00057548">
      <w:pPr>
        <w:rPr>
          <w:rFonts w:eastAsia="Calibri" w:cs="Times New Roman"/>
          <w:sz w:val="22"/>
        </w:rPr>
      </w:pPr>
    </w:p>
    <w:p w14:paraId="0919F67B" w14:textId="2A16689E" w:rsidR="00EC4698" w:rsidRDefault="00EC4698" w:rsidP="00057548">
      <w:pPr>
        <w:rPr>
          <w:rFonts w:eastAsia="Calibri" w:cs="Times New Roman"/>
          <w:sz w:val="22"/>
        </w:rPr>
      </w:pPr>
    </w:p>
    <w:p w14:paraId="1B6DA5B5" w14:textId="2FF0D406" w:rsidR="00EC4698" w:rsidRDefault="00EC4698" w:rsidP="00057548">
      <w:pPr>
        <w:rPr>
          <w:rFonts w:eastAsia="Calibri" w:cs="Times New Roman"/>
          <w:sz w:val="22"/>
        </w:rPr>
      </w:pPr>
    </w:p>
    <w:p w14:paraId="79D510F2" w14:textId="54FBF237" w:rsidR="00EC4698" w:rsidRDefault="009A5FD4" w:rsidP="00057548">
      <w:pPr>
        <w:rPr>
          <w:rFonts w:eastAsia="Calibri" w:cs="Times New Roman"/>
          <w:sz w:val="22"/>
        </w:rPr>
      </w:pPr>
      <w:r>
        <w:rPr>
          <w:noProof/>
        </w:rPr>
        <mc:AlternateContent>
          <mc:Choice Requires="wps">
            <w:drawing>
              <wp:anchor distT="0" distB="0" distL="114300" distR="114300" simplePos="0" relativeHeight="251661409" behindDoc="0" locked="0" layoutInCell="1" allowOverlap="1" wp14:anchorId="51D1D1B5" wp14:editId="6EA1F9E2">
                <wp:simplePos x="0" y="0"/>
                <wp:positionH relativeFrom="column">
                  <wp:posOffset>1934845</wp:posOffset>
                </wp:positionH>
                <wp:positionV relativeFrom="paragraph">
                  <wp:posOffset>175895</wp:posOffset>
                </wp:positionV>
                <wp:extent cx="3434080" cy="523875"/>
                <wp:effectExtent l="0" t="0" r="13970" b="9525"/>
                <wp:wrapSquare wrapText="bothSides"/>
                <wp:docPr id="1" name="Pole tekstowe 1"/>
                <wp:cNvGraphicFramePr/>
                <a:graphic xmlns:a="http://schemas.openxmlformats.org/drawingml/2006/main">
                  <a:graphicData uri="http://schemas.microsoft.com/office/word/2010/wordprocessingShape">
                    <wps:wsp>
                      <wps:cNvSpPr txBox="1"/>
                      <wps:spPr>
                        <a:xfrm>
                          <a:off x="0" y="0"/>
                          <a:ext cx="3434080" cy="523875"/>
                        </a:xfrm>
                        <a:prstGeom prst="rect">
                          <a:avLst/>
                        </a:prstGeom>
                        <a:noFill/>
                        <a:ln>
                          <a:noFill/>
                        </a:ln>
                      </wps:spPr>
                      <wps:txbx>
                        <w:txbxContent>
                          <w:p w14:paraId="782FE527" w14:textId="0AFF4A89" w:rsidR="009315AD" w:rsidRDefault="009315AD" w:rsidP="009315AD">
                            <w:pPr>
                              <w:pStyle w:val="Legenda"/>
                            </w:pPr>
                            <w:bookmarkStart w:id="53" w:name="_Toc117454276"/>
                            <w:r>
                              <w:t xml:space="preserve">Fotografia </w:t>
                            </w:r>
                            <w:fldSimple w:instr=" SEQ Fotografia \* ARABIC ">
                              <w:r w:rsidR="00F5620D">
                                <w:rPr>
                                  <w:noProof/>
                                </w:rPr>
                                <w:t>5</w:t>
                              </w:r>
                            </w:fldSimple>
                            <w:r>
                              <w:t>. Kołobrzeski rower miejski</w:t>
                            </w:r>
                            <w:bookmarkEnd w:id="53"/>
                          </w:p>
                          <w:p w14:paraId="3AE71222"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p w14:paraId="375B0BF9" w14:textId="77777777" w:rsidR="009315AD" w:rsidRPr="009315AD" w:rsidRDefault="009315AD" w:rsidP="009315A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D1D1B5" id="Pole tekstowe 1" o:spid="_x0000_s1056" type="#_x0000_t202" style="position:absolute;left:0;text-align:left;margin-left:152.35pt;margin-top:13.85pt;width:270.4pt;height:41.25pt;z-index:251661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" filled="f" stroked="f">
                <v:textbox inset="0,0,0,0">
                  <w:txbxContent>
                    <w:p w14:paraId="782FE527" w14:textId="0AFF4A89" w:rsidR="009315AD" w:rsidRDefault="009315AD" w:rsidP="009315AD">
                      <w:pPr>
                        <w:pStyle w:val="Legenda"/>
                      </w:pPr>
                      <w:bookmarkStart w:id="67" w:name="_Toc117454276"/>
                      <w:r>
                        <w:t xml:space="preserve">Fotografia </w:t>
                      </w:r>
                      <w:fldSimple w:instr=" SEQ Fotografia \* ARABIC ">
                        <w:r w:rsidR="00F5620D">
                          <w:rPr>
                            <w:noProof/>
                          </w:rPr>
                          <w:t>5</w:t>
                        </w:r>
                      </w:fldSimple>
                      <w:r>
                        <w:t>. Kołobrzeski rower miejski</w:t>
                      </w:r>
                      <w:bookmarkEnd w:id="67"/>
                    </w:p>
                    <w:p w14:paraId="3AE71222"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p w14:paraId="375B0BF9" w14:textId="77777777" w:rsidR="009315AD" w:rsidRPr="009315AD" w:rsidRDefault="009315AD" w:rsidP="009315AD"/>
                  </w:txbxContent>
                </v:textbox>
                <w10:wrap type="square"/>
              </v:shape>
            </w:pict>
          </mc:Fallback>
        </mc:AlternateContent>
      </w:r>
    </w:p>
    <w:p w14:paraId="30879BE4" w14:textId="5D74347F" w:rsidR="00EC4698" w:rsidRDefault="00EC4698" w:rsidP="00057548">
      <w:pPr>
        <w:rPr>
          <w:rFonts w:eastAsia="Calibri" w:cs="Times New Roman"/>
          <w:sz w:val="22"/>
        </w:rPr>
      </w:pPr>
    </w:p>
    <w:p w14:paraId="28BF2197" w14:textId="05E63A0F" w:rsidR="00EC4698" w:rsidRDefault="00EC4698" w:rsidP="00057548">
      <w:pPr>
        <w:rPr>
          <w:rFonts w:eastAsia="Calibri" w:cs="Times New Roman"/>
          <w:sz w:val="22"/>
        </w:rPr>
      </w:pPr>
      <w:r>
        <w:rPr>
          <w:rFonts w:eastAsia="Calibri" w:cs="Times New Roman"/>
          <w:noProof/>
          <w:sz w:val="22"/>
        </w:rPr>
        <w:lastRenderedPageBreak/>
        <w:drawing>
          <wp:anchor distT="0" distB="0" distL="114300" distR="114300" simplePos="0" relativeHeight="251658246" behindDoc="0" locked="0" layoutInCell="1" allowOverlap="1" wp14:anchorId="086E6B30" wp14:editId="057A9232">
            <wp:simplePos x="0" y="0"/>
            <wp:positionH relativeFrom="margin">
              <wp:align>right</wp:align>
            </wp:positionH>
            <wp:positionV relativeFrom="paragraph">
              <wp:posOffset>304800</wp:posOffset>
            </wp:positionV>
            <wp:extent cx="3376800" cy="2520000"/>
            <wp:effectExtent l="304800" t="304800" r="319405" b="318770"/>
            <wp:wrapThrough wrapText="bothSides">
              <wp:wrapPolygon edited="0">
                <wp:start x="1706" y="-2613"/>
                <wp:lineTo x="-1219" y="-2286"/>
                <wp:lineTo x="-1219" y="327"/>
                <wp:lineTo x="-1950" y="327"/>
                <wp:lineTo x="-1950" y="21393"/>
                <wp:lineTo x="-244" y="23843"/>
                <wp:lineTo x="-122" y="24169"/>
                <wp:lineTo x="19012" y="24169"/>
                <wp:lineTo x="19134" y="23843"/>
                <wp:lineTo x="22668" y="21230"/>
                <wp:lineTo x="23400" y="18617"/>
                <wp:lineTo x="23522" y="327"/>
                <wp:lineTo x="22303" y="-2123"/>
                <wp:lineTo x="22181" y="-2613"/>
                <wp:lineTo x="1706" y="-2613"/>
              </wp:wrapPolygon>
            </wp:wrapThrough>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768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8722C64" w14:textId="1956C39D" w:rsidR="00057548" w:rsidRPr="009E22A4" w:rsidRDefault="00EC4698" w:rsidP="00057548">
      <w:r w:rsidRPr="009E22A4">
        <w:rPr>
          <w:noProof/>
        </w:rPr>
        <mc:AlternateContent>
          <mc:Choice Requires="wps">
            <w:drawing>
              <wp:anchor distT="0" distB="0" distL="114300" distR="114300" simplePos="0" relativeHeight="251658287" behindDoc="0" locked="0" layoutInCell="1" allowOverlap="1" wp14:anchorId="6F6BD933" wp14:editId="31F87590">
                <wp:simplePos x="0" y="0"/>
                <wp:positionH relativeFrom="column">
                  <wp:posOffset>1993265</wp:posOffset>
                </wp:positionH>
                <wp:positionV relativeFrom="paragraph">
                  <wp:posOffset>2734310</wp:posOffset>
                </wp:positionV>
                <wp:extent cx="2894330" cy="309880"/>
                <wp:effectExtent l="0" t="0" r="1270" b="13970"/>
                <wp:wrapThrough wrapText="bothSides">
                  <wp:wrapPolygon edited="0">
                    <wp:start x="0" y="0"/>
                    <wp:lineTo x="0" y="21246"/>
                    <wp:lineTo x="21467" y="21246"/>
                    <wp:lineTo x="21467" y="0"/>
                    <wp:lineTo x="0" y="0"/>
                  </wp:wrapPolygon>
                </wp:wrapThrough>
                <wp:docPr id="1070" name="Pole tekstowe 1070"/>
                <wp:cNvGraphicFramePr/>
                <a:graphic xmlns:a="http://schemas.openxmlformats.org/drawingml/2006/main">
                  <a:graphicData uri="http://schemas.microsoft.com/office/word/2010/wordprocessingShape">
                    <wps:wsp>
                      <wps:cNvSpPr txBox="1"/>
                      <wps:spPr>
                        <a:xfrm>
                          <a:off x="0" y="0"/>
                          <a:ext cx="2894330" cy="309880"/>
                        </a:xfrm>
                        <a:prstGeom prst="rect">
                          <a:avLst/>
                        </a:prstGeom>
                        <a:noFill/>
                        <a:ln>
                          <a:noFill/>
                        </a:ln>
                      </wps:spPr>
                      <wps:txbx>
                        <w:txbxContent>
                          <w:p w14:paraId="548ACE2C" w14:textId="6C0533BA" w:rsidR="008B6061" w:rsidRDefault="008B6061" w:rsidP="008B6061">
                            <w:pPr>
                              <w:pStyle w:val="Legenda"/>
                              <w:spacing w:before="0"/>
                            </w:pPr>
                            <w:bookmarkStart w:id="54" w:name="_Toc117454277"/>
                            <w:r>
                              <w:t xml:space="preserve">Fotografia </w:t>
                            </w:r>
                            <w:fldSimple w:instr=" SEQ Fotografia \* ARABIC ">
                              <w:r w:rsidR="00F5620D">
                                <w:rPr>
                                  <w:noProof/>
                                </w:rPr>
                                <w:t>6</w:t>
                              </w:r>
                            </w:fldSimple>
                            <w:r>
                              <w:t>. Tychowski rower miejski</w:t>
                            </w:r>
                            <w:bookmarkEnd w:id="54"/>
                          </w:p>
                          <w:p w14:paraId="10B1FB7D" w14:textId="42B884DB" w:rsidR="008B6061" w:rsidRPr="00F859B1" w:rsidRDefault="008B6061" w:rsidP="008B6061">
                            <w:pPr>
                              <w:pStyle w:val="rdo0"/>
                              <w:spacing w:before="0"/>
                            </w:pPr>
                            <w:r w:rsidRPr="00722A4C">
                              <w:t xml:space="preserve">Źródło: </w:t>
                            </w:r>
                            <w:r w:rsidR="00DC68D3">
                              <w:t>M</w:t>
                            </w:r>
                            <w:r>
                              <w:t>ateriały</w:t>
                            </w:r>
                            <w:r w:rsidRPr="00722A4C">
                              <w:t xml:space="preserv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6BD933" id="Pole tekstowe 1070" o:spid="_x0000_s1057" type="#_x0000_t202" style="position:absolute;left:0;text-align:left;margin-left:156.95pt;margin-top:215.3pt;width:227.9pt;height:24.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" filled="f" stroked="f">
                <v:textbox inset="0,0,0,0">
                  <w:txbxContent>
                    <w:p w14:paraId="548ACE2C" w14:textId="6C0533BA" w:rsidR="008B6061" w:rsidRDefault="008B6061" w:rsidP="008B6061">
                      <w:pPr>
                        <w:pStyle w:val="Legenda"/>
                        <w:spacing w:before="0"/>
                      </w:pPr>
                      <w:bookmarkStart w:id="69" w:name="_Toc117454277"/>
                      <w:r>
                        <w:t xml:space="preserve">Fotografia </w:t>
                      </w:r>
                      <w:fldSimple w:instr=" SEQ Fotografia \* ARABIC ">
                        <w:r w:rsidR="00F5620D">
                          <w:rPr>
                            <w:noProof/>
                          </w:rPr>
                          <w:t>6</w:t>
                        </w:r>
                      </w:fldSimple>
                      <w:r>
                        <w:t>. Tychowski rower miejski</w:t>
                      </w:r>
                      <w:bookmarkEnd w:id="69"/>
                    </w:p>
                    <w:p w14:paraId="10B1FB7D" w14:textId="42B884DB" w:rsidR="008B6061" w:rsidRPr="00F859B1" w:rsidRDefault="008B6061" w:rsidP="008B6061">
                      <w:pPr>
                        <w:pStyle w:val="rdo0"/>
                        <w:spacing w:before="0"/>
                      </w:pPr>
                      <w:r w:rsidRPr="00722A4C">
                        <w:t xml:space="preserve">Źródło: </w:t>
                      </w:r>
                      <w:r w:rsidR="00DC68D3">
                        <w:t>M</w:t>
                      </w:r>
                      <w:r>
                        <w:t>ateriały</w:t>
                      </w:r>
                      <w:r w:rsidRPr="00722A4C">
                        <w:t xml:space="preserve"> własne.</w:t>
                      </w:r>
                    </w:p>
                  </w:txbxContent>
                </v:textbox>
                <w10:wrap type="through"/>
              </v:shape>
            </w:pict>
          </mc:Fallback>
        </mc:AlternateContent>
      </w:r>
      <w:r w:rsidR="002E2DF3" w:rsidRPr="009E22A4">
        <w:t xml:space="preserve">Trzecim systemem roweru miejskiego funkcjonującym na obszarze KKBOF jest </w:t>
      </w:r>
      <w:r w:rsidR="00057548" w:rsidRPr="009E22A4">
        <w:t>tychowski</w:t>
      </w:r>
      <w:r w:rsidR="002E2DF3" w:rsidRPr="009E22A4">
        <w:t xml:space="preserve"> </w:t>
      </w:r>
      <w:r w:rsidR="00057548" w:rsidRPr="009E22A4">
        <w:t>rower miejski</w:t>
      </w:r>
      <w:r w:rsidR="002E2DF3" w:rsidRPr="009E22A4">
        <w:t>, w którym jest dostępnych</w:t>
      </w:r>
      <w:r w:rsidR="00057548" w:rsidRPr="009E22A4">
        <w:t xml:space="preserve"> 20 rowerów udostępnianych w 2 stacjach. W ciągu pierwszych trzech miesięcy funkcjonowania </w:t>
      </w:r>
      <w:r w:rsidR="002E2DF3" w:rsidRPr="009E22A4">
        <w:t>dokonano 500 wypożyczeń</w:t>
      </w:r>
      <w:r w:rsidR="00057548" w:rsidRPr="009E22A4">
        <w:t xml:space="preserve">. Liczba zarejestrowanych użytkowników wyniosła 200 osób. </w:t>
      </w:r>
    </w:p>
    <w:p w14:paraId="45EBD7C8" w14:textId="77B6871C" w:rsidR="002E2DF3" w:rsidRDefault="002E2DF3" w:rsidP="00057548">
      <w:pPr>
        <w:rPr>
          <w:rFonts w:eastAsia="Calibri" w:cs="Times New Roman"/>
          <w:szCs w:val="21"/>
        </w:rPr>
      </w:pPr>
    </w:p>
    <w:p w14:paraId="3F626E19" w14:textId="33FDA5A2" w:rsidR="002E2DF3" w:rsidRDefault="002E2DF3" w:rsidP="00057548">
      <w:pPr>
        <w:rPr>
          <w:rFonts w:eastAsia="Calibri" w:cs="Times New Roman"/>
          <w:szCs w:val="21"/>
        </w:rPr>
      </w:pPr>
    </w:p>
    <w:p w14:paraId="6648FC4B" w14:textId="4C7EAD85" w:rsidR="002E2DF3" w:rsidRDefault="002E2DF3" w:rsidP="00057548">
      <w:pPr>
        <w:rPr>
          <w:rFonts w:eastAsia="Calibri" w:cs="Times New Roman"/>
          <w:szCs w:val="21"/>
        </w:rPr>
      </w:pPr>
    </w:p>
    <w:p w14:paraId="4156F252" w14:textId="32D3ADBF" w:rsidR="002E2DF3" w:rsidRDefault="009E22A4" w:rsidP="00057548">
      <w:pPr>
        <w:rPr>
          <w:rFonts w:eastAsia="Calibri" w:cs="Times New Roman"/>
          <w:szCs w:val="21"/>
        </w:rPr>
      </w:pPr>
      <w:r>
        <w:rPr>
          <w:noProof/>
        </w:rPr>
        <mc:AlternateContent>
          <mc:Choice Requires="wps">
            <w:drawing>
              <wp:anchor distT="0" distB="0" distL="114300" distR="114300" simplePos="0" relativeHeight="251658310" behindDoc="0" locked="0" layoutInCell="1" allowOverlap="1" wp14:anchorId="149AFE94" wp14:editId="1FD0C763">
                <wp:simplePos x="0" y="0"/>
                <wp:positionH relativeFrom="margin">
                  <wp:align>left</wp:align>
                </wp:positionH>
                <wp:positionV relativeFrom="paragraph">
                  <wp:posOffset>180975</wp:posOffset>
                </wp:positionV>
                <wp:extent cx="5772150" cy="3248025"/>
                <wp:effectExtent l="0" t="0" r="19050" b="28575"/>
                <wp:wrapTopAndBottom/>
                <wp:docPr id="45" name="Pole tekstowe 45"/>
                <wp:cNvGraphicFramePr/>
                <a:graphic xmlns:a="http://schemas.openxmlformats.org/drawingml/2006/main">
                  <a:graphicData uri="http://schemas.microsoft.com/office/word/2010/wordprocessingShape">
                    <wps:wsp>
                      <wps:cNvSpPr txBox="1"/>
                      <wps:spPr>
                        <a:xfrm>
                          <a:off x="0" y="0"/>
                          <a:ext cx="5772150" cy="324802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AAFB850" w14:textId="40551101" w:rsidR="00C578B1" w:rsidRPr="00C578B1" w:rsidRDefault="00C578B1" w:rsidP="00C578B1">
                            <w:pPr>
                              <w:rPr>
                                <w:b/>
                                <w:bCs/>
                              </w:rPr>
                            </w:pPr>
                            <w:r w:rsidRPr="00C578B1">
                              <w:rPr>
                                <w:b/>
                                <w:bCs/>
                              </w:rPr>
                              <w:t>Sieć dróg rowerowych nie tworzy spójnego systemu rowerowego dla całego obszaru KKBOF. Brakuje opracowania dokumentów planistycznych</w:t>
                            </w:r>
                            <w:r w:rsidR="001B36F5">
                              <w:rPr>
                                <w:b/>
                                <w:bCs/>
                              </w:rPr>
                              <w:t>,</w:t>
                            </w:r>
                            <w:r w:rsidRPr="00C578B1">
                              <w:rPr>
                                <w:b/>
                                <w:bCs/>
                              </w:rPr>
                              <w:t xml:space="preserve"> np. planu sieci dróg i ścieżek rowerowych dla obszaru KKBOF, któr</w:t>
                            </w:r>
                            <w:r w:rsidR="001B36F5">
                              <w:rPr>
                                <w:b/>
                                <w:bCs/>
                              </w:rPr>
                              <w:t>e</w:t>
                            </w:r>
                            <w:r w:rsidRPr="00C578B1">
                              <w:rPr>
                                <w:b/>
                                <w:bCs/>
                              </w:rPr>
                              <w:t xml:space="preserve"> pokazał</w:t>
                            </w:r>
                            <w:r w:rsidR="001B36F5">
                              <w:rPr>
                                <w:b/>
                                <w:bCs/>
                              </w:rPr>
                              <w:t>y</w:t>
                            </w:r>
                            <w:r w:rsidRPr="00C578B1">
                              <w:rPr>
                                <w:b/>
                                <w:bCs/>
                              </w:rPr>
                              <w:t>by koncepcję docelowej sieci dróg i</w:t>
                            </w:r>
                            <w:r>
                              <w:rPr>
                                <w:b/>
                                <w:bCs/>
                              </w:rPr>
                              <w:t> </w:t>
                            </w:r>
                            <w:r w:rsidRPr="00C578B1">
                              <w:rPr>
                                <w:b/>
                                <w:bCs/>
                              </w:rPr>
                              <w:t>ścieżek rowerowych</w:t>
                            </w:r>
                            <w:r w:rsidR="001B36F5">
                              <w:rPr>
                                <w:b/>
                                <w:bCs/>
                              </w:rPr>
                              <w:t>,</w:t>
                            </w:r>
                            <w:r w:rsidRPr="00C578B1">
                              <w:rPr>
                                <w:b/>
                                <w:bCs/>
                              </w:rPr>
                              <w:t xml:space="preserve"> a także określał</w:t>
                            </w:r>
                            <w:r w:rsidR="001B36F5">
                              <w:rPr>
                                <w:b/>
                                <w:bCs/>
                              </w:rPr>
                              <w:t>y</w:t>
                            </w:r>
                            <w:r w:rsidRPr="00C578B1">
                              <w:rPr>
                                <w:b/>
                                <w:bCs/>
                              </w:rPr>
                              <w:t xml:space="preserve"> standardy</w:t>
                            </w:r>
                            <w:r w:rsidR="001B36F5">
                              <w:rPr>
                                <w:b/>
                                <w:bCs/>
                              </w:rPr>
                              <w:t>,</w:t>
                            </w:r>
                            <w:r w:rsidRPr="00C578B1">
                              <w:rPr>
                                <w:b/>
                                <w:bCs/>
                              </w:rPr>
                              <w:t xml:space="preserve"> jakie powinny spełniać wszystkie nowo budowane drogi i ścieżki rowerowe</w:t>
                            </w:r>
                            <w:r w:rsidR="008C7542">
                              <w:rPr>
                                <w:b/>
                                <w:bCs/>
                              </w:rPr>
                              <w:t xml:space="preserve"> (Miasto Koszalin posiada opracowane standardy realizacji dróg rowerowych, które mogą posłużyć jako dobre praktyki dla całego obszaru KKBOF)</w:t>
                            </w:r>
                            <w:r w:rsidRPr="00C578B1">
                              <w:rPr>
                                <w:b/>
                                <w:bCs/>
                              </w:rPr>
                              <w:t xml:space="preserve">. </w:t>
                            </w:r>
                          </w:p>
                          <w:p w14:paraId="523EC06F" w14:textId="595AA9E2" w:rsidR="00C578B1" w:rsidRPr="00C578B1" w:rsidRDefault="00C578B1" w:rsidP="00C578B1">
                            <w:pPr>
                              <w:rPr>
                                <w:b/>
                                <w:bCs/>
                              </w:rPr>
                            </w:pPr>
                            <w:r w:rsidRPr="00C578B1">
                              <w:rPr>
                                <w:b/>
                                <w:bCs/>
                              </w:rPr>
                              <w:t xml:space="preserve">Ważnym elementem jest wzajemna współpraca wszystkich </w:t>
                            </w:r>
                            <w:r w:rsidR="00334898">
                              <w:rPr>
                                <w:b/>
                                <w:bCs/>
                              </w:rPr>
                              <w:t>jednostek</w:t>
                            </w:r>
                            <w:r w:rsidR="00334898" w:rsidRPr="00C578B1">
                              <w:rPr>
                                <w:b/>
                                <w:bCs/>
                              </w:rPr>
                              <w:t xml:space="preserve"> </w:t>
                            </w:r>
                            <w:r w:rsidRPr="00C578B1">
                              <w:rPr>
                                <w:b/>
                                <w:bCs/>
                              </w:rPr>
                              <w:t xml:space="preserve">od momentu planowania dróg, ścieżek rowerowych poprzez proces realizacji inwestycji. </w:t>
                            </w:r>
                          </w:p>
                          <w:p w14:paraId="4C694754" w14:textId="77777777" w:rsidR="00C578B1" w:rsidRPr="00C578B1" w:rsidRDefault="00C578B1" w:rsidP="00C578B1">
                            <w:pPr>
                              <w:rPr>
                                <w:b/>
                                <w:bCs/>
                              </w:rPr>
                            </w:pPr>
                            <w:r w:rsidRPr="00C578B1">
                              <w:rPr>
                                <w:b/>
                                <w:bCs/>
                              </w:rPr>
                              <w:t>Przy planowaniu koncepcji sieci dróg, ścieżek rowerowych należy pamiętać o punktach integracji między różnymi środkami transportu.</w:t>
                            </w:r>
                          </w:p>
                          <w:p w14:paraId="7DE235A8" w14:textId="0634203E" w:rsidR="00C578B1" w:rsidRPr="00C578B1" w:rsidRDefault="00C578B1" w:rsidP="00C578B1">
                            <w:pPr>
                              <w:rPr>
                                <w:b/>
                                <w:bCs/>
                              </w:rPr>
                            </w:pPr>
                            <w:r w:rsidRPr="00C578B1">
                              <w:rPr>
                                <w:b/>
                                <w:bCs/>
                              </w:rPr>
                              <w:t xml:space="preserve">Przy planowaniu transportu zbiorowego należy pamiętać o możliwości przewozu roweru przez pasażerów, w szczególności </w:t>
                            </w:r>
                            <w:r w:rsidR="00EC2C51">
                              <w:rPr>
                                <w:b/>
                                <w:bCs/>
                              </w:rPr>
                              <w:t>w</w:t>
                            </w:r>
                            <w:r w:rsidR="00EC2C51" w:rsidRPr="00C578B1">
                              <w:rPr>
                                <w:b/>
                                <w:bCs/>
                              </w:rPr>
                              <w:t xml:space="preserve"> </w:t>
                            </w:r>
                            <w:r w:rsidRPr="00C578B1">
                              <w:rPr>
                                <w:b/>
                                <w:bCs/>
                              </w:rPr>
                              <w:t>kierunkach</w:t>
                            </w:r>
                            <w:r w:rsidR="00EC2C51">
                              <w:rPr>
                                <w:b/>
                                <w:bCs/>
                              </w:rPr>
                              <w:t>,</w:t>
                            </w:r>
                            <w:r w:rsidRPr="00C578B1">
                              <w:rPr>
                                <w:b/>
                                <w:bCs/>
                              </w:rPr>
                              <w:t xml:space="preserve"> które są oblegane przez turystów.</w:t>
                            </w:r>
                          </w:p>
                          <w:p w14:paraId="238A803C" w14:textId="3A6BCF72" w:rsidR="00C578B1" w:rsidRDefault="00C578B1" w:rsidP="00C578B1">
                            <w:r w:rsidRPr="00C578B1">
                              <w:rPr>
                                <w:b/>
                                <w:bCs/>
                              </w:rPr>
                              <w:t>System roweru miejskiego</w:t>
                            </w:r>
                            <w:r w:rsidR="00EC2C51">
                              <w:rPr>
                                <w:b/>
                                <w:bCs/>
                              </w:rPr>
                              <w:t>,</w:t>
                            </w:r>
                            <w:r w:rsidRPr="00C578B1">
                              <w:rPr>
                                <w:b/>
                                <w:bCs/>
                              </w:rPr>
                              <w:t xml:space="preserve"> a docelowo np. regionalnego (który swoim zasięgiem obejmowałby kilka gmin</w:t>
                            </w:r>
                            <w:r w:rsidR="00EC2C51">
                              <w:rPr>
                                <w:b/>
                                <w:bCs/>
                              </w:rPr>
                              <w:t>,</w:t>
                            </w:r>
                            <w:r w:rsidRPr="00C578B1">
                              <w:rPr>
                                <w:b/>
                                <w:bCs/>
                              </w:rPr>
                              <w:t xml:space="preserve"> a docelowo cały obszar KKBOF)</w:t>
                            </w:r>
                            <w:r w:rsidR="00EC2C51">
                              <w:rPr>
                                <w:b/>
                                <w:bCs/>
                              </w:rPr>
                              <w:t>,</w:t>
                            </w:r>
                            <w:r w:rsidRPr="00C578B1">
                              <w:rPr>
                                <w:b/>
                                <w:bCs/>
                              </w:rPr>
                              <w:t xml:space="preserve"> może w przyszłości znacząco podnieść atrakcyjność transportu rowerowego zarówno wśród mieszkańców</w:t>
                            </w:r>
                            <w:r w:rsidR="00EC2C51">
                              <w:rPr>
                                <w:b/>
                                <w:bCs/>
                              </w:rPr>
                              <w:t>,</w:t>
                            </w:r>
                            <w:r w:rsidRPr="00C578B1">
                              <w:rPr>
                                <w:b/>
                                <w:bCs/>
                              </w:rPr>
                              <w:t xml:space="preserve"> jak i</w:t>
                            </w:r>
                            <w:r>
                              <w:rPr>
                                <w:b/>
                                <w:bCs/>
                              </w:rPr>
                              <w:t> </w:t>
                            </w:r>
                            <w:r w:rsidRPr="00C578B1">
                              <w:rPr>
                                <w:b/>
                                <w:bCs/>
                              </w:rPr>
                              <w:t>turystów.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49AFE94" id="Pole tekstowe 45" o:spid="_x0000_s1058" style="position:absolute;left:0;text-align:left;margin-left:0;margin-top:14.25pt;width:454.5pt;height:255.75pt;z-index:25165831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" fillcolor="#92d050" strokecolor="#9bbb59 [3206]" strokeweight="2pt">
                <v:textbox>
                  <w:txbxContent>
                    <w:p w14:paraId="4AAFB850" w14:textId="40551101" w:rsidR="00C578B1" w:rsidRPr="00C578B1" w:rsidRDefault="00C578B1" w:rsidP="00C578B1">
                      <w:pPr>
                        <w:rPr>
                          <w:b/>
                          <w:bCs/>
                        </w:rPr>
                      </w:pPr>
                      <w:r w:rsidRPr="00C578B1">
                        <w:rPr>
                          <w:b/>
                          <w:bCs/>
                        </w:rPr>
                        <w:t>Sieć dróg rowerowych nie tworzy spójnego systemu rowerowego dla całego obszaru KKBOF. Brakuje opracowania dokumentów planistycznych</w:t>
                      </w:r>
                      <w:r w:rsidR="001B36F5">
                        <w:rPr>
                          <w:b/>
                          <w:bCs/>
                        </w:rPr>
                        <w:t>,</w:t>
                      </w:r>
                      <w:r w:rsidRPr="00C578B1">
                        <w:rPr>
                          <w:b/>
                          <w:bCs/>
                        </w:rPr>
                        <w:t xml:space="preserve"> np. planu sieci dróg i ścieżek rowerowych dla obszaru KKBOF, któr</w:t>
                      </w:r>
                      <w:r w:rsidR="001B36F5">
                        <w:rPr>
                          <w:b/>
                          <w:bCs/>
                        </w:rPr>
                        <w:t>e</w:t>
                      </w:r>
                      <w:r w:rsidRPr="00C578B1">
                        <w:rPr>
                          <w:b/>
                          <w:bCs/>
                        </w:rPr>
                        <w:t xml:space="preserve"> pokazał</w:t>
                      </w:r>
                      <w:r w:rsidR="001B36F5">
                        <w:rPr>
                          <w:b/>
                          <w:bCs/>
                        </w:rPr>
                        <w:t>y</w:t>
                      </w:r>
                      <w:r w:rsidRPr="00C578B1">
                        <w:rPr>
                          <w:b/>
                          <w:bCs/>
                        </w:rPr>
                        <w:t>by koncepcję docelowej sieci dróg i</w:t>
                      </w:r>
                      <w:r>
                        <w:rPr>
                          <w:b/>
                          <w:bCs/>
                        </w:rPr>
                        <w:t> </w:t>
                      </w:r>
                      <w:r w:rsidRPr="00C578B1">
                        <w:rPr>
                          <w:b/>
                          <w:bCs/>
                        </w:rPr>
                        <w:t>ścieżek rowerowych</w:t>
                      </w:r>
                      <w:r w:rsidR="001B36F5">
                        <w:rPr>
                          <w:b/>
                          <w:bCs/>
                        </w:rPr>
                        <w:t>,</w:t>
                      </w:r>
                      <w:r w:rsidRPr="00C578B1">
                        <w:rPr>
                          <w:b/>
                          <w:bCs/>
                        </w:rPr>
                        <w:t xml:space="preserve"> a także określał</w:t>
                      </w:r>
                      <w:r w:rsidR="001B36F5">
                        <w:rPr>
                          <w:b/>
                          <w:bCs/>
                        </w:rPr>
                        <w:t>y</w:t>
                      </w:r>
                      <w:r w:rsidRPr="00C578B1">
                        <w:rPr>
                          <w:b/>
                          <w:bCs/>
                        </w:rPr>
                        <w:t xml:space="preserve"> standardy</w:t>
                      </w:r>
                      <w:r w:rsidR="001B36F5">
                        <w:rPr>
                          <w:b/>
                          <w:bCs/>
                        </w:rPr>
                        <w:t>,</w:t>
                      </w:r>
                      <w:r w:rsidRPr="00C578B1">
                        <w:rPr>
                          <w:b/>
                          <w:bCs/>
                        </w:rPr>
                        <w:t xml:space="preserve"> jakie powinny spełniać wszystkie nowo budowane drogi i ścieżki rowerowe</w:t>
                      </w:r>
                      <w:r w:rsidR="008C7542">
                        <w:rPr>
                          <w:b/>
                          <w:bCs/>
                        </w:rPr>
                        <w:t xml:space="preserve"> (Miasto Koszalin posiada opracowane standardy realizacji dróg rowerowych, które mogą posłużyć jako dobre praktyki dla całego obszaru KKBOF)</w:t>
                      </w:r>
                      <w:r w:rsidRPr="00C578B1">
                        <w:rPr>
                          <w:b/>
                          <w:bCs/>
                        </w:rPr>
                        <w:t xml:space="preserve">. </w:t>
                      </w:r>
                    </w:p>
                    <w:p w14:paraId="523EC06F" w14:textId="595AA9E2" w:rsidR="00C578B1" w:rsidRPr="00C578B1" w:rsidRDefault="00C578B1" w:rsidP="00C578B1">
                      <w:pPr>
                        <w:rPr>
                          <w:b/>
                          <w:bCs/>
                        </w:rPr>
                      </w:pPr>
                      <w:r w:rsidRPr="00C578B1">
                        <w:rPr>
                          <w:b/>
                          <w:bCs/>
                        </w:rPr>
                        <w:t xml:space="preserve">Ważnym elementem jest wzajemna współpraca wszystkich </w:t>
                      </w:r>
                      <w:r w:rsidR="00334898">
                        <w:rPr>
                          <w:b/>
                          <w:bCs/>
                        </w:rPr>
                        <w:t>jednostek</w:t>
                      </w:r>
                      <w:r w:rsidR="00334898" w:rsidRPr="00C578B1">
                        <w:rPr>
                          <w:b/>
                          <w:bCs/>
                        </w:rPr>
                        <w:t xml:space="preserve"> </w:t>
                      </w:r>
                      <w:r w:rsidRPr="00C578B1">
                        <w:rPr>
                          <w:b/>
                          <w:bCs/>
                        </w:rPr>
                        <w:t xml:space="preserve">od momentu planowania dróg, ścieżek rowerowych poprzez proces realizacji inwestycji. </w:t>
                      </w:r>
                    </w:p>
                    <w:p w14:paraId="4C694754" w14:textId="77777777" w:rsidR="00C578B1" w:rsidRPr="00C578B1" w:rsidRDefault="00C578B1" w:rsidP="00C578B1">
                      <w:pPr>
                        <w:rPr>
                          <w:b/>
                          <w:bCs/>
                        </w:rPr>
                      </w:pPr>
                      <w:r w:rsidRPr="00C578B1">
                        <w:rPr>
                          <w:b/>
                          <w:bCs/>
                        </w:rPr>
                        <w:t>Przy planowaniu koncepcji sieci dróg, ścieżek rowerowych należy pamiętać o punktach integracji między różnymi środkami transportu.</w:t>
                      </w:r>
                    </w:p>
                    <w:p w14:paraId="7DE235A8" w14:textId="0634203E" w:rsidR="00C578B1" w:rsidRPr="00C578B1" w:rsidRDefault="00C578B1" w:rsidP="00C578B1">
                      <w:pPr>
                        <w:rPr>
                          <w:b/>
                          <w:bCs/>
                        </w:rPr>
                      </w:pPr>
                      <w:r w:rsidRPr="00C578B1">
                        <w:rPr>
                          <w:b/>
                          <w:bCs/>
                        </w:rPr>
                        <w:t xml:space="preserve">Przy planowaniu transportu zbiorowego należy pamiętać o możliwości przewozu roweru przez pasażerów, w szczególności </w:t>
                      </w:r>
                      <w:r w:rsidR="00EC2C51">
                        <w:rPr>
                          <w:b/>
                          <w:bCs/>
                        </w:rPr>
                        <w:t>w</w:t>
                      </w:r>
                      <w:r w:rsidR="00EC2C51" w:rsidRPr="00C578B1">
                        <w:rPr>
                          <w:b/>
                          <w:bCs/>
                        </w:rPr>
                        <w:t xml:space="preserve"> </w:t>
                      </w:r>
                      <w:r w:rsidRPr="00C578B1">
                        <w:rPr>
                          <w:b/>
                          <w:bCs/>
                        </w:rPr>
                        <w:t>kierunkach</w:t>
                      </w:r>
                      <w:r w:rsidR="00EC2C51">
                        <w:rPr>
                          <w:b/>
                          <w:bCs/>
                        </w:rPr>
                        <w:t>,</w:t>
                      </w:r>
                      <w:r w:rsidRPr="00C578B1">
                        <w:rPr>
                          <w:b/>
                          <w:bCs/>
                        </w:rPr>
                        <w:t xml:space="preserve"> które są oblegane przez turystów.</w:t>
                      </w:r>
                    </w:p>
                    <w:p w14:paraId="238A803C" w14:textId="3A6BCF72" w:rsidR="00C578B1" w:rsidRDefault="00C578B1" w:rsidP="00C578B1">
                      <w:r w:rsidRPr="00C578B1">
                        <w:rPr>
                          <w:b/>
                          <w:bCs/>
                        </w:rPr>
                        <w:t>System roweru miejskiego</w:t>
                      </w:r>
                      <w:r w:rsidR="00EC2C51">
                        <w:rPr>
                          <w:b/>
                          <w:bCs/>
                        </w:rPr>
                        <w:t>,</w:t>
                      </w:r>
                      <w:r w:rsidRPr="00C578B1">
                        <w:rPr>
                          <w:b/>
                          <w:bCs/>
                        </w:rPr>
                        <w:t xml:space="preserve"> a docelowo np. regionalnego (który swoim zasięgiem obejmowałby kilka gmin</w:t>
                      </w:r>
                      <w:r w:rsidR="00EC2C51">
                        <w:rPr>
                          <w:b/>
                          <w:bCs/>
                        </w:rPr>
                        <w:t>,</w:t>
                      </w:r>
                      <w:r w:rsidRPr="00C578B1">
                        <w:rPr>
                          <w:b/>
                          <w:bCs/>
                        </w:rPr>
                        <w:t xml:space="preserve"> a docelowo cały obszar KKBOF)</w:t>
                      </w:r>
                      <w:r w:rsidR="00EC2C51">
                        <w:rPr>
                          <w:b/>
                          <w:bCs/>
                        </w:rPr>
                        <w:t>,</w:t>
                      </w:r>
                      <w:r w:rsidRPr="00C578B1">
                        <w:rPr>
                          <w:b/>
                          <w:bCs/>
                        </w:rPr>
                        <w:t xml:space="preserve"> może w przyszłości znacząco podnieść atrakcyjność transportu rowerowego zarówno wśród mieszkańców</w:t>
                      </w:r>
                      <w:r w:rsidR="00EC2C51">
                        <w:rPr>
                          <w:b/>
                          <w:bCs/>
                        </w:rPr>
                        <w:t>,</w:t>
                      </w:r>
                      <w:r w:rsidRPr="00C578B1">
                        <w:rPr>
                          <w:b/>
                          <w:bCs/>
                        </w:rPr>
                        <w:t xml:space="preserve"> jak i</w:t>
                      </w:r>
                      <w:r>
                        <w:rPr>
                          <w:b/>
                          <w:bCs/>
                        </w:rPr>
                        <w:t> </w:t>
                      </w:r>
                      <w:r w:rsidRPr="00C578B1">
                        <w:rPr>
                          <w:b/>
                          <w:bCs/>
                        </w:rPr>
                        <w:t>turystów.</w:t>
                      </w:r>
                    </w:p>
                  </w:txbxContent>
                </v:textbox>
                <w10:wrap type="topAndBottom" anchorx="margin"/>
              </v:roundrect>
            </w:pict>
          </mc:Fallback>
        </mc:AlternateContent>
      </w:r>
    </w:p>
    <w:p w14:paraId="6FF5A3C9" w14:textId="31BF67EF" w:rsidR="002E2DF3" w:rsidRDefault="002E2DF3" w:rsidP="00057548">
      <w:pPr>
        <w:rPr>
          <w:rFonts w:eastAsia="Calibri" w:cs="Times New Roman"/>
          <w:szCs w:val="21"/>
        </w:rPr>
      </w:pPr>
    </w:p>
    <w:p w14:paraId="008A6DF3" w14:textId="1E283252" w:rsidR="00EF2081" w:rsidRDefault="00EF2081" w:rsidP="00057548">
      <w:pPr>
        <w:rPr>
          <w:rFonts w:eastAsia="Calibri" w:cs="Times New Roman"/>
          <w:szCs w:val="21"/>
        </w:rPr>
      </w:pPr>
    </w:p>
    <w:p w14:paraId="40E1DC30" w14:textId="5C669F3A" w:rsidR="00624C21" w:rsidRDefault="00B531EA" w:rsidP="00624C21">
      <w:pPr>
        <w:pStyle w:val="Nagwek2"/>
      </w:pPr>
      <w:r>
        <w:br w:type="column"/>
      </w:r>
      <w:bookmarkStart w:id="55" w:name="_Toc117454488"/>
      <w:r>
        <w:lastRenderedPageBreak/>
        <w:t>T</w:t>
      </w:r>
      <w:r w:rsidR="00624C21">
        <w:t>ransport zbiorowy</w:t>
      </w:r>
      <w:bookmarkEnd w:id="55"/>
      <w:r w:rsidR="00624C21">
        <w:t xml:space="preserve"> </w:t>
      </w:r>
    </w:p>
    <w:p w14:paraId="116FF405" w14:textId="77777777" w:rsidR="005B4F2C" w:rsidRPr="00542DE3" w:rsidRDefault="005B4F2C" w:rsidP="005B4F2C">
      <w:pPr>
        <w:pStyle w:val="Nagwek3"/>
      </w:pPr>
      <w:bookmarkStart w:id="56" w:name="_Toc108463525"/>
      <w:bookmarkStart w:id="57" w:name="_Toc117454489"/>
      <w:r>
        <w:t>Transport autobusowy</w:t>
      </w:r>
      <w:bookmarkEnd w:id="56"/>
      <w:bookmarkEnd w:id="57"/>
      <w:r w:rsidRPr="00542DE3">
        <w:t xml:space="preserve"> </w:t>
      </w:r>
    </w:p>
    <w:p w14:paraId="0EF13006" w14:textId="77777777" w:rsidR="005B4F2C" w:rsidRDefault="005B4F2C" w:rsidP="005B4F2C">
      <w:r>
        <w:t xml:space="preserve">W gminach KKBOF funkcjonuje autobusowa komunikacja: </w:t>
      </w:r>
    </w:p>
    <w:p w14:paraId="55CBFF3D" w14:textId="77777777" w:rsidR="005B4F2C" w:rsidRDefault="005B4F2C">
      <w:pPr>
        <w:pStyle w:val="Akapitzlist"/>
        <w:numPr>
          <w:ilvl w:val="0"/>
          <w:numId w:val="22"/>
        </w:numPr>
      </w:pPr>
      <w:r>
        <w:t xml:space="preserve">miejska: </w:t>
      </w:r>
    </w:p>
    <w:p w14:paraId="0E0BB5AF" w14:textId="3AF20154" w:rsidR="005B4F2C" w:rsidRDefault="005B4F2C">
      <w:pPr>
        <w:pStyle w:val="Akapitzlist"/>
        <w:numPr>
          <w:ilvl w:val="2"/>
          <w:numId w:val="22"/>
        </w:numPr>
        <w:ind w:left="1560"/>
      </w:pPr>
      <w:r>
        <w:t xml:space="preserve">w Koszalinie, realizowana przez Miejski Zakład Komunikacji w Koszalinie sp. z o.o. (dalej także jako MZK w Koszalinie), </w:t>
      </w:r>
    </w:p>
    <w:p w14:paraId="7245AAFA" w14:textId="76EB605A" w:rsidR="005B4F2C" w:rsidRDefault="005B4F2C">
      <w:pPr>
        <w:pStyle w:val="Akapitzlist"/>
        <w:numPr>
          <w:ilvl w:val="2"/>
          <w:numId w:val="22"/>
        </w:numPr>
        <w:ind w:left="1560"/>
      </w:pPr>
      <w:r>
        <w:t xml:space="preserve">w Kołobrzegu, realizowana przez </w:t>
      </w:r>
      <w:r w:rsidR="00C45306">
        <w:t xml:space="preserve">przedsiębiorstwo </w:t>
      </w:r>
      <w:r w:rsidRPr="00D23219">
        <w:t>Komunikacja Miejska w</w:t>
      </w:r>
      <w:r w:rsidR="009A5FD4">
        <w:t> </w:t>
      </w:r>
      <w:r w:rsidRPr="00D23219">
        <w:t xml:space="preserve">Kołobrzegu </w:t>
      </w:r>
      <w:r>
        <w:t>s</w:t>
      </w:r>
      <w:r w:rsidRPr="00D23219">
        <w:t>p. z o.o.</w:t>
      </w:r>
      <w:r>
        <w:t>,</w:t>
      </w:r>
    </w:p>
    <w:p w14:paraId="75BD1FB2" w14:textId="28925114" w:rsidR="005B4F2C" w:rsidRDefault="005B4F2C">
      <w:pPr>
        <w:pStyle w:val="Akapitzlist"/>
        <w:numPr>
          <w:ilvl w:val="2"/>
          <w:numId w:val="22"/>
        </w:numPr>
        <w:ind w:left="1560"/>
      </w:pPr>
      <w:r>
        <w:t>w Białogardzie, realizowana przez Zakład Komunikacji Miejskiej w Białogardzie sp. z o.o. (dalej także jako ZKMB)</w:t>
      </w:r>
      <w:r w:rsidR="00645E1F">
        <w:t>;</w:t>
      </w:r>
      <w:r>
        <w:t xml:space="preserve"> </w:t>
      </w:r>
    </w:p>
    <w:p w14:paraId="7375D8A3" w14:textId="77777777" w:rsidR="005B4F2C" w:rsidRDefault="005B4F2C">
      <w:pPr>
        <w:pStyle w:val="Akapitzlist"/>
        <w:numPr>
          <w:ilvl w:val="0"/>
          <w:numId w:val="22"/>
        </w:numPr>
      </w:pPr>
      <w:r>
        <w:t>gminna – realizowana przez prywatnych przewoźników na zasadach komercyjnych, która zapewnia głównie dowóz dzieci do szkół,</w:t>
      </w:r>
    </w:p>
    <w:p w14:paraId="0B04D17D" w14:textId="77777777" w:rsidR="005B4F2C" w:rsidRDefault="005B4F2C">
      <w:pPr>
        <w:pStyle w:val="Akapitzlist"/>
        <w:numPr>
          <w:ilvl w:val="0"/>
          <w:numId w:val="22"/>
        </w:numPr>
      </w:pPr>
      <w:r>
        <w:t xml:space="preserve">powiatowa – realizowana przez prywatnych przewoźników na zasadach komercyjnych, która zapewnia połączenia w obrębie powiatów, w tym dowóz dzieci do szkół ponadpodstawowych, </w:t>
      </w:r>
    </w:p>
    <w:p w14:paraId="52E56E05" w14:textId="7EB0D0CE" w:rsidR="005B4F2C" w:rsidRDefault="005B4F2C">
      <w:pPr>
        <w:pStyle w:val="Akapitzlist"/>
        <w:numPr>
          <w:ilvl w:val="0"/>
          <w:numId w:val="22"/>
        </w:numPr>
      </w:pPr>
      <w:r>
        <w:t>ponadpowiatowa – realizowana przez prywatnych przewoźników na zasadach komercyjnych, która łączy obszar KKBOF z innymi miastami w województwie oraz kraju.</w:t>
      </w:r>
    </w:p>
    <w:p w14:paraId="38E78706" w14:textId="7D26CF04" w:rsidR="00E37617" w:rsidRPr="00E37617" w:rsidRDefault="006A4003" w:rsidP="00E37617">
      <w:r>
        <w:rPr>
          <w:noProof/>
        </w:rPr>
        <mc:AlternateContent>
          <mc:Choice Requires="wps">
            <w:drawing>
              <wp:anchor distT="0" distB="0" distL="114300" distR="114300" simplePos="0" relativeHeight="251658309" behindDoc="1" locked="0" layoutInCell="1" allowOverlap="1" wp14:anchorId="54E0C72F" wp14:editId="6425F910">
                <wp:simplePos x="0" y="0"/>
                <wp:positionH relativeFrom="column">
                  <wp:posOffset>304800</wp:posOffset>
                </wp:positionH>
                <wp:positionV relativeFrom="paragraph">
                  <wp:posOffset>4580890</wp:posOffset>
                </wp:positionV>
                <wp:extent cx="5495290" cy="635"/>
                <wp:effectExtent l="0" t="0" r="10160" b="4445"/>
                <wp:wrapNone/>
                <wp:docPr id="44" name="Pole tekstowe 44"/>
                <wp:cNvGraphicFramePr/>
                <a:graphic xmlns:a="http://schemas.openxmlformats.org/drawingml/2006/main">
                  <a:graphicData uri="http://schemas.microsoft.com/office/word/2010/wordprocessingShape">
                    <wps:wsp>
                      <wps:cNvSpPr txBox="1"/>
                      <wps:spPr>
                        <a:xfrm>
                          <a:off x="0" y="0"/>
                          <a:ext cx="5495290" cy="635"/>
                        </a:xfrm>
                        <a:prstGeom prst="rect">
                          <a:avLst/>
                        </a:prstGeom>
                        <a:noFill/>
                        <a:ln>
                          <a:noFill/>
                        </a:ln>
                      </wps:spPr>
                      <wps:txbx>
                        <w:txbxContent>
                          <w:p w14:paraId="6F2CCD7E" w14:textId="481F830B" w:rsidR="006A4003" w:rsidRDefault="006A4003" w:rsidP="006A4003">
                            <w:pPr>
                              <w:pStyle w:val="Legenda"/>
                            </w:pPr>
                            <w:bookmarkStart w:id="58" w:name="_Toc117454278"/>
                            <w:r>
                              <w:t xml:space="preserve">Fotografia </w:t>
                            </w:r>
                            <w:fldSimple w:instr=" SEQ Fotografia \* ARABIC ">
                              <w:r w:rsidR="00F5620D">
                                <w:rPr>
                                  <w:noProof/>
                                </w:rPr>
                                <w:t>7</w:t>
                              </w:r>
                            </w:fldSimple>
                            <w:r>
                              <w:t xml:space="preserve">. Autobusy </w:t>
                            </w:r>
                            <w:r w:rsidR="00B25D22">
                              <w:t>MZK</w:t>
                            </w:r>
                            <w:r>
                              <w:t xml:space="preserve"> Koszalin</w:t>
                            </w:r>
                            <w:bookmarkEnd w:id="58"/>
                          </w:p>
                          <w:p w14:paraId="55AA5446" w14:textId="415BC574" w:rsidR="00B25D22" w:rsidRPr="00B25D22" w:rsidRDefault="00B25D22" w:rsidP="00B25D22">
                            <w:pPr>
                              <w:pStyle w:val="rdo0"/>
                            </w:pPr>
                            <w:r w:rsidRPr="00722A4C">
                              <w:t xml:space="preserve">Źródło: </w:t>
                            </w:r>
                            <w:r w:rsidR="00EB33F8">
                              <w:t xml:space="preserve">Gmina Miasto Koszalin, fot. </w:t>
                            </w:r>
                            <w:r w:rsidR="00EB33F8" w:rsidRPr="00EB33F8">
                              <w:t>Andrzej Fulbiszewski</w:t>
                            </w:r>
                            <w:r w:rsidR="00EB33F8">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E0C72F" id="Pole tekstowe 44" o:spid="_x0000_s1059" type="#_x0000_t202" style="position:absolute;left:0;text-align:left;margin-left:24pt;margin-top:360.7pt;width:432.7pt;height:.05pt;z-index:-2516581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" filled="f" stroked="f">
                <v:textbox style="mso-fit-shape-to-text:t" inset="0,0,0,0">
                  <w:txbxContent>
                    <w:p w14:paraId="6F2CCD7E" w14:textId="481F830B" w:rsidR="006A4003" w:rsidRDefault="006A4003" w:rsidP="006A4003">
                      <w:pPr>
                        <w:pStyle w:val="Legenda"/>
                      </w:pPr>
                      <w:bookmarkStart w:id="74" w:name="_Toc117454278"/>
                      <w:r>
                        <w:t xml:space="preserve">Fotografia </w:t>
                      </w:r>
                      <w:fldSimple w:instr=" SEQ Fotografia \* ARABIC ">
                        <w:r w:rsidR="00F5620D">
                          <w:rPr>
                            <w:noProof/>
                          </w:rPr>
                          <w:t>7</w:t>
                        </w:r>
                      </w:fldSimple>
                      <w:r>
                        <w:t xml:space="preserve">. Autobusy </w:t>
                      </w:r>
                      <w:r w:rsidR="00B25D22">
                        <w:t>MZK</w:t>
                      </w:r>
                      <w:r>
                        <w:t xml:space="preserve"> Koszalin</w:t>
                      </w:r>
                      <w:bookmarkEnd w:id="74"/>
                    </w:p>
                    <w:p w14:paraId="55AA5446" w14:textId="415BC574" w:rsidR="00B25D22" w:rsidRPr="00B25D22" w:rsidRDefault="00B25D22" w:rsidP="00B25D22">
                      <w:pPr>
                        <w:pStyle w:val="rdo0"/>
                      </w:pPr>
                      <w:r w:rsidRPr="00722A4C">
                        <w:t xml:space="preserve">Źródło: </w:t>
                      </w:r>
                      <w:r w:rsidR="00EB33F8">
                        <w:t xml:space="preserve">Gmina Miasto Koszalin, fot. </w:t>
                      </w:r>
                      <w:r w:rsidR="00EB33F8" w:rsidRPr="00EB33F8">
                        <w:t xml:space="preserve">Andrzej </w:t>
                      </w:r>
                      <w:proofErr w:type="spellStart"/>
                      <w:r w:rsidR="00EB33F8" w:rsidRPr="00EB33F8">
                        <w:t>Fulbiszewski</w:t>
                      </w:r>
                      <w:proofErr w:type="spellEnd"/>
                      <w:r w:rsidR="00EB33F8">
                        <w:t>.</w:t>
                      </w:r>
                    </w:p>
                  </w:txbxContent>
                </v:textbox>
              </v:shape>
            </w:pict>
          </mc:Fallback>
        </mc:AlternateContent>
      </w:r>
      <w:r w:rsidR="00504D03" w:rsidRPr="007B6E0E">
        <w:rPr>
          <w:noProof/>
        </w:rPr>
        <w:drawing>
          <wp:anchor distT="0" distB="0" distL="114300" distR="114300" simplePos="0" relativeHeight="251658240" behindDoc="1" locked="0" layoutInCell="1" allowOverlap="1" wp14:anchorId="40C86F36" wp14:editId="2BCE19B7">
            <wp:simplePos x="0" y="0"/>
            <wp:positionH relativeFrom="margin">
              <wp:align>left</wp:align>
            </wp:positionH>
            <wp:positionV relativeFrom="paragraph">
              <wp:posOffset>397481</wp:posOffset>
            </wp:positionV>
            <wp:extent cx="5495632" cy="4126874"/>
            <wp:effectExtent l="304800" t="304800" r="314960" b="330835"/>
            <wp:wrapNone/>
            <wp:docPr id="1072" name="Obraz 4">
              <a:extLst xmlns:a="http://schemas.openxmlformats.org/drawingml/2006/main">
                <a:ext uri="{FF2B5EF4-FFF2-40B4-BE49-F238E27FC236}">
                  <a16:creationId xmlns:a16="http://schemas.microsoft.com/office/drawing/2014/main" id="{880D7477-2985-523C-B8F8-655B825D9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880D7477-2985-523C-B8F8-655B825D9EA3}"/>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95632" cy="41268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37617">
        <w:br w:type="column"/>
      </w:r>
    </w:p>
    <w:p w14:paraId="46BA85D7" w14:textId="77777777" w:rsidR="005B4F2C" w:rsidRDefault="005B4F2C" w:rsidP="005B4F2C">
      <w:pPr>
        <w:pStyle w:val="Nagwek4"/>
      </w:pPr>
      <w:r>
        <w:t xml:space="preserve">Komunikacja miejska </w:t>
      </w:r>
    </w:p>
    <w:p w14:paraId="7CAD62A4" w14:textId="26E4EE36" w:rsidR="005B4F2C" w:rsidRDefault="005B4F2C" w:rsidP="005B4F2C">
      <w:r>
        <w:t>MZK w Koszalinie realizuje całoroczne usługi do gmin położonych na południe od Koszalina, czyli gminy Świeszyno i gminy Manowo. W sezonie letnim organizowane są również połączenia do innych gmin, szczególnie do tych położonych w pasie wybrzeża Morza Bałtyckiego, np. gminy Mielno i Będzino, które razem generują bardzo duży ruch komunikacyjno-turystyczny (jeden z większych w województwie zachodniopomorskim).</w:t>
      </w:r>
    </w:p>
    <w:p w14:paraId="22AE301B" w14:textId="77777777" w:rsidR="005B4F2C" w:rsidRDefault="005B4F2C" w:rsidP="005B4F2C">
      <w:r>
        <w:t xml:space="preserve">Komunikacja Miejska w Kołobrzegu realizuje usługi przewozu osób na ternie gminy miasta Kołobrzeg oraz gminy Kołobrzeg na podstawie zawartego porozumienia w zakresie świadczenia usług lokalnego transportu zbiorowego. </w:t>
      </w:r>
    </w:p>
    <w:p w14:paraId="0F783F79" w14:textId="77777777" w:rsidR="005B4F2C" w:rsidRDefault="005B4F2C" w:rsidP="005B4F2C">
      <w:r>
        <w:t xml:space="preserve">Zakład Komunikacji Miejskiej w Białogardzie świadczy usługi na obszarze miasta Białogard. </w:t>
      </w:r>
    </w:p>
    <w:p w14:paraId="3605DBD3" w14:textId="194A6E80" w:rsidR="005B4F2C" w:rsidRDefault="005B4F2C" w:rsidP="005B4F2C">
      <w:pPr>
        <w:pStyle w:val="Legenda"/>
        <w:keepNext/>
      </w:pPr>
      <w:bookmarkStart w:id="59" w:name="_Toc459287921"/>
      <w:bookmarkStart w:id="60" w:name="_Toc108463650"/>
      <w:bookmarkStart w:id="61" w:name="_Toc117454297"/>
      <w:r>
        <w:t xml:space="preserve">Tabela </w:t>
      </w:r>
      <w:fldSimple w:instr=" SEQ Tabela \* ARABIC ">
        <w:r w:rsidR="00F5620D">
          <w:rPr>
            <w:noProof/>
          </w:rPr>
          <w:t>6</w:t>
        </w:r>
      </w:fldSimple>
      <w:r>
        <w:rPr>
          <w:noProof/>
        </w:rPr>
        <w:t>.</w:t>
      </w:r>
      <w:r>
        <w:t xml:space="preserve"> </w:t>
      </w:r>
      <w:r w:rsidRPr="0034031B">
        <w:t>Przewoźnicy publiczni transportu publicznego świadczący usługi w</w:t>
      </w:r>
      <w:r>
        <w:t> </w:t>
      </w:r>
      <w:r w:rsidRPr="0034031B">
        <w:t>rdzeniowych miastach KKBOF</w:t>
      </w:r>
      <w:bookmarkEnd w:id="59"/>
      <w:bookmarkEnd w:id="60"/>
      <w:bookmarkEnd w:id="61"/>
    </w:p>
    <w:tbl>
      <w:tblPr>
        <w:tblStyle w:val="Tabelasiatki5ciemnaakcent1"/>
        <w:tblW w:w="5000" w:type="pct"/>
        <w:tblLook w:val="04A0" w:firstRow="1" w:lastRow="0" w:firstColumn="1" w:lastColumn="0" w:noHBand="0" w:noVBand="1"/>
      </w:tblPr>
      <w:tblGrid>
        <w:gridCol w:w="2739"/>
        <w:gridCol w:w="2743"/>
        <w:gridCol w:w="2136"/>
        <w:gridCol w:w="1442"/>
      </w:tblGrid>
      <w:tr w:rsidR="005B4F2C" w:rsidRPr="00AE21A9" w14:paraId="6648FDAA" w14:textId="77777777" w:rsidTr="00F97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shd w:val="clear" w:color="auto" w:fill="002060"/>
          </w:tcPr>
          <w:p w14:paraId="19CF0000" w14:textId="77777777" w:rsidR="005B4F2C" w:rsidRPr="00AE21A9" w:rsidRDefault="005B4F2C">
            <w:pPr>
              <w:jc w:val="left"/>
            </w:pPr>
            <w:r w:rsidRPr="00AE21A9">
              <w:rPr>
                <w:sz w:val="20"/>
              </w:rPr>
              <w:t>Zakład komunikacji miejskiej</w:t>
            </w:r>
          </w:p>
        </w:tc>
        <w:tc>
          <w:tcPr>
            <w:tcW w:w="1514" w:type="pct"/>
            <w:shd w:val="clear" w:color="auto" w:fill="002060"/>
          </w:tcPr>
          <w:p w14:paraId="353FCB61"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Zasięg usług przewozowych</w:t>
            </w:r>
          </w:p>
        </w:tc>
        <w:tc>
          <w:tcPr>
            <w:tcW w:w="1179" w:type="pct"/>
            <w:shd w:val="clear" w:color="auto" w:fill="002060"/>
          </w:tcPr>
          <w:p w14:paraId="6B6A17BC"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Liczba połączeń</w:t>
            </w:r>
          </w:p>
        </w:tc>
        <w:tc>
          <w:tcPr>
            <w:tcW w:w="796" w:type="pct"/>
            <w:shd w:val="clear" w:color="auto" w:fill="002060"/>
          </w:tcPr>
          <w:p w14:paraId="601D7CC8"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 xml:space="preserve">Liczba </w:t>
            </w:r>
            <w:r>
              <w:rPr>
                <w:sz w:val="20"/>
              </w:rPr>
              <w:t>taboru</w:t>
            </w:r>
          </w:p>
        </w:tc>
      </w:tr>
      <w:tr w:rsidR="005B4F2C" w14:paraId="31B5ED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19384A03" w14:textId="77777777" w:rsidR="005B4F2C" w:rsidRPr="00443D29" w:rsidRDefault="005B4F2C">
            <w:pPr>
              <w:jc w:val="left"/>
              <w:rPr>
                <w:sz w:val="20"/>
              </w:rPr>
            </w:pPr>
            <w:r w:rsidRPr="00443D29">
              <w:rPr>
                <w:sz w:val="20"/>
              </w:rPr>
              <w:t>Miejski Zakład Komunikacji w</w:t>
            </w:r>
            <w:r>
              <w:rPr>
                <w:sz w:val="20"/>
              </w:rPr>
              <w:t xml:space="preserve"> Koszalinie sp. z </w:t>
            </w:r>
            <w:r w:rsidRPr="00443D29">
              <w:rPr>
                <w:sz w:val="20"/>
              </w:rPr>
              <w:t>o.o.</w:t>
            </w:r>
          </w:p>
        </w:tc>
        <w:tc>
          <w:tcPr>
            <w:tcW w:w="1514" w:type="pct"/>
          </w:tcPr>
          <w:p w14:paraId="1F7C141B"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m</w:t>
            </w:r>
            <w:r w:rsidRPr="00443D29">
              <w:rPr>
                <w:sz w:val="20"/>
              </w:rPr>
              <w:t xml:space="preserve">iasto Koszalin, </w:t>
            </w:r>
            <w:r>
              <w:rPr>
                <w:sz w:val="20"/>
              </w:rPr>
              <w:t>g</w:t>
            </w:r>
            <w:r w:rsidRPr="00443D29">
              <w:rPr>
                <w:sz w:val="20"/>
              </w:rPr>
              <w:t xml:space="preserve">mina Manowo, </w:t>
            </w:r>
            <w:r>
              <w:rPr>
                <w:sz w:val="20"/>
              </w:rPr>
              <w:t>g</w:t>
            </w:r>
            <w:r w:rsidRPr="00443D29">
              <w:rPr>
                <w:sz w:val="20"/>
              </w:rPr>
              <w:t>mina Świeszyno</w:t>
            </w:r>
          </w:p>
        </w:tc>
        <w:tc>
          <w:tcPr>
            <w:tcW w:w="1179" w:type="pct"/>
          </w:tcPr>
          <w:p w14:paraId="761C206E"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17</w:t>
            </w:r>
            <w:r w:rsidRPr="00443D29">
              <w:rPr>
                <w:sz w:val="20"/>
              </w:rPr>
              <w:t xml:space="preserve"> linii miejskich</w:t>
            </w:r>
            <w:r>
              <w:rPr>
                <w:sz w:val="20"/>
              </w:rPr>
              <w:t>, 3</w:t>
            </w:r>
            <w:r w:rsidRPr="00443D29">
              <w:rPr>
                <w:sz w:val="20"/>
              </w:rPr>
              <w:t xml:space="preserve"> linie podmiejskie</w:t>
            </w:r>
            <w:r>
              <w:rPr>
                <w:sz w:val="20"/>
              </w:rPr>
              <w:t xml:space="preserve"> oraz w okresie wakacji tramwaj wodny na jeziorze Jamno</w:t>
            </w:r>
          </w:p>
        </w:tc>
        <w:tc>
          <w:tcPr>
            <w:tcW w:w="796" w:type="pct"/>
          </w:tcPr>
          <w:p w14:paraId="301506E3"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68 pojazdów + statek „Julek”</w:t>
            </w:r>
          </w:p>
        </w:tc>
      </w:tr>
      <w:tr w:rsidR="005B4F2C" w14:paraId="5BF7FF63" w14:textId="77777777">
        <w:tc>
          <w:tcPr>
            <w:cnfStyle w:val="001000000000" w:firstRow="0" w:lastRow="0" w:firstColumn="1" w:lastColumn="0" w:oddVBand="0" w:evenVBand="0" w:oddHBand="0" w:evenHBand="0" w:firstRowFirstColumn="0" w:firstRowLastColumn="0" w:lastRowFirstColumn="0" w:lastRowLastColumn="0"/>
            <w:tcW w:w="1511" w:type="pct"/>
          </w:tcPr>
          <w:p w14:paraId="2B6E12C6" w14:textId="77777777" w:rsidR="005B4F2C" w:rsidRPr="00443D29" w:rsidRDefault="005B4F2C">
            <w:pPr>
              <w:jc w:val="left"/>
              <w:rPr>
                <w:sz w:val="20"/>
              </w:rPr>
            </w:pPr>
            <w:r w:rsidRPr="00443D29">
              <w:rPr>
                <w:sz w:val="20"/>
              </w:rPr>
              <w:t>Komunikacja Miejska w</w:t>
            </w:r>
            <w:r>
              <w:rPr>
                <w:sz w:val="20"/>
              </w:rPr>
              <w:t> </w:t>
            </w:r>
            <w:r w:rsidRPr="00443D29">
              <w:rPr>
                <w:sz w:val="20"/>
              </w:rPr>
              <w:t xml:space="preserve">Kołobrzegu </w:t>
            </w:r>
            <w:r>
              <w:rPr>
                <w:sz w:val="20"/>
              </w:rPr>
              <w:t>s</w:t>
            </w:r>
            <w:r w:rsidRPr="00443D29">
              <w:rPr>
                <w:sz w:val="20"/>
              </w:rPr>
              <w:t>p. z</w:t>
            </w:r>
            <w:r>
              <w:rPr>
                <w:sz w:val="20"/>
              </w:rPr>
              <w:t> </w:t>
            </w:r>
            <w:r w:rsidRPr="00443D29">
              <w:rPr>
                <w:sz w:val="20"/>
              </w:rPr>
              <w:t>o.o.</w:t>
            </w:r>
          </w:p>
        </w:tc>
        <w:tc>
          <w:tcPr>
            <w:tcW w:w="1514" w:type="pct"/>
          </w:tcPr>
          <w:p w14:paraId="38D308BA"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Pr>
                <w:sz w:val="20"/>
              </w:rPr>
              <w:t>m</w:t>
            </w:r>
            <w:r w:rsidRPr="00443D29">
              <w:rPr>
                <w:sz w:val="20"/>
              </w:rPr>
              <w:t>iasto Kołobrzeg</w:t>
            </w:r>
            <w:r>
              <w:rPr>
                <w:sz w:val="20"/>
              </w:rPr>
              <w:t xml:space="preserve">, </w:t>
            </w:r>
            <w:r>
              <w:rPr>
                <w:sz w:val="20"/>
              </w:rPr>
              <w:br/>
              <w:t>gmina Kołobrzeg, gmina Dygowo</w:t>
            </w:r>
          </w:p>
        </w:tc>
        <w:tc>
          <w:tcPr>
            <w:tcW w:w="1179" w:type="pct"/>
          </w:tcPr>
          <w:p w14:paraId="13029666"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Pr>
                <w:sz w:val="20"/>
              </w:rPr>
              <w:t>11</w:t>
            </w:r>
            <w:r w:rsidRPr="00443D29">
              <w:rPr>
                <w:sz w:val="20"/>
              </w:rPr>
              <w:t xml:space="preserve"> linii</w:t>
            </w:r>
          </w:p>
        </w:tc>
        <w:tc>
          <w:tcPr>
            <w:tcW w:w="796" w:type="pct"/>
          </w:tcPr>
          <w:p w14:paraId="65507DD3"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sidRPr="00443D29">
              <w:rPr>
                <w:sz w:val="20"/>
              </w:rPr>
              <w:t>26</w:t>
            </w:r>
            <w:r>
              <w:rPr>
                <w:sz w:val="20"/>
              </w:rPr>
              <w:t xml:space="preserve"> pojazdów </w:t>
            </w:r>
          </w:p>
        </w:tc>
      </w:tr>
      <w:tr w:rsidR="005B4F2C" w14:paraId="247686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540D5CD8" w14:textId="77777777" w:rsidR="005B4F2C" w:rsidRPr="00443D29" w:rsidRDefault="005B4F2C">
            <w:pPr>
              <w:jc w:val="left"/>
              <w:rPr>
                <w:sz w:val="20"/>
              </w:rPr>
            </w:pPr>
            <w:r w:rsidRPr="00443D29">
              <w:rPr>
                <w:sz w:val="20"/>
              </w:rPr>
              <w:t>Zakład Komunikacji Miejskiej w</w:t>
            </w:r>
            <w:r>
              <w:rPr>
                <w:sz w:val="20"/>
              </w:rPr>
              <w:t> </w:t>
            </w:r>
            <w:r w:rsidRPr="00443D29">
              <w:rPr>
                <w:sz w:val="20"/>
              </w:rPr>
              <w:t xml:space="preserve">Białogardzie </w:t>
            </w:r>
            <w:r>
              <w:rPr>
                <w:sz w:val="20"/>
              </w:rPr>
              <w:t>s</w:t>
            </w:r>
            <w:r w:rsidRPr="00443D29">
              <w:rPr>
                <w:sz w:val="20"/>
              </w:rPr>
              <w:t>p. z</w:t>
            </w:r>
            <w:r>
              <w:rPr>
                <w:sz w:val="20"/>
              </w:rPr>
              <w:t> </w:t>
            </w:r>
            <w:r w:rsidRPr="00443D29">
              <w:rPr>
                <w:sz w:val="20"/>
              </w:rPr>
              <w:t>o.o.</w:t>
            </w:r>
          </w:p>
        </w:tc>
        <w:tc>
          <w:tcPr>
            <w:tcW w:w="1514" w:type="pct"/>
          </w:tcPr>
          <w:p w14:paraId="1FAFA92E"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m</w:t>
            </w:r>
            <w:r w:rsidRPr="00443D29">
              <w:rPr>
                <w:sz w:val="20"/>
              </w:rPr>
              <w:t>iasto Białogard</w:t>
            </w:r>
          </w:p>
        </w:tc>
        <w:tc>
          <w:tcPr>
            <w:tcW w:w="1179" w:type="pct"/>
          </w:tcPr>
          <w:p w14:paraId="30FA13F7"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4</w:t>
            </w:r>
            <w:r w:rsidRPr="00443D29">
              <w:rPr>
                <w:sz w:val="20"/>
              </w:rPr>
              <w:t xml:space="preserve"> linie</w:t>
            </w:r>
          </w:p>
        </w:tc>
        <w:tc>
          <w:tcPr>
            <w:tcW w:w="796" w:type="pct"/>
          </w:tcPr>
          <w:p w14:paraId="04DCC4CC"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8 pojazdów </w:t>
            </w:r>
          </w:p>
        </w:tc>
      </w:tr>
    </w:tbl>
    <w:p w14:paraId="720BEB2D" w14:textId="77777777" w:rsidR="005B4F2C" w:rsidRDefault="005B4F2C" w:rsidP="005B4F2C">
      <w:pPr>
        <w:pStyle w:val="rdo0"/>
      </w:pPr>
      <w:r w:rsidRPr="00443D29">
        <w:t xml:space="preserve">Źródło: </w:t>
      </w:r>
      <w:r>
        <w:t xml:space="preserve">Opracowanie własne na podstawie danych udostępnionych przez spółki. </w:t>
      </w:r>
    </w:p>
    <w:p w14:paraId="4E4A130F" w14:textId="0DD21D68" w:rsidR="005B4F2C" w:rsidRDefault="005B4F2C" w:rsidP="005B4F2C">
      <w:r>
        <w:t xml:space="preserve">U wszystkich powyżej wymienionych przewoźników występują 2 rozkłady jazdy. Jeden obowiązuje w roku szkolnym, a drugi w okresie wakacyjnym. W Kołobrzegu i Koszalinie w okresie wakacyjnym komunikacja zbiorowa jest wykorzystywana przez turystów odwiedzających te obszary, przez co liczba pasażerów w niej nie ulega znaczącym zmianom. </w:t>
      </w:r>
    </w:p>
    <w:p w14:paraId="50BEC824" w14:textId="770D8F19" w:rsidR="00766C61" w:rsidRDefault="00766C61" w:rsidP="005B4F2C">
      <w:r>
        <w:br w:type="column"/>
      </w:r>
      <w:r>
        <w:lastRenderedPageBreak/>
        <w:t xml:space="preserve">Poniżej na mapie przedstawiono gminy, w których przewozy w ramach publicznego transportu </w:t>
      </w:r>
      <w:r>
        <w:rPr>
          <w:noProof/>
        </w:rPr>
        <mc:AlternateContent>
          <mc:Choice Requires="wps">
            <w:drawing>
              <wp:anchor distT="0" distB="0" distL="114300" distR="114300" simplePos="0" relativeHeight="251706465" behindDoc="0" locked="0" layoutInCell="1" allowOverlap="1" wp14:anchorId="5E37B7AD" wp14:editId="250A917D">
                <wp:simplePos x="0" y="0"/>
                <wp:positionH relativeFrom="column">
                  <wp:posOffset>-15875</wp:posOffset>
                </wp:positionH>
                <wp:positionV relativeFrom="paragraph">
                  <wp:posOffset>6192520</wp:posOffset>
                </wp:positionV>
                <wp:extent cx="5759450" cy="635"/>
                <wp:effectExtent l="0" t="0" r="12700" b="10160"/>
                <wp:wrapSquare wrapText="bothSides"/>
                <wp:docPr id="90" name="Pole tekstowe 90"/>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19C667CC" w14:textId="2CF10F84" w:rsidR="00766C61" w:rsidRDefault="00766C61" w:rsidP="00766C61">
                            <w:pPr>
                              <w:pStyle w:val="Legenda"/>
                            </w:pPr>
                            <w:bookmarkStart w:id="62" w:name="_Toc117454268"/>
                            <w:r>
                              <w:t xml:space="preserve">Mapa  </w:t>
                            </w:r>
                            <w:fldSimple w:instr=" SEQ Mapa_ \* ARABIC ">
                              <w:r w:rsidR="00F5620D">
                                <w:rPr>
                                  <w:noProof/>
                                </w:rPr>
                                <w:t>7</w:t>
                              </w:r>
                            </w:fldSimple>
                            <w:r>
                              <w:t>. Gminy, w których transport zbiorowy wykonywany jest przez operatora oraz przewoźników prywatnych</w:t>
                            </w:r>
                            <w:bookmarkEnd w:id="62"/>
                          </w:p>
                          <w:p w14:paraId="666A7143" w14:textId="72F39BF9" w:rsidR="00766C61" w:rsidRPr="00766C61" w:rsidRDefault="00766C61" w:rsidP="004C4233">
                            <w:pPr>
                              <w:pStyle w:val="rdo0"/>
                            </w:pPr>
                            <w:r w:rsidRPr="00443D29">
                              <w:t xml:space="preserve">Źródło: </w:t>
                            </w:r>
                            <w:r>
                              <w:t>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37B7AD" id="Pole tekstowe 90" o:spid="_x0000_s1060" type="#_x0000_t202" style="position:absolute;left:0;text-align:left;margin-left:-1.25pt;margin-top:487.6pt;width:453.5pt;height:.05pt;z-index:2517064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" filled="f" stroked="f">
                <v:textbox style="mso-fit-shape-to-text:t" inset="0,0,0,0">
                  <w:txbxContent>
                    <w:p w14:paraId="19C667CC" w14:textId="2CF10F84" w:rsidR="00766C61" w:rsidRDefault="00766C61" w:rsidP="00766C61">
                      <w:pPr>
                        <w:pStyle w:val="Legenda"/>
                      </w:pPr>
                      <w:bookmarkStart w:id="79" w:name="_Toc117454268"/>
                      <w:r>
                        <w:t xml:space="preserve">Mapa  </w:t>
                      </w:r>
                      <w:fldSimple w:instr=" SEQ Mapa_ \* ARABIC ">
                        <w:r w:rsidR="00F5620D">
                          <w:rPr>
                            <w:noProof/>
                          </w:rPr>
                          <w:t>7</w:t>
                        </w:r>
                      </w:fldSimple>
                      <w:r>
                        <w:t>. Gminy, w których transport zbiorowy wykonywany jest przez operatora oraz przewoźników prywatnych</w:t>
                      </w:r>
                      <w:bookmarkEnd w:id="79"/>
                    </w:p>
                    <w:p w14:paraId="666A7143" w14:textId="72F39BF9" w:rsidR="00766C61" w:rsidRPr="00766C61" w:rsidRDefault="00766C61" w:rsidP="004C4233">
                      <w:pPr>
                        <w:pStyle w:val="rdo0"/>
                      </w:pPr>
                      <w:r w:rsidRPr="00443D29">
                        <w:t xml:space="preserve">Źródło: </w:t>
                      </w:r>
                      <w:r>
                        <w:t>Opracowanie własne</w:t>
                      </w:r>
                    </w:p>
                  </w:txbxContent>
                </v:textbox>
                <w10:wrap type="square"/>
              </v:shape>
            </w:pict>
          </mc:Fallback>
        </mc:AlternateContent>
      </w:r>
      <w:r>
        <w:rPr>
          <w:noProof/>
        </w:rPr>
        <w:drawing>
          <wp:anchor distT="0" distB="0" distL="114300" distR="114300" simplePos="0" relativeHeight="251704417" behindDoc="0" locked="0" layoutInCell="1" allowOverlap="1" wp14:anchorId="30372373" wp14:editId="59B3F54B">
            <wp:simplePos x="0" y="0"/>
            <wp:positionH relativeFrom="margin">
              <wp:align>center</wp:align>
            </wp:positionH>
            <wp:positionV relativeFrom="paragraph">
              <wp:posOffset>707242</wp:posOffset>
            </wp:positionV>
            <wp:extent cx="5759450" cy="5428615"/>
            <wp:effectExtent l="285750" t="304800" r="317500" b="324485"/>
            <wp:wrapSquare wrapText="bothSides"/>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5428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t>zbiorowego wykonywane są przez operatora oraz przewoźników prywatnych.</w:t>
      </w:r>
    </w:p>
    <w:p w14:paraId="5A73A309" w14:textId="77777777" w:rsidR="00113620" w:rsidRDefault="00113620" w:rsidP="00113620">
      <w:pPr>
        <w:pStyle w:val="Nagwek4"/>
      </w:pPr>
      <w:r>
        <w:t>Komunikacja gminna, powiatowa i ponadpowiatowa</w:t>
      </w:r>
    </w:p>
    <w:p w14:paraId="214283D0" w14:textId="7CBFFA93" w:rsidR="00113620" w:rsidRDefault="00113620" w:rsidP="00113620">
      <w:r>
        <w:t xml:space="preserve">Komunikacja gminna, powiatowa oraz ponadpowiatowa w większości odbywa się na zasadach komercyjnych. Gminy, powiaty oraz Urząd Marszałkowski nie mają bezpośredniego wpływu na liczbę kursów oraz standard taboru oferowany przez przewoźników. W celu zmiany obecnej sytuacji jednostki mogą zacząć organizować publiczny transport zbiorowy na swoim obszarze lub obszarze objętym zawartymi porozumieniami dot. organizacji publicznego transportu zbiorowego, jednak wymaga to posiadania odpowiednich środków finansowych oraz technicznych np. w postaci dodatkowych pracowników. Obecnie na obszarze KKBOF w przewozach powiatowych swoje usługi świadczy łącznie 26 przewoźników. Poniżej w tabeli została </w:t>
      </w:r>
      <w:r>
        <w:lastRenderedPageBreak/>
        <w:t>przedstawiona liczba wydanych potwierdzeń zgłoszenia przewozów</w:t>
      </w:r>
      <w:r w:rsidR="001464DF">
        <w:t xml:space="preserve"> </w:t>
      </w:r>
      <w:r>
        <w:t>/ zezwoleń na terenie poszczególnych powiatów wchodzących w obszar KKBOF.</w:t>
      </w:r>
    </w:p>
    <w:p w14:paraId="0FC7797D" w14:textId="25C6A039" w:rsidR="00113620" w:rsidRDefault="00113620" w:rsidP="00113620">
      <w:pPr>
        <w:pStyle w:val="Legenda"/>
        <w:keepNext/>
      </w:pPr>
      <w:bookmarkStart w:id="63" w:name="_Toc108463654"/>
      <w:bookmarkStart w:id="64" w:name="_Toc117454298"/>
      <w:r>
        <w:t xml:space="preserve">Tabela </w:t>
      </w:r>
      <w:fldSimple w:instr=" SEQ Tabela \* ARABIC ">
        <w:r w:rsidR="00F5620D">
          <w:rPr>
            <w:noProof/>
          </w:rPr>
          <w:t>7</w:t>
        </w:r>
      </w:fldSimple>
      <w:r>
        <w:t>. Wydane potwierdzenia zgłoszenia przewozów</w:t>
      </w:r>
      <w:r w:rsidR="001464DF">
        <w:t xml:space="preserve"> </w:t>
      </w:r>
      <w:r>
        <w:t>/ zezwolenia przez poszczególne powiaty na obszarze KKBOF</w:t>
      </w:r>
      <w:bookmarkEnd w:id="63"/>
      <w:bookmarkEnd w:id="64"/>
    </w:p>
    <w:tbl>
      <w:tblPr>
        <w:tblStyle w:val="Tabelasiatki5ciemnaakcent1"/>
        <w:tblW w:w="4919" w:type="pct"/>
        <w:tblLook w:val="04A0" w:firstRow="1" w:lastRow="0" w:firstColumn="1" w:lastColumn="0" w:noHBand="0" w:noVBand="1"/>
      </w:tblPr>
      <w:tblGrid>
        <w:gridCol w:w="1563"/>
        <w:gridCol w:w="2013"/>
        <w:gridCol w:w="1362"/>
        <w:gridCol w:w="1436"/>
        <w:gridCol w:w="843"/>
        <w:gridCol w:w="749"/>
        <w:gridCol w:w="947"/>
      </w:tblGrid>
      <w:tr w:rsidR="00652F5E" w:rsidRPr="00AE21A9" w14:paraId="552BDC0F" w14:textId="77777777" w:rsidTr="00652F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val="restart"/>
            <w:shd w:val="clear" w:color="auto" w:fill="002060"/>
          </w:tcPr>
          <w:p w14:paraId="728C695A" w14:textId="77777777" w:rsidR="00113620" w:rsidRPr="00AE21A9" w:rsidRDefault="00113620">
            <w:pPr>
              <w:jc w:val="left"/>
            </w:pPr>
            <w:r>
              <w:rPr>
                <w:sz w:val="20"/>
              </w:rPr>
              <w:t>Jednostka wydająca potwierdzenia zgłoszenia przewozu (zezwolenia)</w:t>
            </w:r>
          </w:p>
        </w:tc>
        <w:tc>
          <w:tcPr>
            <w:tcW w:w="1163" w:type="pct"/>
            <w:vMerge w:val="restart"/>
            <w:shd w:val="clear" w:color="auto" w:fill="002060"/>
          </w:tcPr>
          <w:p w14:paraId="0FB2A3B3" w14:textId="77777777" w:rsidR="00113620" w:rsidRPr="00652F5E" w:rsidRDefault="00113620">
            <w:pPr>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Zasięg usług przewozowych</w:t>
            </w:r>
          </w:p>
        </w:tc>
        <w:tc>
          <w:tcPr>
            <w:tcW w:w="794" w:type="pct"/>
            <w:vMerge w:val="restart"/>
            <w:shd w:val="clear" w:color="auto" w:fill="002060"/>
          </w:tcPr>
          <w:p w14:paraId="533EC332" w14:textId="77777777" w:rsidR="00113620" w:rsidRPr="00652F5E" w:rsidRDefault="00113620">
            <w:pPr>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Liczba wydanych potwierdzeń zgłoszenia przewozu/ zezwoleń</w:t>
            </w:r>
          </w:p>
        </w:tc>
        <w:tc>
          <w:tcPr>
            <w:tcW w:w="716" w:type="pct"/>
            <w:vMerge w:val="restart"/>
            <w:shd w:val="clear" w:color="auto" w:fill="002060"/>
          </w:tcPr>
          <w:p w14:paraId="29D345B5"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Liczba przewoźników realizujących przewozy na wskazanym obszarze</w:t>
            </w:r>
          </w:p>
        </w:tc>
        <w:tc>
          <w:tcPr>
            <w:tcW w:w="1425" w:type="pct"/>
            <w:gridSpan w:val="3"/>
            <w:shd w:val="clear" w:color="auto" w:fill="002060"/>
          </w:tcPr>
          <w:p w14:paraId="292603DA"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b w:val="0"/>
                <w:bCs w:val="0"/>
                <w:sz w:val="18"/>
                <w:szCs w:val="20"/>
              </w:rPr>
            </w:pPr>
            <w:r w:rsidRPr="00652F5E">
              <w:rPr>
                <w:sz w:val="18"/>
                <w:szCs w:val="20"/>
              </w:rPr>
              <w:t xml:space="preserve">Liczba kursów </w:t>
            </w:r>
          </w:p>
          <w:p w14:paraId="326E8688"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b w:val="0"/>
                <w:bCs w:val="0"/>
                <w:sz w:val="18"/>
                <w:szCs w:val="20"/>
              </w:rPr>
            </w:pPr>
            <w:r w:rsidRPr="00652F5E">
              <w:rPr>
                <w:sz w:val="18"/>
                <w:szCs w:val="20"/>
              </w:rPr>
              <w:t xml:space="preserve">w dzień roboczy </w:t>
            </w:r>
            <w:r w:rsidRPr="00652F5E">
              <w:rPr>
                <w:sz w:val="18"/>
                <w:szCs w:val="20"/>
              </w:rPr>
              <w:br/>
              <w:t>(według zezwoleń)</w:t>
            </w:r>
          </w:p>
        </w:tc>
      </w:tr>
      <w:tr w:rsidR="00652F5E" w:rsidRPr="00AE21A9" w14:paraId="600B748F" w14:textId="77777777" w:rsidTr="00652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tcPr>
          <w:p w14:paraId="0EA5FE53" w14:textId="77777777" w:rsidR="00113620" w:rsidRDefault="00113620">
            <w:pPr>
              <w:jc w:val="left"/>
              <w:rPr>
                <w:sz w:val="20"/>
              </w:rPr>
            </w:pPr>
          </w:p>
        </w:tc>
        <w:tc>
          <w:tcPr>
            <w:tcW w:w="1163" w:type="pct"/>
            <w:vMerge/>
          </w:tcPr>
          <w:p w14:paraId="111A6596"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794" w:type="pct"/>
            <w:vMerge/>
          </w:tcPr>
          <w:p w14:paraId="3CB7DE25"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716" w:type="pct"/>
            <w:vMerge/>
          </w:tcPr>
          <w:p w14:paraId="74D2032F"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473" w:type="pct"/>
          </w:tcPr>
          <w:p w14:paraId="37D128CC"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w dzień roboczy</w:t>
            </w:r>
          </w:p>
        </w:tc>
        <w:tc>
          <w:tcPr>
            <w:tcW w:w="420" w:type="pct"/>
          </w:tcPr>
          <w:p w14:paraId="6E16E45C"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sobota</w:t>
            </w:r>
          </w:p>
        </w:tc>
        <w:tc>
          <w:tcPr>
            <w:tcW w:w="531" w:type="pct"/>
          </w:tcPr>
          <w:p w14:paraId="7F439DD8"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niedziela</w:t>
            </w:r>
          </w:p>
        </w:tc>
      </w:tr>
      <w:tr w:rsidR="00652F5E" w14:paraId="0709796A" w14:textId="77777777" w:rsidTr="003E75DE">
        <w:trPr>
          <w:trHeight w:val="847"/>
        </w:trPr>
        <w:tc>
          <w:tcPr>
            <w:cnfStyle w:val="001000000000" w:firstRow="0" w:lastRow="0" w:firstColumn="1" w:lastColumn="0" w:oddVBand="0" w:evenVBand="0" w:oddHBand="0" w:evenHBand="0" w:firstRowFirstColumn="0" w:firstRowLastColumn="0" w:lastRowFirstColumn="0" w:lastRowLastColumn="0"/>
            <w:tcW w:w="903" w:type="pct"/>
          </w:tcPr>
          <w:p w14:paraId="32836CFD" w14:textId="77777777" w:rsidR="00113620" w:rsidRDefault="00113620">
            <w:pPr>
              <w:jc w:val="left"/>
              <w:rPr>
                <w:sz w:val="20"/>
              </w:rPr>
            </w:pPr>
            <w:r>
              <w:rPr>
                <w:sz w:val="20"/>
              </w:rPr>
              <w:t xml:space="preserve">Miasto Koszalin </w:t>
            </w:r>
          </w:p>
        </w:tc>
        <w:tc>
          <w:tcPr>
            <w:tcW w:w="1163" w:type="pct"/>
          </w:tcPr>
          <w:p w14:paraId="76F8F3FB" w14:textId="77777777" w:rsidR="00113620" w:rsidRPr="003E75DE" w:rsidRDefault="00113620">
            <w:pPr>
              <w:jc w:val="center"/>
              <w:cnfStyle w:val="000000000000" w:firstRow="0" w:lastRow="0" w:firstColumn="0" w:lastColumn="0" w:oddVBand="0" w:evenVBand="0" w:oddHBand="0" w:evenHBand="0" w:firstRowFirstColumn="0" w:firstRowLastColumn="0" w:lastRowFirstColumn="0" w:lastRowLastColumn="0"/>
              <w:rPr>
                <w:sz w:val="18"/>
                <w:szCs w:val="20"/>
              </w:rPr>
            </w:pPr>
            <w:r w:rsidRPr="003E75DE">
              <w:rPr>
                <w:sz w:val="18"/>
                <w:szCs w:val="20"/>
              </w:rPr>
              <w:t>Miasto Koszalin + obszar powiatu koszalińskiego</w:t>
            </w:r>
          </w:p>
        </w:tc>
        <w:tc>
          <w:tcPr>
            <w:tcW w:w="794" w:type="pct"/>
          </w:tcPr>
          <w:p w14:paraId="47B4EEBA"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26</w:t>
            </w:r>
          </w:p>
        </w:tc>
        <w:tc>
          <w:tcPr>
            <w:tcW w:w="716" w:type="pct"/>
          </w:tcPr>
          <w:p w14:paraId="033729DE"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12</w:t>
            </w:r>
          </w:p>
        </w:tc>
        <w:tc>
          <w:tcPr>
            <w:tcW w:w="473" w:type="pct"/>
          </w:tcPr>
          <w:p w14:paraId="764DEA62"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252</w:t>
            </w:r>
          </w:p>
        </w:tc>
        <w:tc>
          <w:tcPr>
            <w:tcW w:w="420" w:type="pct"/>
          </w:tcPr>
          <w:p w14:paraId="2625AF69"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146</w:t>
            </w:r>
          </w:p>
        </w:tc>
        <w:tc>
          <w:tcPr>
            <w:tcW w:w="531" w:type="pct"/>
          </w:tcPr>
          <w:p w14:paraId="0EC718A7"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68</w:t>
            </w:r>
          </w:p>
        </w:tc>
      </w:tr>
      <w:tr w:rsidR="00652F5E" w14:paraId="22898134" w14:textId="77777777" w:rsidTr="003E75DE">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903" w:type="pct"/>
          </w:tcPr>
          <w:p w14:paraId="11839A92" w14:textId="77777777" w:rsidR="00113620" w:rsidRPr="00443D29" w:rsidRDefault="00113620">
            <w:pPr>
              <w:jc w:val="left"/>
              <w:rPr>
                <w:sz w:val="20"/>
              </w:rPr>
            </w:pPr>
            <w:r>
              <w:rPr>
                <w:sz w:val="20"/>
              </w:rPr>
              <w:t xml:space="preserve">Powiat Koszaliński </w:t>
            </w:r>
          </w:p>
        </w:tc>
        <w:tc>
          <w:tcPr>
            <w:tcW w:w="1163" w:type="pct"/>
          </w:tcPr>
          <w:p w14:paraId="00CD9C53" w14:textId="77777777" w:rsidR="00113620" w:rsidRPr="003E75D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3E75DE">
              <w:rPr>
                <w:sz w:val="18"/>
                <w:szCs w:val="20"/>
              </w:rPr>
              <w:t>obszar powiatu koszalińskiego (bez miasta Koszalin)</w:t>
            </w:r>
          </w:p>
        </w:tc>
        <w:tc>
          <w:tcPr>
            <w:tcW w:w="794" w:type="pct"/>
          </w:tcPr>
          <w:p w14:paraId="6AF2C1FD"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716" w:type="pct"/>
          </w:tcPr>
          <w:p w14:paraId="7E08FCB2"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473" w:type="pct"/>
          </w:tcPr>
          <w:p w14:paraId="39D332B9"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420" w:type="pct"/>
          </w:tcPr>
          <w:p w14:paraId="764DB8FF"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531" w:type="pct"/>
          </w:tcPr>
          <w:p w14:paraId="1EBF0E04"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r>
      <w:tr w:rsidR="00652F5E" w14:paraId="3B43726D" w14:textId="77777777" w:rsidTr="00652F5E">
        <w:tc>
          <w:tcPr>
            <w:cnfStyle w:val="001000000000" w:firstRow="0" w:lastRow="0" w:firstColumn="1" w:lastColumn="0" w:oddVBand="0" w:evenVBand="0" w:oddHBand="0" w:evenHBand="0" w:firstRowFirstColumn="0" w:firstRowLastColumn="0" w:lastRowFirstColumn="0" w:lastRowLastColumn="0"/>
            <w:tcW w:w="903" w:type="pct"/>
          </w:tcPr>
          <w:p w14:paraId="102E61E3" w14:textId="77777777" w:rsidR="00113620" w:rsidRPr="00443D29" w:rsidRDefault="00113620">
            <w:pPr>
              <w:jc w:val="left"/>
              <w:rPr>
                <w:sz w:val="20"/>
              </w:rPr>
            </w:pPr>
            <w:r>
              <w:rPr>
                <w:sz w:val="20"/>
              </w:rPr>
              <w:t xml:space="preserve">Powiat Kołobrzeski </w:t>
            </w:r>
          </w:p>
        </w:tc>
        <w:tc>
          <w:tcPr>
            <w:tcW w:w="1163" w:type="pct"/>
          </w:tcPr>
          <w:p w14:paraId="5E6E0B91" w14:textId="77777777" w:rsidR="00113620" w:rsidRPr="003E75DE" w:rsidRDefault="00113620">
            <w:pPr>
              <w:jc w:val="center"/>
              <w:cnfStyle w:val="000000000000" w:firstRow="0" w:lastRow="0" w:firstColumn="0" w:lastColumn="0" w:oddVBand="0" w:evenVBand="0" w:oddHBand="0" w:evenHBand="0" w:firstRowFirstColumn="0" w:firstRowLastColumn="0" w:lastRowFirstColumn="0" w:lastRowLastColumn="0"/>
              <w:rPr>
                <w:sz w:val="18"/>
                <w:szCs w:val="20"/>
              </w:rPr>
            </w:pPr>
            <w:r w:rsidRPr="003E75DE">
              <w:rPr>
                <w:sz w:val="18"/>
                <w:szCs w:val="20"/>
              </w:rPr>
              <w:t>obszar powiatu kołobrzeskiego</w:t>
            </w:r>
          </w:p>
        </w:tc>
        <w:tc>
          <w:tcPr>
            <w:tcW w:w="794" w:type="pct"/>
          </w:tcPr>
          <w:p w14:paraId="3EBEAC2B" w14:textId="77777777" w:rsidR="00113620" w:rsidRPr="00443D29"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23</w:t>
            </w:r>
          </w:p>
        </w:tc>
        <w:tc>
          <w:tcPr>
            <w:tcW w:w="716" w:type="pct"/>
          </w:tcPr>
          <w:p w14:paraId="33DFB614"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10</w:t>
            </w:r>
          </w:p>
        </w:tc>
        <w:tc>
          <w:tcPr>
            <w:tcW w:w="473" w:type="pct"/>
          </w:tcPr>
          <w:p w14:paraId="2858E98B" w14:textId="77777777" w:rsidR="00113620" w:rsidRPr="00443D29"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133</w:t>
            </w:r>
          </w:p>
        </w:tc>
        <w:tc>
          <w:tcPr>
            <w:tcW w:w="420" w:type="pct"/>
          </w:tcPr>
          <w:p w14:paraId="76044FE3"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84</w:t>
            </w:r>
          </w:p>
        </w:tc>
        <w:tc>
          <w:tcPr>
            <w:tcW w:w="531" w:type="pct"/>
          </w:tcPr>
          <w:p w14:paraId="1E79A1DE"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62</w:t>
            </w:r>
          </w:p>
        </w:tc>
      </w:tr>
      <w:tr w:rsidR="00652F5E" w14:paraId="25E6F09C" w14:textId="77777777" w:rsidTr="00652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2589A2F4" w14:textId="77777777" w:rsidR="00113620" w:rsidRPr="00443D29" w:rsidRDefault="00113620">
            <w:pPr>
              <w:jc w:val="left"/>
              <w:rPr>
                <w:sz w:val="20"/>
              </w:rPr>
            </w:pPr>
            <w:r>
              <w:rPr>
                <w:sz w:val="20"/>
              </w:rPr>
              <w:t>Powiat Białogardzki</w:t>
            </w:r>
          </w:p>
        </w:tc>
        <w:tc>
          <w:tcPr>
            <w:tcW w:w="1163" w:type="pct"/>
          </w:tcPr>
          <w:p w14:paraId="2C3D3EF0" w14:textId="77777777" w:rsidR="00113620" w:rsidRPr="003E75D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3E75DE">
              <w:rPr>
                <w:sz w:val="18"/>
                <w:szCs w:val="20"/>
              </w:rPr>
              <w:t>obszar powiatu białogardzkiego</w:t>
            </w:r>
          </w:p>
        </w:tc>
        <w:tc>
          <w:tcPr>
            <w:tcW w:w="794" w:type="pct"/>
          </w:tcPr>
          <w:p w14:paraId="44A43DED"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9</w:t>
            </w:r>
          </w:p>
        </w:tc>
        <w:tc>
          <w:tcPr>
            <w:tcW w:w="716" w:type="pct"/>
          </w:tcPr>
          <w:p w14:paraId="6BE88489"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4</w:t>
            </w:r>
          </w:p>
        </w:tc>
        <w:tc>
          <w:tcPr>
            <w:tcW w:w="473" w:type="pct"/>
          </w:tcPr>
          <w:p w14:paraId="52317AFF"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28</w:t>
            </w:r>
          </w:p>
        </w:tc>
        <w:tc>
          <w:tcPr>
            <w:tcW w:w="420" w:type="pct"/>
          </w:tcPr>
          <w:p w14:paraId="4F4872F6"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6</w:t>
            </w:r>
          </w:p>
        </w:tc>
        <w:tc>
          <w:tcPr>
            <w:tcW w:w="531" w:type="pct"/>
          </w:tcPr>
          <w:p w14:paraId="296F178B"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r>
    </w:tbl>
    <w:p w14:paraId="27A96498" w14:textId="424B95E5" w:rsidR="00113620" w:rsidRDefault="00113620" w:rsidP="00113620">
      <w:pPr>
        <w:pStyle w:val="rdo0"/>
      </w:pPr>
      <w:r w:rsidRPr="00D17376">
        <w:t xml:space="preserve">Źródło: Opracowanie własne </w:t>
      </w:r>
      <w:r>
        <w:t xml:space="preserve">na podstawie materiałów przekazanych przez powiat koszaliński, powiat kołobrzeski, powiat białogardzki oraz </w:t>
      </w:r>
      <w:r w:rsidR="009B6788">
        <w:t xml:space="preserve">ZDiT </w:t>
      </w:r>
      <w:r>
        <w:t xml:space="preserve">Koszalin. </w:t>
      </w:r>
    </w:p>
    <w:p w14:paraId="6DF0E19E" w14:textId="4628C22E" w:rsidR="005B4F2C" w:rsidRDefault="003E75DE" w:rsidP="005B4F2C">
      <w:r>
        <w:rPr>
          <w:noProof/>
        </w:rPr>
        <w:lastRenderedPageBreak/>
        <mc:AlternateContent>
          <mc:Choice Requires="wps">
            <w:drawing>
              <wp:anchor distT="0" distB="0" distL="114300" distR="114300" simplePos="0" relativeHeight="251658288" behindDoc="0" locked="0" layoutInCell="1" allowOverlap="1" wp14:anchorId="387CA0F1" wp14:editId="23C2EB8F">
                <wp:simplePos x="0" y="0"/>
                <wp:positionH relativeFrom="margin">
                  <wp:align>left</wp:align>
                </wp:positionH>
                <wp:positionV relativeFrom="paragraph">
                  <wp:posOffset>607695</wp:posOffset>
                </wp:positionV>
                <wp:extent cx="5772150" cy="4276725"/>
                <wp:effectExtent l="0" t="0" r="19050" b="28575"/>
                <wp:wrapThrough wrapText="bothSides">
                  <wp:wrapPolygon edited="0">
                    <wp:start x="428" y="0"/>
                    <wp:lineTo x="0" y="385"/>
                    <wp:lineTo x="0" y="21167"/>
                    <wp:lineTo x="356" y="21648"/>
                    <wp:lineTo x="21244" y="21648"/>
                    <wp:lineTo x="21600" y="21167"/>
                    <wp:lineTo x="21600" y="385"/>
                    <wp:lineTo x="21172" y="0"/>
                    <wp:lineTo x="428" y="0"/>
                  </wp:wrapPolygon>
                </wp:wrapThrough>
                <wp:docPr id="1074" name="Pole tekstowe 1074"/>
                <wp:cNvGraphicFramePr/>
                <a:graphic xmlns:a="http://schemas.openxmlformats.org/drawingml/2006/main">
                  <a:graphicData uri="http://schemas.microsoft.com/office/word/2010/wordprocessingShape">
                    <wps:wsp>
                      <wps:cNvSpPr txBox="1"/>
                      <wps:spPr>
                        <a:xfrm>
                          <a:off x="0" y="0"/>
                          <a:ext cx="5772150" cy="427672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5B98DC9" w14:textId="55C9D4D1" w:rsidR="00113620" w:rsidRPr="008F1DEE" w:rsidRDefault="007F41A6" w:rsidP="00113620">
                            <w:pPr>
                              <w:rPr>
                                <w:b/>
                                <w:bCs/>
                              </w:rPr>
                            </w:pPr>
                            <w:r w:rsidRPr="008F1DEE">
                              <w:rPr>
                                <w:b/>
                                <w:bCs/>
                              </w:rPr>
                              <w:t xml:space="preserve">Brak wspólnej i spójnej sieci komunikacji zbiorowej jest </w:t>
                            </w:r>
                            <w:r w:rsidR="009B6788">
                              <w:rPr>
                                <w:b/>
                                <w:bCs/>
                              </w:rPr>
                              <w:t xml:space="preserve">zarówno </w:t>
                            </w:r>
                            <w:r w:rsidRPr="008F1DEE">
                              <w:rPr>
                                <w:b/>
                                <w:bCs/>
                              </w:rPr>
                              <w:t>według mieszkańców</w:t>
                            </w:r>
                            <w:r w:rsidR="009B6788">
                              <w:rPr>
                                <w:b/>
                                <w:bCs/>
                              </w:rPr>
                              <w:t>,</w:t>
                            </w:r>
                            <w:r w:rsidRPr="008F1DEE">
                              <w:rPr>
                                <w:b/>
                                <w:bCs/>
                              </w:rPr>
                              <w:t xml:space="preserve"> jak i</w:t>
                            </w:r>
                            <w:r w:rsidR="00652F5E" w:rsidRPr="008F1DEE">
                              <w:rPr>
                                <w:b/>
                                <w:bCs/>
                              </w:rPr>
                              <w:t> </w:t>
                            </w:r>
                            <w:r w:rsidRPr="008F1DEE">
                              <w:rPr>
                                <w:b/>
                                <w:bCs/>
                              </w:rPr>
                              <w:t xml:space="preserve">części samorządowców największym problemem KKBOF. </w:t>
                            </w:r>
                          </w:p>
                          <w:p w14:paraId="10A7E0C0" w14:textId="3A44A58F" w:rsidR="007F41A6" w:rsidRPr="008F1DEE" w:rsidRDefault="007F41A6" w:rsidP="00113620">
                            <w:pPr>
                              <w:rPr>
                                <w:b/>
                                <w:bCs/>
                              </w:rPr>
                            </w:pPr>
                            <w:r w:rsidRPr="008F1DEE">
                              <w:rPr>
                                <w:b/>
                                <w:bCs/>
                              </w:rPr>
                              <w:t>Największe potrzeby transportowe występują w kierunku Koszalina oraz Kołobrzegu</w:t>
                            </w:r>
                            <w:r w:rsidR="00F84A56" w:rsidRPr="008F1DEE">
                              <w:rPr>
                                <w:b/>
                                <w:bCs/>
                              </w:rPr>
                              <w:t>.</w:t>
                            </w:r>
                          </w:p>
                          <w:p w14:paraId="7690412D" w14:textId="6F066648" w:rsidR="00F84A56" w:rsidRPr="008F1DEE" w:rsidRDefault="00F84A56" w:rsidP="00113620">
                            <w:pPr>
                              <w:rPr>
                                <w:b/>
                                <w:bCs/>
                              </w:rPr>
                            </w:pPr>
                            <w:r w:rsidRPr="008F1DEE">
                              <w:rPr>
                                <w:b/>
                                <w:bCs/>
                              </w:rPr>
                              <w:t xml:space="preserve">W przyszłości należy podjąć prace nad </w:t>
                            </w:r>
                            <w:r w:rsidR="00E04A0E" w:rsidRPr="008F1DEE">
                              <w:rPr>
                                <w:b/>
                                <w:bCs/>
                              </w:rPr>
                              <w:t xml:space="preserve">projektem polegającym na </w:t>
                            </w:r>
                            <w:r w:rsidRPr="008F1DEE">
                              <w:rPr>
                                <w:b/>
                                <w:bCs/>
                              </w:rPr>
                              <w:t>stworze</w:t>
                            </w:r>
                            <w:r w:rsidR="00E04A0E" w:rsidRPr="008F1DEE">
                              <w:rPr>
                                <w:b/>
                                <w:bCs/>
                              </w:rPr>
                              <w:t>n</w:t>
                            </w:r>
                            <w:r w:rsidR="00652F5E" w:rsidRPr="008F1DEE">
                              <w:rPr>
                                <w:b/>
                                <w:bCs/>
                              </w:rPr>
                              <w:t xml:space="preserve">iu </w:t>
                            </w:r>
                            <w:r w:rsidRPr="008F1DEE">
                              <w:rPr>
                                <w:b/>
                                <w:bCs/>
                              </w:rPr>
                              <w:t>wspólnego systemu transportowego, w ramach którego mogłyby być uruchamiane l</w:t>
                            </w:r>
                            <w:r w:rsidR="006330EC">
                              <w:rPr>
                                <w:b/>
                                <w:bCs/>
                              </w:rPr>
                              <w:t>i</w:t>
                            </w:r>
                            <w:r w:rsidRPr="008F1DEE">
                              <w:rPr>
                                <w:b/>
                                <w:bCs/>
                              </w:rPr>
                              <w:t xml:space="preserve">nie komunikacji zbiorowej i mógłby funkcjonować </w:t>
                            </w:r>
                            <w:r w:rsidR="006330EC">
                              <w:rPr>
                                <w:b/>
                                <w:bCs/>
                              </w:rPr>
                              <w:t xml:space="preserve">tzw. </w:t>
                            </w:r>
                            <w:r w:rsidRPr="008F1DEE">
                              <w:rPr>
                                <w:b/>
                                <w:bCs/>
                              </w:rPr>
                              <w:t>wspólny bilet.</w:t>
                            </w:r>
                          </w:p>
                          <w:p w14:paraId="195110ED" w14:textId="7AC9EAAF" w:rsidR="00E04A0E" w:rsidRPr="008F1DEE" w:rsidRDefault="00E04A0E" w:rsidP="00113620">
                            <w:pPr>
                              <w:rPr>
                                <w:b/>
                                <w:bCs/>
                              </w:rPr>
                            </w:pPr>
                            <w:r w:rsidRPr="008F1DEE">
                              <w:rPr>
                                <w:b/>
                                <w:bCs/>
                              </w:rPr>
                              <w:t>Wskazany system docelowo powinien być tworzony przy współpracy z</w:t>
                            </w:r>
                            <w:r w:rsidR="008F1DEE">
                              <w:rPr>
                                <w:b/>
                                <w:bCs/>
                              </w:rPr>
                              <w:t> </w:t>
                            </w:r>
                            <w:r w:rsidRPr="008F1DEE">
                              <w:rPr>
                                <w:b/>
                                <w:bCs/>
                              </w:rPr>
                              <w:t>przewoźnikami kolejowymi, tak żeby pasażerowie np. w ramach wspólnego biletu mieli także możliwość korzystania z istniejących połączeń kolejowych</w:t>
                            </w:r>
                            <w:r w:rsidR="00270AD5">
                              <w:rPr>
                                <w:b/>
                                <w:bCs/>
                              </w:rPr>
                              <w:t>,</w:t>
                            </w:r>
                            <w:r w:rsidRPr="008F1DEE">
                              <w:rPr>
                                <w:b/>
                                <w:bCs/>
                              </w:rPr>
                              <w:t xml:space="preserve"> co znacznie podniosłoby atrakcyjność takiego systemu.</w:t>
                            </w:r>
                          </w:p>
                          <w:p w14:paraId="21771F3E" w14:textId="4CD339F3" w:rsidR="00E04A0E" w:rsidRPr="008F1DEE" w:rsidRDefault="00E04A0E" w:rsidP="00113620">
                            <w:pPr>
                              <w:rPr>
                                <w:b/>
                                <w:bCs/>
                              </w:rPr>
                            </w:pPr>
                            <w:r w:rsidRPr="008F1DEE">
                              <w:rPr>
                                <w:b/>
                                <w:bCs/>
                              </w:rPr>
                              <w:t xml:space="preserve">W pierwszej kolejności należy jednak wykonać analizy </w:t>
                            </w:r>
                            <w:r w:rsidR="001F70A5" w:rsidRPr="008F1DEE">
                              <w:rPr>
                                <w:b/>
                                <w:bCs/>
                              </w:rPr>
                              <w:t xml:space="preserve">możliwych form współpracy oraz prognozowanych kosztów funkcjonowania takiego systemu w różnych wariantach. </w:t>
                            </w:r>
                          </w:p>
                          <w:p w14:paraId="5E62FCA3" w14:textId="5B33B2BA" w:rsidR="00652F5E" w:rsidRPr="008F1DEE" w:rsidRDefault="00652F5E" w:rsidP="00113620">
                            <w:pPr>
                              <w:rPr>
                                <w:b/>
                                <w:bCs/>
                              </w:rPr>
                            </w:pPr>
                            <w:r w:rsidRPr="008F1DEE">
                              <w:rPr>
                                <w:b/>
                                <w:bCs/>
                              </w:rPr>
                              <w:t>Wyliczone koszty</w:t>
                            </w:r>
                            <w:r w:rsidR="008F1DEE">
                              <w:rPr>
                                <w:b/>
                                <w:bCs/>
                              </w:rPr>
                              <w:t xml:space="preserve"> i ich podział</w:t>
                            </w:r>
                            <w:r w:rsidRPr="008F1DEE">
                              <w:rPr>
                                <w:b/>
                                <w:bCs/>
                              </w:rPr>
                              <w:t xml:space="preserve"> powinny być zaakceptowane przez wszystkie jednostki</w:t>
                            </w:r>
                            <w:r w:rsidR="0079431D">
                              <w:rPr>
                                <w:b/>
                                <w:bCs/>
                              </w:rPr>
                              <w:t>,</w:t>
                            </w:r>
                            <w:r w:rsidRPr="008F1DEE">
                              <w:rPr>
                                <w:b/>
                                <w:bCs/>
                              </w:rPr>
                              <w:t xml:space="preserve"> przez </w:t>
                            </w:r>
                            <w:r w:rsidR="0079431D" w:rsidRPr="008F1DEE">
                              <w:rPr>
                                <w:b/>
                                <w:bCs/>
                              </w:rPr>
                              <w:t xml:space="preserve">których </w:t>
                            </w:r>
                            <w:r w:rsidRPr="008F1DEE">
                              <w:rPr>
                                <w:b/>
                                <w:bCs/>
                              </w:rPr>
                              <w:t>obszar mają przebiegać linie komunikacji zbiorowej</w:t>
                            </w:r>
                            <w:r w:rsidR="008F1DEE">
                              <w:rPr>
                                <w:b/>
                                <w:bCs/>
                              </w:rPr>
                              <w:t>.</w:t>
                            </w:r>
                          </w:p>
                          <w:p w14:paraId="77E8C69A" w14:textId="695C6488" w:rsidR="001F70A5" w:rsidRPr="008F1DEE" w:rsidRDefault="001F70A5" w:rsidP="00113620">
                            <w:pPr>
                              <w:rPr>
                                <w:b/>
                                <w:bCs/>
                              </w:rPr>
                            </w:pPr>
                            <w:r w:rsidRPr="008F1DEE">
                              <w:rPr>
                                <w:b/>
                                <w:bCs/>
                              </w:rPr>
                              <w:t xml:space="preserve">Kolejnym krokiem jest ułożenie wspólnej sieci połączeń transportowych wraz z rozkładami jazdy i </w:t>
                            </w:r>
                            <w:r w:rsidR="00652F5E" w:rsidRPr="008F1DEE">
                              <w:rPr>
                                <w:b/>
                                <w:bCs/>
                              </w:rPr>
                              <w:t>o</w:t>
                            </w:r>
                            <w:r w:rsidRPr="008F1DEE">
                              <w:rPr>
                                <w:b/>
                                <w:bCs/>
                              </w:rPr>
                              <w:t>kreślonymi standardami taboru</w:t>
                            </w:r>
                            <w:r w:rsidR="00652F5E" w:rsidRPr="008F1DEE">
                              <w:rPr>
                                <w:b/>
                                <w:bCs/>
                              </w:rPr>
                              <w:t>. A także przygotowanie szczegółowych analiz finansowych</w:t>
                            </w:r>
                            <w:r w:rsidR="008F1DEE">
                              <w:rPr>
                                <w:b/>
                                <w:bCs/>
                              </w:rPr>
                              <w:t xml:space="preserve"> i zawarcie odpowiednich porozumień</w:t>
                            </w:r>
                            <w:r w:rsidR="00652F5E" w:rsidRPr="008F1DEE">
                              <w:rPr>
                                <w:b/>
                                <w:bCs/>
                              </w:rPr>
                              <w:t>.</w:t>
                            </w:r>
                            <w:r w:rsidRPr="008F1DEE">
                              <w:rPr>
                                <w:b/>
                                <w:bCs/>
                              </w:rPr>
                              <w:t xml:space="preserve"> </w:t>
                            </w:r>
                          </w:p>
                          <w:p w14:paraId="533C3D1D" w14:textId="733A53AC" w:rsidR="00E04A0E" w:rsidRPr="00C578B1" w:rsidRDefault="008F1DEE" w:rsidP="00113620">
                            <w:pPr>
                              <w:rPr>
                                <w:b/>
                                <w:bCs/>
                              </w:rPr>
                            </w:pPr>
                            <w:r w:rsidRPr="00C578B1">
                              <w:rPr>
                                <w:b/>
                                <w:bCs/>
                              </w:rPr>
                              <w:t xml:space="preserve">Dopiero po </w:t>
                            </w:r>
                            <w:r w:rsidR="00056315">
                              <w:rPr>
                                <w:b/>
                                <w:bCs/>
                              </w:rPr>
                              <w:t xml:space="preserve">wykonaniu </w:t>
                            </w:r>
                            <w:r w:rsidR="00C578B1" w:rsidRPr="00C578B1">
                              <w:rPr>
                                <w:b/>
                                <w:bCs/>
                              </w:rPr>
                              <w:t>w</w:t>
                            </w:r>
                            <w:r w:rsidRPr="00C578B1">
                              <w:rPr>
                                <w:b/>
                                <w:bCs/>
                              </w:rPr>
                              <w:t>skazanych wyżej czynności można uruchomić wspólny system transportu</w:t>
                            </w:r>
                            <w:r w:rsidR="00C578B1" w:rsidRPr="00C578B1">
                              <w:rPr>
                                <w:b/>
                                <w:bCs/>
                              </w:rPr>
                              <w:t xml:space="preserve"> zbiorowego</w:t>
                            </w:r>
                            <w:r w:rsidR="00C578B1">
                              <w:rPr>
                                <w:b/>
                                <w:bCs/>
                              </w:rPr>
                              <w:t>.</w:t>
                            </w:r>
                          </w:p>
                          <w:p w14:paraId="10A9BE4E" w14:textId="77777777" w:rsidR="00F84A56" w:rsidRDefault="00F84A56" w:rsidP="001136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87CA0F1" id="Pole tekstowe 1074" o:spid="_x0000_s1061" style="position:absolute;left:0;text-align:left;margin-left:0;margin-top:47.85pt;width:454.5pt;height:336.75pt;z-index:251658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" fillcolor="#92d050" strokecolor="#9bbb59 [3206]" strokeweight="2pt">
                <v:textbox>
                  <w:txbxContent>
                    <w:p w14:paraId="35B98DC9" w14:textId="55C9D4D1" w:rsidR="00113620" w:rsidRPr="008F1DEE" w:rsidRDefault="007F41A6" w:rsidP="00113620">
                      <w:pPr>
                        <w:rPr>
                          <w:b/>
                          <w:bCs/>
                        </w:rPr>
                      </w:pPr>
                      <w:r w:rsidRPr="008F1DEE">
                        <w:rPr>
                          <w:b/>
                          <w:bCs/>
                        </w:rPr>
                        <w:t xml:space="preserve">Brak wspólnej i spójnej sieci komunikacji zbiorowej jest </w:t>
                      </w:r>
                      <w:r w:rsidR="009B6788">
                        <w:rPr>
                          <w:b/>
                          <w:bCs/>
                        </w:rPr>
                        <w:t xml:space="preserve">zarówno </w:t>
                      </w:r>
                      <w:r w:rsidRPr="008F1DEE">
                        <w:rPr>
                          <w:b/>
                          <w:bCs/>
                        </w:rPr>
                        <w:t>według mieszkańców</w:t>
                      </w:r>
                      <w:r w:rsidR="009B6788">
                        <w:rPr>
                          <w:b/>
                          <w:bCs/>
                        </w:rPr>
                        <w:t>,</w:t>
                      </w:r>
                      <w:r w:rsidRPr="008F1DEE">
                        <w:rPr>
                          <w:b/>
                          <w:bCs/>
                        </w:rPr>
                        <w:t xml:space="preserve"> jak i</w:t>
                      </w:r>
                      <w:r w:rsidR="00652F5E" w:rsidRPr="008F1DEE">
                        <w:rPr>
                          <w:b/>
                          <w:bCs/>
                        </w:rPr>
                        <w:t> </w:t>
                      </w:r>
                      <w:r w:rsidRPr="008F1DEE">
                        <w:rPr>
                          <w:b/>
                          <w:bCs/>
                        </w:rPr>
                        <w:t xml:space="preserve">części samorządowców największym problemem KKBOF. </w:t>
                      </w:r>
                    </w:p>
                    <w:p w14:paraId="10A7E0C0" w14:textId="3A44A58F" w:rsidR="007F41A6" w:rsidRPr="008F1DEE" w:rsidRDefault="007F41A6" w:rsidP="00113620">
                      <w:pPr>
                        <w:rPr>
                          <w:b/>
                          <w:bCs/>
                        </w:rPr>
                      </w:pPr>
                      <w:r w:rsidRPr="008F1DEE">
                        <w:rPr>
                          <w:b/>
                          <w:bCs/>
                        </w:rPr>
                        <w:t>Największe potrzeby transportowe występują w kierunku Koszalina oraz Kołobrzegu</w:t>
                      </w:r>
                      <w:r w:rsidR="00F84A56" w:rsidRPr="008F1DEE">
                        <w:rPr>
                          <w:b/>
                          <w:bCs/>
                        </w:rPr>
                        <w:t>.</w:t>
                      </w:r>
                    </w:p>
                    <w:p w14:paraId="7690412D" w14:textId="6F066648" w:rsidR="00F84A56" w:rsidRPr="008F1DEE" w:rsidRDefault="00F84A56" w:rsidP="00113620">
                      <w:pPr>
                        <w:rPr>
                          <w:b/>
                          <w:bCs/>
                        </w:rPr>
                      </w:pPr>
                      <w:r w:rsidRPr="008F1DEE">
                        <w:rPr>
                          <w:b/>
                          <w:bCs/>
                        </w:rPr>
                        <w:t xml:space="preserve">W przyszłości należy podjąć prace nad </w:t>
                      </w:r>
                      <w:r w:rsidR="00E04A0E" w:rsidRPr="008F1DEE">
                        <w:rPr>
                          <w:b/>
                          <w:bCs/>
                        </w:rPr>
                        <w:t xml:space="preserve">projektem polegającym na </w:t>
                      </w:r>
                      <w:r w:rsidRPr="008F1DEE">
                        <w:rPr>
                          <w:b/>
                          <w:bCs/>
                        </w:rPr>
                        <w:t>stworze</w:t>
                      </w:r>
                      <w:r w:rsidR="00E04A0E" w:rsidRPr="008F1DEE">
                        <w:rPr>
                          <w:b/>
                          <w:bCs/>
                        </w:rPr>
                        <w:t>n</w:t>
                      </w:r>
                      <w:r w:rsidR="00652F5E" w:rsidRPr="008F1DEE">
                        <w:rPr>
                          <w:b/>
                          <w:bCs/>
                        </w:rPr>
                        <w:t xml:space="preserve">iu </w:t>
                      </w:r>
                      <w:r w:rsidRPr="008F1DEE">
                        <w:rPr>
                          <w:b/>
                          <w:bCs/>
                        </w:rPr>
                        <w:t>wspólnego systemu transportowego, w ramach którego mogłyby być uruchamiane l</w:t>
                      </w:r>
                      <w:r w:rsidR="006330EC">
                        <w:rPr>
                          <w:b/>
                          <w:bCs/>
                        </w:rPr>
                        <w:t>i</w:t>
                      </w:r>
                      <w:r w:rsidRPr="008F1DEE">
                        <w:rPr>
                          <w:b/>
                          <w:bCs/>
                        </w:rPr>
                        <w:t xml:space="preserve">nie komunikacji zbiorowej i mógłby funkcjonować </w:t>
                      </w:r>
                      <w:r w:rsidR="006330EC">
                        <w:rPr>
                          <w:b/>
                          <w:bCs/>
                        </w:rPr>
                        <w:t xml:space="preserve">tzw. </w:t>
                      </w:r>
                      <w:r w:rsidRPr="008F1DEE">
                        <w:rPr>
                          <w:b/>
                          <w:bCs/>
                        </w:rPr>
                        <w:t>wspólny bilet.</w:t>
                      </w:r>
                    </w:p>
                    <w:p w14:paraId="195110ED" w14:textId="7AC9EAAF" w:rsidR="00E04A0E" w:rsidRPr="008F1DEE" w:rsidRDefault="00E04A0E" w:rsidP="00113620">
                      <w:pPr>
                        <w:rPr>
                          <w:b/>
                          <w:bCs/>
                        </w:rPr>
                      </w:pPr>
                      <w:r w:rsidRPr="008F1DEE">
                        <w:rPr>
                          <w:b/>
                          <w:bCs/>
                        </w:rPr>
                        <w:t>Wskazany system docelowo powinien być tworzony przy współpracy z</w:t>
                      </w:r>
                      <w:r w:rsidR="008F1DEE">
                        <w:rPr>
                          <w:b/>
                          <w:bCs/>
                        </w:rPr>
                        <w:t> </w:t>
                      </w:r>
                      <w:r w:rsidRPr="008F1DEE">
                        <w:rPr>
                          <w:b/>
                          <w:bCs/>
                        </w:rPr>
                        <w:t>przewoźnikami kolejowymi, tak żeby pasażerowie np. w ramach wspólnego biletu mieli także możliwość korzystania z istniejących połączeń kolejowych</w:t>
                      </w:r>
                      <w:r w:rsidR="00270AD5">
                        <w:rPr>
                          <w:b/>
                          <w:bCs/>
                        </w:rPr>
                        <w:t>,</w:t>
                      </w:r>
                      <w:r w:rsidRPr="008F1DEE">
                        <w:rPr>
                          <w:b/>
                          <w:bCs/>
                        </w:rPr>
                        <w:t xml:space="preserve"> co znacznie podniosłoby atrakcyjność takiego systemu.</w:t>
                      </w:r>
                    </w:p>
                    <w:p w14:paraId="21771F3E" w14:textId="4CD339F3" w:rsidR="00E04A0E" w:rsidRPr="008F1DEE" w:rsidRDefault="00E04A0E" w:rsidP="00113620">
                      <w:pPr>
                        <w:rPr>
                          <w:b/>
                          <w:bCs/>
                        </w:rPr>
                      </w:pPr>
                      <w:r w:rsidRPr="008F1DEE">
                        <w:rPr>
                          <w:b/>
                          <w:bCs/>
                        </w:rPr>
                        <w:t xml:space="preserve">W pierwszej kolejności należy jednak wykonać analizy </w:t>
                      </w:r>
                      <w:r w:rsidR="001F70A5" w:rsidRPr="008F1DEE">
                        <w:rPr>
                          <w:b/>
                          <w:bCs/>
                        </w:rPr>
                        <w:t xml:space="preserve">możliwych form współpracy oraz prognozowanych kosztów funkcjonowania takiego systemu w różnych wariantach. </w:t>
                      </w:r>
                    </w:p>
                    <w:p w14:paraId="5E62FCA3" w14:textId="5B33B2BA" w:rsidR="00652F5E" w:rsidRPr="008F1DEE" w:rsidRDefault="00652F5E" w:rsidP="00113620">
                      <w:pPr>
                        <w:rPr>
                          <w:b/>
                          <w:bCs/>
                        </w:rPr>
                      </w:pPr>
                      <w:r w:rsidRPr="008F1DEE">
                        <w:rPr>
                          <w:b/>
                          <w:bCs/>
                        </w:rPr>
                        <w:t>Wyliczone koszty</w:t>
                      </w:r>
                      <w:r w:rsidR="008F1DEE">
                        <w:rPr>
                          <w:b/>
                          <w:bCs/>
                        </w:rPr>
                        <w:t xml:space="preserve"> i ich podział</w:t>
                      </w:r>
                      <w:r w:rsidRPr="008F1DEE">
                        <w:rPr>
                          <w:b/>
                          <w:bCs/>
                        </w:rPr>
                        <w:t xml:space="preserve"> powinny być zaakceptowane przez wszystkie jednostki</w:t>
                      </w:r>
                      <w:r w:rsidR="0079431D">
                        <w:rPr>
                          <w:b/>
                          <w:bCs/>
                        </w:rPr>
                        <w:t>,</w:t>
                      </w:r>
                      <w:r w:rsidRPr="008F1DEE">
                        <w:rPr>
                          <w:b/>
                          <w:bCs/>
                        </w:rPr>
                        <w:t xml:space="preserve"> przez </w:t>
                      </w:r>
                      <w:r w:rsidR="0079431D" w:rsidRPr="008F1DEE">
                        <w:rPr>
                          <w:b/>
                          <w:bCs/>
                        </w:rPr>
                        <w:t xml:space="preserve">których </w:t>
                      </w:r>
                      <w:r w:rsidRPr="008F1DEE">
                        <w:rPr>
                          <w:b/>
                          <w:bCs/>
                        </w:rPr>
                        <w:t>obszar mają przebiegać linie komunikacji zbiorowej</w:t>
                      </w:r>
                      <w:r w:rsidR="008F1DEE">
                        <w:rPr>
                          <w:b/>
                          <w:bCs/>
                        </w:rPr>
                        <w:t>.</w:t>
                      </w:r>
                    </w:p>
                    <w:p w14:paraId="77E8C69A" w14:textId="695C6488" w:rsidR="001F70A5" w:rsidRPr="008F1DEE" w:rsidRDefault="001F70A5" w:rsidP="00113620">
                      <w:pPr>
                        <w:rPr>
                          <w:b/>
                          <w:bCs/>
                        </w:rPr>
                      </w:pPr>
                      <w:r w:rsidRPr="008F1DEE">
                        <w:rPr>
                          <w:b/>
                          <w:bCs/>
                        </w:rPr>
                        <w:t xml:space="preserve">Kolejnym krokiem jest ułożenie wspólnej sieci połączeń transportowych wraz z rozkładami jazdy i </w:t>
                      </w:r>
                      <w:r w:rsidR="00652F5E" w:rsidRPr="008F1DEE">
                        <w:rPr>
                          <w:b/>
                          <w:bCs/>
                        </w:rPr>
                        <w:t>o</w:t>
                      </w:r>
                      <w:r w:rsidRPr="008F1DEE">
                        <w:rPr>
                          <w:b/>
                          <w:bCs/>
                        </w:rPr>
                        <w:t>kreślonymi standardami taboru</w:t>
                      </w:r>
                      <w:r w:rsidR="00652F5E" w:rsidRPr="008F1DEE">
                        <w:rPr>
                          <w:b/>
                          <w:bCs/>
                        </w:rPr>
                        <w:t>. A także przygotowanie szczegółowych analiz finansowych</w:t>
                      </w:r>
                      <w:r w:rsidR="008F1DEE">
                        <w:rPr>
                          <w:b/>
                          <w:bCs/>
                        </w:rPr>
                        <w:t xml:space="preserve"> i zawarcie odpowiednich porozumień</w:t>
                      </w:r>
                      <w:r w:rsidR="00652F5E" w:rsidRPr="008F1DEE">
                        <w:rPr>
                          <w:b/>
                          <w:bCs/>
                        </w:rPr>
                        <w:t>.</w:t>
                      </w:r>
                      <w:r w:rsidRPr="008F1DEE">
                        <w:rPr>
                          <w:b/>
                          <w:bCs/>
                        </w:rPr>
                        <w:t xml:space="preserve"> </w:t>
                      </w:r>
                    </w:p>
                    <w:p w14:paraId="533C3D1D" w14:textId="733A53AC" w:rsidR="00E04A0E" w:rsidRPr="00C578B1" w:rsidRDefault="008F1DEE" w:rsidP="00113620">
                      <w:pPr>
                        <w:rPr>
                          <w:b/>
                          <w:bCs/>
                        </w:rPr>
                      </w:pPr>
                      <w:r w:rsidRPr="00C578B1">
                        <w:rPr>
                          <w:b/>
                          <w:bCs/>
                        </w:rPr>
                        <w:t xml:space="preserve">Dopiero po </w:t>
                      </w:r>
                      <w:r w:rsidR="00056315">
                        <w:rPr>
                          <w:b/>
                          <w:bCs/>
                        </w:rPr>
                        <w:t xml:space="preserve">wykonaniu </w:t>
                      </w:r>
                      <w:r w:rsidR="00C578B1" w:rsidRPr="00C578B1">
                        <w:rPr>
                          <w:b/>
                          <w:bCs/>
                        </w:rPr>
                        <w:t>w</w:t>
                      </w:r>
                      <w:r w:rsidRPr="00C578B1">
                        <w:rPr>
                          <w:b/>
                          <w:bCs/>
                        </w:rPr>
                        <w:t>skazanych wyżej czynności można uruchomić wspólny system transportu</w:t>
                      </w:r>
                      <w:r w:rsidR="00C578B1" w:rsidRPr="00C578B1">
                        <w:rPr>
                          <w:b/>
                          <w:bCs/>
                        </w:rPr>
                        <w:t xml:space="preserve"> zbiorowego</w:t>
                      </w:r>
                      <w:r w:rsidR="00C578B1">
                        <w:rPr>
                          <w:b/>
                          <w:bCs/>
                        </w:rPr>
                        <w:t>.</w:t>
                      </w:r>
                    </w:p>
                    <w:p w14:paraId="10A9BE4E" w14:textId="77777777" w:rsidR="00F84A56" w:rsidRDefault="00F84A56" w:rsidP="00113620"/>
                  </w:txbxContent>
                </v:textbox>
                <w10:wrap type="through" anchorx="margin"/>
              </v:roundrect>
            </w:pict>
          </mc:Fallback>
        </mc:AlternateContent>
      </w:r>
      <w:r w:rsidR="005B4F2C">
        <w:t>Przez obszar KKBOF</w:t>
      </w:r>
      <w:r w:rsidR="009B6788">
        <w:t xml:space="preserve"> –</w:t>
      </w:r>
      <w:r w:rsidR="005B4F2C">
        <w:t xml:space="preserve"> według informacji </w:t>
      </w:r>
      <w:r w:rsidR="00F979AB">
        <w:t>uzyskanych z</w:t>
      </w:r>
      <w:r w:rsidR="005B4F2C">
        <w:t xml:space="preserve"> Urz</w:t>
      </w:r>
      <w:r w:rsidR="00F979AB">
        <w:t>ędu</w:t>
      </w:r>
      <w:r w:rsidR="005B4F2C">
        <w:t xml:space="preserve"> Marszałkowski</w:t>
      </w:r>
      <w:r w:rsidR="00F979AB">
        <w:t>ego</w:t>
      </w:r>
      <w:r w:rsidR="005B4F2C">
        <w:t xml:space="preserve"> województwa zachodniopomorskiego</w:t>
      </w:r>
      <w:r w:rsidR="009B6788">
        <w:t xml:space="preserve"> –</w:t>
      </w:r>
      <w:r w:rsidR="005B4F2C">
        <w:t xml:space="preserve"> przebiega 50 linii, na które potwierdzenia zgłoszenia przewozu/zezwolenia wydał Marszałek Województwa Zachodniopomorskiego.</w:t>
      </w:r>
    </w:p>
    <w:p w14:paraId="252DCA60" w14:textId="4AF9FB6C" w:rsidR="00062D66" w:rsidRDefault="00ED4BCE" w:rsidP="00062D66">
      <w:pPr>
        <w:pStyle w:val="Nagwek3"/>
      </w:pPr>
      <w:bookmarkStart w:id="65" w:name="_Toc105619624"/>
      <w:bookmarkStart w:id="66" w:name="_Toc108463527"/>
      <w:r>
        <w:br w:type="column"/>
      </w:r>
      <w:bookmarkStart w:id="67" w:name="_Toc117454490"/>
      <w:r w:rsidR="00062D66">
        <w:lastRenderedPageBreak/>
        <w:t>Kolej jako „kręgosłup”</w:t>
      </w:r>
      <w:r w:rsidR="00062D66" w:rsidRPr="00B53E53">
        <w:t xml:space="preserve"> systemu transportu </w:t>
      </w:r>
      <w:bookmarkEnd w:id="65"/>
      <w:r w:rsidR="00062D66">
        <w:t>zbiorowego</w:t>
      </w:r>
      <w:bookmarkEnd w:id="67"/>
    </w:p>
    <w:p w14:paraId="68B990ED" w14:textId="7EC65F50" w:rsidR="00062D66" w:rsidRPr="003E43F3" w:rsidRDefault="00062D66" w:rsidP="00062D66">
      <w:pPr>
        <w:rPr>
          <w:rFonts w:eastAsia="Calibri" w:cs="Times New Roman"/>
          <w:color w:val="000000"/>
          <w:sz w:val="22"/>
        </w:rPr>
      </w:pPr>
      <w:r w:rsidRPr="001D5BE1">
        <w:rPr>
          <w:rFonts w:eastAsia="Calibri" w:cs="Times New Roman"/>
          <w:color w:val="000000"/>
          <w:szCs w:val="21"/>
        </w:rPr>
        <w:t>System kolejowy na terenie Koszalińsko-Kołobrzesko-Białogardzkiego Obszaru Funkcjonalnego opiera się na funkcjonowaniu połączeń kolejowych obsługujących ten obszar zarówno w relacji wewnętrznej, jak i zewnętrznej. KKBOF posiada dobrze rozbudowany układ linii kolejowych</w:t>
      </w:r>
      <w:r w:rsidR="00DF0107">
        <w:rPr>
          <w:rFonts w:eastAsia="Calibri" w:cs="Times New Roman"/>
          <w:color w:val="000000"/>
          <w:szCs w:val="21"/>
        </w:rPr>
        <w:t xml:space="preserve"> w powiązania głównych miast obszaru</w:t>
      </w:r>
      <w:r w:rsidRPr="001D5BE1">
        <w:rPr>
          <w:rFonts w:eastAsia="Calibri" w:cs="Times New Roman"/>
          <w:color w:val="000000"/>
          <w:szCs w:val="21"/>
        </w:rPr>
        <w:t>.</w:t>
      </w:r>
    </w:p>
    <w:p w14:paraId="657FB734" w14:textId="77777777" w:rsidR="00062D66" w:rsidRPr="001D5BE1" w:rsidRDefault="00062D66" w:rsidP="00062D66">
      <w:pPr>
        <w:rPr>
          <w:rFonts w:eastAsia="Calibri" w:cs="Times New Roman"/>
          <w:color w:val="000000"/>
          <w:szCs w:val="21"/>
        </w:rPr>
      </w:pPr>
      <w:r w:rsidRPr="001D5BE1">
        <w:rPr>
          <w:rFonts w:eastAsia="Calibri" w:cs="Times New Roman"/>
          <w:color w:val="000000"/>
          <w:szCs w:val="21"/>
        </w:rPr>
        <w:t>Na system transportu kolejowego w KKBOF składają się następujące linie kolejowe:</w:t>
      </w:r>
    </w:p>
    <w:p w14:paraId="194C70D2" w14:textId="0D3BAEBF"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202 relacji Gdańsk Główny–Stargard Szczeciński, łącząca Koszalin z Białogardem, zelektryfikowana, jedno- i dwutorowa, pierwszorzędna (na odcinku do km 25,377 magistralna) linia kolejowa znaczenia państwowego w województwie pomorskim i</w:t>
      </w:r>
      <w:r>
        <w:rPr>
          <w:rFonts w:eastAsia="Calibri" w:cs="Times New Roman"/>
          <w:color w:val="000000"/>
          <w:szCs w:val="21"/>
        </w:rPr>
        <w:t> </w:t>
      </w:r>
      <w:r w:rsidRPr="001D5BE1">
        <w:rPr>
          <w:rFonts w:eastAsia="Calibri" w:cs="Times New Roman"/>
          <w:color w:val="000000"/>
          <w:szCs w:val="21"/>
        </w:rPr>
        <w:t xml:space="preserve">zachodniopomorskim. </w:t>
      </w:r>
    </w:p>
    <w:p w14:paraId="37ABE2AB" w14:textId="45AB9BF8"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402 relacji Koszalin–Goleniów, linia kolejowa w północno-zachodniej Polsce w</w:t>
      </w:r>
      <w:r>
        <w:rPr>
          <w:rFonts w:eastAsia="Calibri" w:cs="Times New Roman"/>
          <w:color w:val="000000"/>
          <w:szCs w:val="21"/>
        </w:rPr>
        <w:t> </w:t>
      </w:r>
      <w:r w:rsidRPr="001D5BE1">
        <w:rPr>
          <w:rFonts w:eastAsia="Calibri" w:cs="Times New Roman"/>
          <w:color w:val="000000"/>
          <w:szCs w:val="21"/>
        </w:rPr>
        <w:t>całości położona w województwie zachodniopomorskim i na obszarze Oddziału Regionalnego PKP PLK w Szczecinie.</w:t>
      </w:r>
      <w:r>
        <w:rPr>
          <w:rFonts w:eastAsia="Calibri" w:cs="Times New Roman"/>
          <w:color w:val="000000"/>
          <w:szCs w:val="21"/>
        </w:rPr>
        <w:t xml:space="preserve"> </w:t>
      </w:r>
    </w:p>
    <w:p w14:paraId="47534833" w14:textId="638B56FA"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404 relacji Szczecinek–Kołobrzeg, łącząca Białogard z Kołobrzegiem, w całości położona w granicach województwa zachodniopomorskiego oraz na obszarze Oddziału Regionalnego PKP PLK w Szczecinie, Zakładu Linii Kolejowych w Szczecinie.</w:t>
      </w:r>
      <w:r>
        <w:rPr>
          <w:rFonts w:eastAsia="Calibri" w:cs="Times New Roman"/>
          <w:color w:val="000000"/>
          <w:szCs w:val="21"/>
        </w:rPr>
        <w:t xml:space="preserve"> </w:t>
      </w:r>
    </w:p>
    <w:p w14:paraId="5F92FD57" w14:textId="77777777" w:rsidR="00F33846" w:rsidRPr="00F33846" w:rsidRDefault="00062D66">
      <w:pPr>
        <w:numPr>
          <w:ilvl w:val="0"/>
          <w:numId w:val="25"/>
        </w:numPr>
        <w:contextualSpacing/>
        <w:rPr>
          <w:rFonts w:eastAsia="Calibri"/>
        </w:rPr>
      </w:pPr>
      <w:r w:rsidRPr="00F33846">
        <w:rPr>
          <w:rFonts w:eastAsia="Calibri" w:cs="Times New Roman"/>
          <w:color w:val="000000"/>
          <w:szCs w:val="21"/>
        </w:rPr>
        <w:t xml:space="preserve">Linia nr 427 relacji Mścice–Mielno Koszalińskie, o długości 5,165 km łącząca Mścice z Mielnem. Linia w całości jest jednotorowa, a połączenia pasażerskie funkcjonują głównie w okresie wakacji letnich. </w:t>
      </w:r>
    </w:p>
    <w:p w14:paraId="22797726" w14:textId="28DBF7D2" w:rsidR="00F33846" w:rsidRDefault="00440566" w:rsidP="00F33846">
      <w:pPr>
        <w:contextualSpacing/>
        <w:rPr>
          <w:rFonts w:eastAsia="Calibri" w:cs="Times New Roman"/>
          <w:color w:val="000000"/>
          <w:szCs w:val="21"/>
        </w:rPr>
      </w:pPr>
      <w:r>
        <w:rPr>
          <w:rFonts w:eastAsia="Calibri" w:cs="Times New Roman"/>
          <w:color w:val="000000"/>
          <w:szCs w:val="21"/>
        </w:rPr>
        <w:t xml:space="preserve">Poniżej na mapie zostały przedstawione dopuszczalne prędkości na liniach kolejowych przebiegających przez obszar KKBOF. </w:t>
      </w:r>
    </w:p>
    <w:p w14:paraId="75C83FB5" w14:textId="043B230E" w:rsidR="00440566" w:rsidRDefault="00601F0B" w:rsidP="00F33846">
      <w:pPr>
        <w:contextualSpacing/>
        <w:rPr>
          <w:rFonts w:eastAsia="Calibri" w:cs="Times New Roman"/>
          <w:color w:val="000000"/>
          <w:szCs w:val="21"/>
        </w:rPr>
      </w:pPr>
      <w:r>
        <w:rPr>
          <w:noProof/>
        </w:rPr>
        <mc:AlternateContent>
          <mc:Choice Requires="wps">
            <w:drawing>
              <wp:anchor distT="0" distB="0" distL="114300" distR="114300" simplePos="0" relativeHeight="251716705" behindDoc="0" locked="0" layoutInCell="1" allowOverlap="1" wp14:anchorId="6BBC8030" wp14:editId="3BAA18C8">
                <wp:simplePos x="0" y="0"/>
                <wp:positionH relativeFrom="column">
                  <wp:posOffset>-6350</wp:posOffset>
                </wp:positionH>
                <wp:positionV relativeFrom="paragraph">
                  <wp:posOffset>4062730</wp:posOffset>
                </wp:positionV>
                <wp:extent cx="5753100" cy="635"/>
                <wp:effectExtent l="0" t="0" r="0" b="5080"/>
                <wp:wrapSquare wrapText="bothSides"/>
                <wp:docPr id="898" name="Pole tekstowe 898"/>
                <wp:cNvGraphicFramePr/>
                <a:graphic xmlns:a="http://schemas.openxmlformats.org/drawingml/2006/main">
                  <a:graphicData uri="http://schemas.microsoft.com/office/word/2010/wordprocessingShape">
                    <wps:wsp>
                      <wps:cNvSpPr txBox="1"/>
                      <wps:spPr>
                        <a:xfrm>
                          <a:off x="0" y="0"/>
                          <a:ext cx="5753100" cy="635"/>
                        </a:xfrm>
                        <a:prstGeom prst="rect">
                          <a:avLst/>
                        </a:prstGeom>
                        <a:noFill/>
                        <a:ln>
                          <a:noFill/>
                        </a:ln>
                      </wps:spPr>
                      <wps:txbx>
                        <w:txbxContent>
                          <w:p w14:paraId="70F35E34" w14:textId="798D2806" w:rsidR="00601F0B" w:rsidRDefault="00601F0B" w:rsidP="00601F0B">
                            <w:pPr>
                              <w:pStyle w:val="Legenda"/>
                            </w:pPr>
                            <w:bookmarkStart w:id="68" w:name="_Toc117454269"/>
                            <w:r>
                              <w:t xml:space="preserve">Mapa  </w:t>
                            </w:r>
                            <w:fldSimple w:instr=" SEQ Mapa_ \* ARABIC ">
                              <w:r w:rsidR="00F5620D">
                                <w:rPr>
                                  <w:noProof/>
                                </w:rPr>
                                <w:t>8</w:t>
                              </w:r>
                            </w:fldSimple>
                            <w:r>
                              <w:t>. Dopuszczalne prędkości na liniach kolejowych przebiegających przez obszar KKBOF</w:t>
                            </w:r>
                            <w:bookmarkEnd w:id="68"/>
                          </w:p>
                          <w:p w14:paraId="4438DAB4" w14:textId="6D0FD1A4" w:rsidR="00601F0B" w:rsidRPr="004C4233" w:rsidRDefault="00601F0B" w:rsidP="004C4233">
                            <w:pPr>
                              <w:pStyle w:val="rdo0"/>
                              <w:rPr>
                                <w:rFonts w:eastAsia="Calibri"/>
                              </w:rPr>
                            </w:pPr>
                            <w:r>
                              <w:t>Źródło: O</w:t>
                            </w:r>
                            <w:r w:rsidRPr="00601F0B">
                              <w:t>penrailwaymap</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BC8030" id="Pole tekstowe 898" o:spid="_x0000_s1062" type="#_x0000_t202" style="position:absolute;left:0;text-align:left;margin-left:-.5pt;margin-top:319.9pt;width:453pt;height:.05pt;z-index:2517167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" filled="f" stroked="f">
                <v:textbox style="mso-fit-shape-to-text:t" inset="0,0,0,0">
                  <w:txbxContent>
                    <w:p w14:paraId="70F35E34" w14:textId="798D2806" w:rsidR="00601F0B" w:rsidRDefault="00601F0B" w:rsidP="00601F0B">
                      <w:pPr>
                        <w:pStyle w:val="Legenda"/>
                      </w:pPr>
                      <w:bookmarkStart w:id="86" w:name="_Toc117454269"/>
                      <w:r>
                        <w:t xml:space="preserve">Mapa  </w:t>
                      </w:r>
                      <w:fldSimple w:instr=" SEQ Mapa_ \* ARABIC ">
                        <w:r w:rsidR="00F5620D">
                          <w:rPr>
                            <w:noProof/>
                          </w:rPr>
                          <w:t>8</w:t>
                        </w:r>
                      </w:fldSimple>
                      <w:r>
                        <w:t>. Dopuszczalne prędkości na liniach kolejowych przebiegających przez obszar KKBOF</w:t>
                      </w:r>
                      <w:bookmarkEnd w:id="86"/>
                    </w:p>
                    <w:p w14:paraId="4438DAB4" w14:textId="6D0FD1A4" w:rsidR="00601F0B" w:rsidRPr="004C4233" w:rsidRDefault="00601F0B" w:rsidP="004C4233">
                      <w:pPr>
                        <w:pStyle w:val="rdo0"/>
                        <w:rPr>
                          <w:rFonts w:eastAsia="Calibri"/>
                        </w:rPr>
                      </w:pPr>
                      <w:r>
                        <w:t xml:space="preserve">Źródło: </w:t>
                      </w:r>
                      <w:proofErr w:type="spellStart"/>
                      <w:r>
                        <w:t>O</w:t>
                      </w:r>
                      <w:r w:rsidRPr="00601F0B">
                        <w:t>penrailwaymap</w:t>
                      </w:r>
                      <w:proofErr w:type="spellEnd"/>
                      <w:r>
                        <w:t>.</w:t>
                      </w:r>
                    </w:p>
                  </w:txbxContent>
                </v:textbox>
                <w10:wrap type="square"/>
              </v:shape>
            </w:pict>
          </mc:Fallback>
        </mc:AlternateContent>
      </w:r>
      <w:r w:rsidR="00440566">
        <w:rPr>
          <w:rFonts w:eastAsia="Calibri" w:cs="Times New Roman"/>
          <w:noProof/>
          <w:color w:val="000000"/>
          <w:szCs w:val="21"/>
        </w:rPr>
        <w:drawing>
          <wp:anchor distT="0" distB="0" distL="114300" distR="114300" simplePos="0" relativeHeight="251714657" behindDoc="0" locked="0" layoutInCell="1" allowOverlap="1" wp14:anchorId="10022266" wp14:editId="1C1EA93E">
            <wp:simplePos x="0" y="0"/>
            <wp:positionH relativeFrom="margin">
              <wp:align>center</wp:align>
            </wp:positionH>
            <wp:positionV relativeFrom="paragraph">
              <wp:posOffset>500636</wp:posOffset>
            </wp:positionV>
            <wp:extent cx="5753100" cy="3505200"/>
            <wp:effectExtent l="304800" t="304800" r="323850" b="323850"/>
            <wp:wrapSquare wrapText="bothSides"/>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3505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14:paraId="50A2D60B" w14:textId="34BA628D" w:rsidR="003E75DE" w:rsidRDefault="003E75DE" w:rsidP="00F33846">
      <w:pPr>
        <w:contextualSpacing/>
        <w:rPr>
          <w:rFonts w:eastAsia="Calibri" w:cs="Times New Roman"/>
          <w:color w:val="000000"/>
          <w:szCs w:val="21"/>
        </w:rPr>
      </w:pPr>
    </w:p>
    <w:p w14:paraId="4553F24B" w14:textId="76E178FA" w:rsidR="00601F0B" w:rsidRDefault="00601F0B" w:rsidP="00113620">
      <w:r>
        <w:t xml:space="preserve">Obecnie trwają prace przedprojektowe nad modernizacją linii 402, która w przyszłości ma zapewnić lepsze połączenie między Szczecinem a Trójmiastem.   </w:t>
      </w:r>
    </w:p>
    <w:p w14:paraId="5D34B67E" w14:textId="39983825" w:rsidR="00062D66" w:rsidRDefault="00601F0B" w:rsidP="00113620">
      <w:r>
        <w:rPr>
          <w:noProof/>
        </w:rPr>
        <mc:AlternateContent>
          <mc:Choice Requires="wps">
            <w:drawing>
              <wp:anchor distT="0" distB="0" distL="114300" distR="114300" simplePos="0" relativeHeight="251658313" behindDoc="0" locked="0" layoutInCell="1" allowOverlap="1" wp14:anchorId="4C8896AA" wp14:editId="1F3BFCC5">
                <wp:simplePos x="0" y="0"/>
                <wp:positionH relativeFrom="margin">
                  <wp:align>left</wp:align>
                </wp:positionH>
                <wp:positionV relativeFrom="paragraph">
                  <wp:posOffset>572135</wp:posOffset>
                </wp:positionV>
                <wp:extent cx="5772150" cy="2980690"/>
                <wp:effectExtent l="0" t="0" r="19050" b="10160"/>
                <wp:wrapTopAndBottom/>
                <wp:docPr id="48" name="Pole tekstowe 48"/>
                <wp:cNvGraphicFramePr/>
                <a:graphic xmlns:a="http://schemas.openxmlformats.org/drawingml/2006/main">
                  <a:graphicData uri="http://schemas.microsoft.com/office/word/2010/wordprocessingShape">
                    <wps:wsp>
                      <wps:cNvSpPr txBox="1"/>
                      <wps:spPr>
                        <a:xfrm>
                          <a:off x="0" y="0"/>
                          <a:ext cx="5772150" cy="2980690"/>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D54F88B" w14:textId="38E7C0EE" w:rsidR="003E75DE" w:rsidRDefault="003E75DE" w:rsidP="003E75DE">
                            <w:pPr>
                              <w:rPr>
                                <w:rFonts w:eastAsia="Calibri" w:cs="Times New Roman"/>
                                <w:b/>
                                <w:bCs/>
                                <w:color w:val="000000"/>
                                <w:szCs w:val="21"/>
                              </w:rPr>
                            </w:pPr>
                            <w:r w:rsidRPr="00881367">
                              <w:rPr>
                                <w:rFonts w:eastAsia="Calibri" w:cs="Times New Roman"/>
                                <w:b/>
                                <w:bCs/>
                                <w:color w:val="000000"/>
                                <w:szCs w:val="21"/>
                              </w:rPr>
                              <w:t xml:space="preserve">Pomimo trwającego procesu modernizacji i remontów linii kolejowych stan linii kolejowych i obiektów infrastruktury kolejowej jest niezadowalający i wymaga poprawy – zwłaszcza w miejscach o ograniczeniach prędkości przejazdu oraz ograniczonej przepustowości. Przekłada się to na spadek konkurencyjności przewozów kolejowych względem komunikacji samochodowej. W ciągu ostatnich kilku lat udało się zmodernizować i zrewitalizować kilka odcinków mających duże znaczenie dla regionu (m.in. nr 402 Goleniów–Kołobrzeg–Koszalin z budową łącznicy do Portu Lotniczego Szczecin–Goleniów). </w:t>
                            </w:r>
                          </w:p>
                          <w:p w14:paraId="13B15881" w14:textId="5E828E44" w:rsidR="00881367" w:rsidRPr="00881367" w:rsidRDefault="00881367" w:rsidP="003E75DE">
                            <w:pPr>
                              <w:rPr>
                                <w:rFonts w:eastAsia="Calibri" w:cs="Times New Roman"/>
                                <w:b/>
                                <w:bCs/>
                                <w:color w:val="000000"/>
                                <w:szCs w:val="21"/>
                              </w:rPr>
                            </w:pPr>
                            <w:r>
                              <w:rPr>
                                <w:rFonts w:eastAsia="Calibri" w:cs="Times New Roman"/>
                                <w:b/>
                                <w:bCs/>
                                <w:color w:val="000000"/>
                                <w:szCs w:val="21"/>
                              </w:rPr>
                              <w:t>Jednostki wchodzące w obszar KKBOF nie mają bezpośredniego wpływu na modernizacje i remonty infrastruktury kolejowej, funkcjonujące połączenia kolejowe</w:t>
                            </w:r>
                            <w:r w:rsidR="00DF5339">
                              <w:rPr>
                                <w:rFonts w:eastAsia="Calibri" w:cs="Times New Roman"/>
                                <w:b/>
                                <w:bCs/>
                                <w:color w:val="000000"/>
                                <w:szCs w:val="21"/>
                              </w:rPr>
                              <w:t xml:space="preserve"> –</w:t>
                            </w:r>
                            <w:r>
                              <w:rPr>
                                <w:rFonts w:eastAsia="Calibri" w:cs="Times New Roman"/>
                                <w:b/>
                                <w:bCs/>
                                <w:color w:val="000000"/>
                                <w:szCs w:val="21"/>
                              </w:rPr>
                              <w:t xml:space="preserve"> w tym obowiązujące rozkłady jazdy.</w:t>
                            </w:r>
                          </w:p>
                          <w:p w14:paraId="07CC0150" w14:textId="77777777" w:rsidR="003E75DE" w:rsidRPr="00881367" w:rsidRDefault="003E75DE" w:rsidP="003E75DE">
                            <w:pPr>
                              <w:rPr>
                                <w:b/>
                                <w:bCs/>
                              </w:rPr>
                            </w:pPr>
                            <w:r w:rsidRPr="00881367">
                              <w:rPr>
                                <w:rFonts w:eastAsia="Calibri" w:cs="Times New Roman"/>
                                <w:b/>
                                <w:bCs/>
                                <w:color w:val="000000"/>
                                <w:szCs w:val="21"/>
                              </w:rPr>
                              <w:t xml:space="preserve">Układ sieci kolejowej na terenie KKBOF posiada znaczący potencjał przyszłego „kręgosłupa” systemu pasażerskiego transportu publicznego. </w:t>
                            </w:r>
                          </w:p>
                          <w:p w14:paraId="28689D3D" w14:textId="77777777" w:rsidR="003E75DE" w:rsidRDefault="003E75DE" w:rsidP="003E75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C8896AA" id="Pole tekstowe 48" o:spid="_x0000_s1063" style="position:absolute;left:0;text-align:left;margin-left:0;margin-top:45.05pt;width:454.5pt;height:234.7pt;z-index:25165831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" fillcolor="#92d050" strokecolor="#9bbb59 [3206]" strokeweight="2pt">
                <v:textbox>
                  <w:txbxContent>
                    <w:p w14:paraId="1D54F88B" w14:textId="38E7C0EE" w:rsidR="003E75DE" w:rsidRDefault="003E75DE" w:rsidP="003E75DE">
                      <w:pPr>
                        <w:rPr>
                          <w:rFonts w:eastAsia="Calibri" w:cs="Times New Roman"/>
                          <w:b/>
                          <w:bCs/>
                          <w:color w:val="000000"/>
                          <w:szCs w:val="21"/>
                        </w:rPr>
                      </w:pPr>
                      <w:r w:rsidRPr="00881367">
                        <w:rPr>
                          <w:rFonts w:eastAsia="Calibri" w:cs="Times New Roman"/>
                          <w:b/>
                          <w:bCs/>
                          <w:color w:val="000000"/>
                          <w:szCs w:val="21"/>
                        </w:rPr>
                        <w:t xml:space="preserve">Pomimo trwającego procesu modernizacji i remontów linii kolejowych stan linii kolejowych i obiektów infrastruktury kolejowej jest niezadowalający i wymaga poprawy – zwłaszcza w miejscach o ograniczeniach prędkości przejazdu oraz ograniczonej przepustowości. Przekłada się to na spadek konkurencyjności przewozów kolejowych względem komunikacji samochodowej. W ciągu ostatnich kilku lat udało się zmodernizować i zrewitalizować kilka odcinków mających duże znaczenie dla regionu (m.in. nr 402 Goleniów–Kołobrzeg–Koszalin z budową łącznicy do Portu Lotniczego Szczecin–Goleniów). </w:t>
                      </w:r>
                    </w:p>
                    <w:p w14:paraId="13B15881" w14:textId="5E828E44" w:rsidR="00881367" w:rsidRPr="00881367" w:rsidRDefault="00881367" w:rsidP="003E75DE">
                      <w:pPr>
                        <w:rPr>
                          <w:rFonts w:eastAsia="Calibri" w:cs="Times New Roman"/>
                          <w:b/>
                          <w:bCs/>
                          <w:color w:val="000000"/>
                          <w:szCs w:val="21"/>
                        </w:rPr>
                      </w:pPr>
                      <w:r>
                        <w:rPr>
                          <w:rFonts w:eastAsia="Calibri" w:cs="Times New Roman"/>
                          <w:b/>
                          <w:bCs/>
                          <w:color w:val="000000"/>
                          <w:szCs w:val="21"/>
                        </w:rPr>
                        <w:t>Jednostki wchodzące w obszar KKBOF nie mają bezpośredniego wpływu na modernizacje i remonty infrastruktury kolejowej, funkcjonujące połączenia kolejowe</w:t>
                      </w:r>
                      <w:r w:rsidR="00DF5339">
                        <w:rPr>
                          <w:rFonts w:eastAsia="Calibri" w:cs="Times New Roman"/>
                          <w:b/>
                          <w:bCs/>
                          <w:color w:val="000000"/>
                          <w:szCs w:val="21"/>
                        </w:rPr>
                        <w:t xml:space="preserve"> –</w:t>
                      </w:r>
                      <w:r>
                        <w:rPr>
                          <w:rFonts w:eastAsia="Calibri" w:cs="Times New Roman"/>
                          <w:b/>
                          <w:bCs/>
                          <w:color w:val="000000"/>
                          <w:szCs w:val="21"/>
                        </w:rPr>
                        <w:t xml:space="preserve"> w tym obowiązujące rozkłady jazdy.</w:t>
                      </w:r>
                    </w:p>
                    <w:p w14:paraId="07CC0150" w14:textId="77777777" w:rsidR="003E75DE" w:rsidRPr="00881367" w:rsidRDefault="003E75DE" w:rsidP="003E75DE">
                      <w:pPr>
                        <w:rPr>
                          <w:b/>
                          <w:bCs/>
                        </w:rPr>
                      </w:pPr>
                      <w:r w:rsidRPr="00881367">
                        <w:rPr>
                          <w:rFonts w:eastAsia="Calibri" w:cs="Times New Roman"/>
                          <w:b/>
                          <w:bCs/>
                          <w:color w:val="000000"/>
                          <w:szCs w:val="21"/>
                        </w:rPr>
                        <w:t xml:space="preserve">Układ sieci kolejowej na terenie KKBOF posiada znaczący potencjał przyszłego „kręgosłupa” systemu pasażerskiego transportu publicznego. </w:t>
                      </w:r>
                    </w:p>
                    <w:p w14:paraId="28689D3D" w14:textId="77777777" w:rsidR="003E75DE" w:rsidRDefault="003E75DE" w:rsidP="003E75DE"/>
                  </w:txbxContent>
                </v:textbox>
                <w10:wrap type="topAndBottom" anchorx="margin"/>
              </v:roundrect>
            </w:pict>
          </mc:Fallback>
        </mc:AlternateContent>
      </w:r>
      <w:r>
        <w:t>Przez obszar KKBOF (miejscowości Koszalin, Kołobrzeg) ma przebiegać jedna z 10 „szprych”, które mają powstać w ramach budowy Centralnego Portu Komunikacyjnego.</w:t>
      </w:r>
      <w:r w:rsidR="00062D66">
        <w:br w:type="column"/>
      </w:r>
    </w:p>
    <w:p w14:paraId="2B19A5EF" w14:textId="383B7BC7" w:rsidR="00D4208A" w:rsidRPr="00F979AB" w:rsidRDefault="00D4208A" w:rsidP="00113620">
      <w:pPr>
        <w:pStyle w:val="Nagwek2"/>
      </w:pPr>
      <w:bookmarkStart w:id="69" w:name="_Toc117454491"/>
      <w:r w:rsidRPr="00F979AB">
        <w:rPr>
          <w:rStyle w:val="Nagwek2Znak"/>
          <w:b/>
          <w:bCs/>
        </w:rPr>
        <w:t>Węzły przesiadkowe, przystanki autobusowe</w:t>
      </w:r>
      <w:bookmarkEnd w:id="66"/>
      <w:bookmarkEnd w:id="69"/>
    </w:p>
    <w:p w14:paraId="5B4CC79F" w14:textId="01F54B8B" w:rsidR="00D4208A" w:rsidRPr="00016D1A" w:rsidRDefault="00D4208A" w:rsidP="00D4208A">
      <w:pPr>
        <w:rPr>
          <w:szCs w:val="21"/>
        </w:rPr>
      </w:pPr>
      <w:r w:rsidRPr="009704EA">
        <w:rPr>
          <w:szCs w:val="21"/>
        </w:rPr>
        <w:t>Ważnym aspektem pod kątem rozwoju</w:t>
      </w:r>
      <w:r w:rsidR="00F979AB">
        <w:rPr>
          <w:szCs w:val="21"/>
        </w:rPr>
        <w:t xml:space="preserve"> mobilności</w:t>
      </w:r>
      <w:r w:rsidRPr="009704EA">
        <w:rPr>
          <w:szCs w:val="21"/>
        </w:rPr>
        <w:t xml:space="preserve"> są centra przesiadkowe</w:t>
      </w:r>
      <w:r w:rsidR="00D6333C">
        <w:rPr>
          <w:szCs w:val="21"/>
        </w:rPr>
        <w:t xml:space="preserve"> (węzły przesiadkowe)</w:t>
      </w:r>
      <w:r w:rsidRPr="009704EA">
        <w:rPr>
          <w:szCs w:val="21"/>
        </w:rPr>
        <w:t xml:space="preserve">. Miasta </w:t>
      </w:r>
      <w:r>
        <w:rPr>
          <w:szCs w:val="21"/>
        </w:rPr>
        <w:t>Koszalin</w:t>
      </w:r>
      <w:r w:rsidRPr="009704EA">
        <w:rPr>
          <w:szCs w:val="21"/>
        </w:rPr>
        <w:t xml:space="preserve">, Kołobrzeg oraz </w:t>
      </w:r>
      <w:r>
        <w:rPr>
          <w:szCs w:val="21"/>
        </w:rPr>
        <w:t>Białogard</w:t>
      </w:r>
      <w:r w:rsidRPr="009704EA">
        <w:rPr>
          <w:szCs w:val="21"/>
        </w:rPr>
        <w:t xml:space="preserve"> zostały wskazane w Krajowym Planie Transportowym </w:t>
      </w:r>
      <w:r w:rsidR="00D6333C">
        <w:rPr>
          <w:szCs w:val="21"/>
        </w:rPr>
        <w:t>jako główne węzły</w:t>
      </w:r>
      <w:r w:rsidRPr="009704EA">
        <w:rPr>
          <w:szCs w:val="21"/>
        </w:rPr>
        <w:t xml:space="preserve"> transport</w:t>
      </w:r>
      <w:r w:rsidR="00D6333C">
        <w:rPr>
          <w:szCs w:val="21"/>
        </w:rPr>
        <w:t xml:space="preserve">owe </w:t>
      </w:r>
      <w:r w:rsidRPr="009704EA">
        <w:rPr>
          <w:szCs w:val="21"/>
        </w:rPr>
        <w:t xml:space="preserve">w województwie zachodniopomorskim. W tych węzłach </w:t>
      </w:r>
      <w:r w:rsidR="00D6333C">
        <w:rPr>
          <w:szCs w:val="21"/>
        </w:rPr>
        <w:t>docelowo powinny powstać centra przesiadkowe łączące wszystkie systemy transportu i</w:t>
      </w:r>
      <w:r w:rsidR="00881367">
        <w:rPr>
          <w:szCs w:val="21"/>
        </w:rPr>
        <w:t> </w:t>
      </w:r>
      <w:r w:rsidR="00D6333C">
        <w:rPr>
          <w:szCs w:val="21"/>
        </w:rPr>
        <w:t>wyposażone między innymi w przystanki typu:</w:t>
      </w:r>
      <w:r w:rsidRPr="009704EA">
        <w:rPr>
          <w:szCs w:val="21"/>
        </w:rPr>
        <w:t xml:space="preserve"> </w:t>
      </w:r>
      <w:r>
        <w:rPr>
          <w:szCs w:val="21"/>
        </w:rPr>
        <w:t>K</w:t>
      </w:r>
      <w:r w:rsidRPr="009704EA">
        <w:rPr>
          <w:szCs w:val="21"/>
        </w:rPr>
        <w:t>iss&amp;</w:t>
      </w:r>
      <w:r>
        <w:rPr>
          <w:szCs w:val="21"/>
        </w:rPr>
        <w:t>R</w:t>
      </w:r>
      <w:r w:rsidRPr="009704EA">
        <w:rPr>
          <w:szCs w:val="21"/>
        </w:rPr>
        <w:t xml:space="preserve">ide, </w:t>
      </w:r>
      <w:r>
        <w:rPr>
          <w:szCs w:val="21"/>
        </w:rPr>
        <w:t>B</w:t>
      </w:r>
      <w:r w:rsidRPr="009704EA">
        <w:rPr>
          <w:szCs w:val="21"/>
        </w:rPr>
        <w:t>ike&amp;</w:t>
      </w:r>
      <w:r>
        <w:rPr>
          <w:szCs w:val="21"/>
        </w:rPr>
        <w:t>R</w:t>
      </w:r>
      <w:r w:rsidRPr="009704EA">
        <w:rPr>
          <w:szCs w:val="21"/>
        </w:rPr>
        <w:t xml:space="preserve">ide, </w:t>
      </w:r>
      <w:r>
        <w:rPr>
          <w:szCs w:val="21"/>
        </w:rPr>
        <w:t>P</w:t>
      </w:r>
      <w:r w:rsidRPr="009704EA">
        <w:rPr>
          <w:szCs w:val="21"/>
        </w:rPr>
        <w:t>ark&amp;</w:t>
      </w:r>
      <w:r>
        <w:rPr>
          <w:szCs w:val="21"/>
        </w:rPr>
        <w:t>R</w:t>
      </w:r>
      <w:r w:rsidRPr="009704EA">
        <w:rPr>
          <w:szCs w:val="21"/>
        </w:rPr>
        <w:t>ide itp.</w:t>
      </w:r>
    </w:p>
    <w:p w14:paraId="2B930ABC" w14:textId="77777777" w:rsidR="00D4208A" w:rsidRDefault="00D4208A" w:rsidP="00D4208A">
      <w:r>
        <w:t xml:space="preserve">Projektowanie i budowa węzła przesiadkowego odbywają się na zasadach indywidualnych, na podstawie oceny założonych cech węzła, prognozy ruchu oraz warunków występujących w otoczeniu. </w:t>
      </w:r>
    </w:p>
    <w:p w14:paraId="6728CEC7" w14:textId="68C23ADF" w:rsidR="00D4208A" w:rsidRDefault="00D4208A" w:rsidP="00D4208A">
      <w:r>
        <w:t>Na terenie Koszalina, Kołobrzegu oraz Białogardu funkcjonują dworce kolejowe, przy których zlokalizowane są przystanki autobusowe, parkingi dla samochodów osobowych, miejsca postojowe dla rowerów oraz parkingi taxi. Wskazane miejsca mimo łączenia różnych rodzajów transportu nie spełniają jednak założeń funkcjonalnych multimodalnych węzłów przesiadkowych (</w:t>
      </w:r>
      <w:r w:rsidR="0087706F">
        <w:t xml:space="preserve">centrów </w:t>
      </w:r>
      <w:r>
        <w:t>przesiadkowych)</w:t>
      </w:r>
      <w:r w:rsidR="00F778D3">
        <w:t>,</w:t>
      </w:r>
      <w:r>
        <w:t xml:space="preserve"> ponieważ: </w:t>
      </w:r>
    </w:p>
    <w:p w14:paraId="2391928B" w14:textId="457F6E31" w:rsidR="00D4208A" w:rsidRDefault="00D4208A">
      <w:pPr>
        <w:pStyle w:val="Akapitzlist"/>
        <w:numPr>
          <w:ilvl w:val="0"/>
          <w:numId w:val="2"/>
        </w:numPr>
        <w:spacing w:before="0"/>
      </w:pPr>
      <w:r>
        <w:t>odległości między peronami kolejowymi, przystankami autobusowymi</w:t>
      </w:r>
      <w:r w:rsidR="00F778D3">
        <w:t xml:space="preserve"> i</w:t>
      </w:r>
      <w:r>
        <w:t xml:space="preserve"> parkingami są zbyt duże (idealna przesiadka powinna zająć pomiędzy 3–5 minut), </w:t>
      </w:r>
    </w:p>
    <w:p w14:paraId="22AFA7B4" w14:textId="77777777" w:rsidR="00D4208A" w:rsidRDefault="00D4208A">
      <w:pPr>
        <w:pStyle w:val="Akapitzlist"/>
        <w:numPr>
          <w:ilvl w:val="0"/>
          <w:numId w:val="2"/>
        </w:numPr>
        <w:spacing w:before="0"/>
      </w:pPr>
      <w:r>
        <w:t xml:space="preserve">brakuje dedykowanych parkingów typu </w:t>
      </w:r>
      <w:r w:rsidRPr="00AD7BD3">
        <w:t>P&amp;R</w:t>
      </w:r>
      <w:r>
        <w:t xml:space="preserve"> dla osób, które chcą zostawić swój pojazd i kontynuować podróż innym środkiem transportu (parkingi są ogólnodostępne, często wykorzystywane przez osoby niekorzystające z innych rodzajów transportu), </w:t>
      </w:r>
    </w:p>
    <w:p w14:paraId="47C169A0" w14:textId="77777777" w:rsidR="00D4208A" w:rsidRDefault="00D4208A">
      <w:pPr>
        <w:pStyle w:val="Akapitzlist"/>
        <w:numPr>
          <w:ilvl w:val="0"/>
          <w:numId w:val="2"/>
        </w:numPr>
        <w:spacing w:before="0"/>
      </w:pPr>
      <w:r>
        <w:t xml:space="preserve">drogi między poszczególnymi elementami infrastruktury są niedostosowane dla osób z niepełnosprawnościami i o ograniczonej zdolności ruchowej (np. brak obniżeń krawężników), </w:t>
      </w:r>
    </w:p>
    <w:p w14:paraId="61FDF2AB" w14:textId="77777777" w:rsidR="00D4208A" w:rsidRDefault="00D4208A">
      <w:pPr>
        <w:pStyle w:val="Akapitzlist"/>
        <w:numPr>
          <w:ilvl w:val="0"/>
          <w:numId w:val="2"/>
        </w:numPr>
        <w:spacing w:before="0"/>
      </w:pPr>
      <w:r>
        <w:t xml:space="preserve">brak odpowiedniego, spójnego systemu informacji pasażerskiej, w tym oznaczeń kierujących np. z peronu kolejowego na przystanki autobusowe, </w:t>
      </w:r>
    </w:p>
    <w:p w14:paraId="66537843" w14:textId="77777777" w:rsidR="00D4208A" w:rsidRDefault="00D4208A">
      <w:pPr>
        <w:pStyle w:val="Akapitzlist"/>
        <w:numPr>
          <w:ilvl w:val="0"/>
          <w:numId w:val="2"/>
        </w:numPr>
        <w:spacing w:before="0"/>
      </w:pPr>
      <w:r>
        <w:t xml:space="preserve">zbyt mała liczba miejsc dla podróżnych pozwalających na wygodne oczekiwanie na swoją podróż. </w:t>
      </w:r>
    </w:p>
    <w:p w14:paraId="2B39A2FE" w14:textId="77777777" w:rsidR="00D4208A" w:rsidRDefault="00D4208A" w:rsidP="00D4208A">
      <w:r>
        <w:t xml:space="preserve">Wyżej wymienione dworce w przyszłości, po modernizacji, powinny stać się węzłami multimodalnymi – centrami przesiadkowymi. </w:t>
      </w:r>
    </w:p>
    <w:p w14:paraId="1581A438" w14:textId="47C105CA" w:rsidR="00D4208A" w:rsidRDefault="00D4208A" w:rsidP="00D52B6F">
      <w:r>
        <w:t xml:space="preserve">W ostatnich latach na obszarze KKBOF powstało kilka mniejszych przystanków węzłowych, które pozwalają na przesiadkę z transportu indywidualnego na transport zbiorowy. </w:t>
      </w:r>
    </w:p>
    <w:p w14:paraId="71B47698" w14:textId="77777777" w:rsidR="00D52B6F" w:rsidRPr="00991A07" w:rsidRDefault="00D52B6F" w:rsidP="00D52B6F">
      <w:pPr>
        <w:pStyle w:val="Nagwek3"/>
      </w:pPr>
      <w:bookmarkStart w:id="70" w:name="_Toc117454492"/>
      <w:r w:rsidRPr="00991A07">
        <w:t>Oddziaływanie przystanków</w:t>
      </w:r>
      <w:bookmarkEnd w:id="70"/>
      <w:r w:rsidRPr="00991A07">
        <w:t xml:space="preserve"> </w:t>
      </w:r>
    </w:p>
    <w:p w14:paraId="7F962203" w14:textId="507EB84D" w:rsidR="00D52B6F" w:rsidRPr="003E5E4E" w:rsidRDefault="00D52B6F" w:rsidP="00D52B6F">
      <w:r>
        <w:t xml:space="preserve">Jednym z ważniejszych elementów systemu transportu zbiorowego w miastach jest lokalizacja przystanków. Dostępność do infrastruktury przystankowej przekłada się bezpośrednio na liczbę osób korzystających z transportu zbiorowego. Na obszarach miejskich zakłada się, że odległość dojścia do przystanku powinna wynosić od 300 do 500 m, co przekłada się na czas dojścia </w:t>
      </w:r>
      <w:r w:rsidR="0097463F">
        <w:br/>
      </w:r>
      <w:r>
        <w:t xml:space="preserve">ok. 5–6 minut. </w:t>
      </w:r>
    </w:p>
    <w:p w14:paraId="3DA3CAE5" w14:textId="77777777" w:rsidR="00D52B6F" w:rsidRPr="00C616F0" w:rsidRDefault="00D52B6F" w:rsidP="00D52B6F">
      <w:r>
        <w:t xml:space="preserve">Na obszarach wiejskich oddziaływanie przystanków autobusowych znacząca się zwiększa, a akceptowalny czas dojścia wydłuża się nawet do ok. 20–25 minut. </w:t>
      </w:r>
    </w:p>
    <w:p w14:paraId="5307EA4D" w14:textId="77777777" w:rsidR="00D52B6F" w:rsidRPr="00016D1A" w:rsidRDefault="00D52B6F" w:rsidP="00D52B6F"/>
    <w:p w14:paraId="1E76F17A" w14:textId="77777777" w:rsidR="00D52B6F" w:rsidRDefault="00D52B6F" w:rsidP="00D4208A">
      <w:r>
        <w:rPr>
          <w:noProof/>
        </w:rPr>
        <w:lastRenderedPageBreak/>
        <mc:AlternateContent>
          <mc:Choice Requires="wps">
            <w:drawing>
              <wp:anchor distT="0" distB="0" distL="114300" distR="114300" simplePos="0" relativeHeight="251658289" behindDoc="0" locked="0" layoutInCell="1" allowOverlap="1" wp14:anchorId="6F63230E" wp14:editId="07D3830D">
                <wp:simplePos x="0" y="0"/>
                <wp:positionH relativeFrom="margin">
                  <wp:align>left</wp:align>
                </wp:positionH>
                <wp:positionV relativeFrom="paragraph">
                  <wp:posOffset>170180</wp:posOffset>
                </wp:positionV>
                <wp:extent cx="5772150" cy="5076825"/>
                <wp:effectExtent l="0" t="0" r="19050" b="28575"/>
                <wp:wrapTopAndBottom/>
                <wp:docPr id="1075" name="Pole tekstowe 1075"/>
                <wp:cNvGraphicFramePr/>
                <a:graphic xmlns:a="http://schemas.openxmlformats.org/drawingml/2006/main">
                  <a:graphicData uri="http://schemas.microsoft.com/office/word/2010/wordprocessingShape">
                    <wps:wsp>
                      <wps:cNvSpPr txBox="1"/>
                      <wps:spPr>
                        <a:xfrm>
                          <a:off x="0" y="0"/>
                          <a:ext cx="5772150" cy="5076825"/>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230FE714" w14:textId="77777777" w:rsidR="00D52B6F" w:rsidRPr="00F33846" w:rsidRDefault="00D52B6F" w:rsidP="00D52B6F">
                            <w:pPr>
                              <w:rPr>
                                <w:b/>
                                <w:bCs/>
                              </w:rPr>
                            </w:pPr>
                            <w:r>
                              <w:t>P</w:t>
                            </w:r>
                            <w:r w:rsidRPr="00F33846">
                              <w:rPr>
                                <w:b/>
                                <w:bCs/>
                              </w:rPr>
                              <w:t xml:space="preserve">rzy projektowaniu nowych węzłów przesiadkowych w celu wdrożenia jak najwyższych standardów należy zwracać szczególną uwagę na: </w:t>
                            </w:r>
                          </w:p>
                          <w:p w14:paraId="3420A011" w14:textId="2061D613" w:rsidR="00D52B6F" w:rsidRPr="00881367" w:rsidRDefault="00D52B6F">
                            <w:pPr>
                              <w:pStyle w:val="Akapitzlist"/>
                              <w:numPr>
                                <w:ilvl w:val="0"/>
                                <w:numId w:val="26"/>
                              </w:numPr>
                              <w:rPr>
                                <w:b/>
                                <w:bCs/>
                              </w:rPr>
                            </w:pPr>
                            <w:r w:rsidRPr="00881367">
                              <w:rPr>
                                <w:b/>
                                <w:bCs/>
                              </w:rPr>
                              <w:t>możliwość zmiany środka transportu w ramach jednego peronu,</w:t>
                            </w:r>
                          </w:p>
                          <w:p w14:paraId="62A96FAF" w14:textId="6F5C6D04" w:rsidR="00D52B6F" w:rsidRPr="00881367" w:rsidRDefault="00D52B6F">
                            <w:pPr>
                              <w:pStyle w:val="Akapitzlist"/>
                              <w:numPr>
                                <w:ilvl w:val="0"/>
                                <w:numId w:val="26"/>
                              </w:numPr>
                              <w:rPr>
                                <w:b/>
                                <w:bCs/>
                              </w:rPr>
                            </w:pPr>
                            <w:r w:rsidRPr="00881367">
                              <w:rPr>
                                <w:b/>
                                <w:bCs/>
                              </w:rPr>
                              <w:t xml:space="preserve">jak najmniejsze różnice wysokości, </w:t>
                            </w:r>
                            <w:r w:rsidR="00D16CC7">
                              <w:rPr>
                                <w:b/>
                                <w:bCs/>
                              </w:rPr>
                              <w:t xml:space="preserve">należy </w:t>
                            </w:r>
                            <w:r w:rsidRPr="00881367">
                              <w:rPr>
                                <w:b/>
                                <w:bCs/>
                              </w:rPr>
                              <w:t>unikać różnic poziomów w obrębie węzła,</w:t>
                            </w:r>
                          </w:p>
                          <w:p w14:paraId="192E7FAB" w14:textId="76AB5CFF" w:rsidR="00D52B6F" w:rsidRPr="00881367" w:rsidRDefault="00D52B6F">
                            <w:pPr>
                              <w:pStyle w:val="Akapitzlist"/>
                              <w:numPr>
                                <w:ilvl w:val="0"/>
                                <w:numId w:val="26"/>
                              </w:numPr>
                              <w:rPr>
                                <w:b/>
                                <w:bCs/>
                              </w:rPr>
                            </w:pPr>
                            <w:r w:rsidRPr="00881367">
                              <w:rPr>
                                <w:b/>
                                <w:bCs/>
                              </w:rPr>
                              <w:t>projektowanie jak najkrótszych dróg dojścia między poszczególnymi środkami transportu,</w:t>
                            </w:r>
                          </w:p>
                          <w:p w14:paraId="27E47699" w14:textId="5AF42045" w:rsidR="00D52B6F" w:rsidRPr="00881367" w:rsidRDefault="00D52B6F">
                            <w:pPr>
                              <w:pStyle w:val="Akapitzlist"/>
                              <w:numPr>
                                <w:ilvl w:val="0"/>
                                <w:numId w:val="26"/>
                              </w:numPr>
                              <w:rPr>
                                <w:b/>
                                <w:bCs/>
                              </w:rPr>
                            </w:pPr>
                            <w:r w:rsidRPr="00881367">
                              <w:rPr>
                                <w:b/>
                                <w:bCs/>
                              </w:rPr>
                              <w:t>opracowanie czytelnego systemu informacji dla podróżnych,</w:t>
                            </w:r>
                          </w:p>
                          <w:p w14:paraId="02A69D42" w14:textId="6FAD61A0" w:rsidR="00D52B6F" w:rsidRPr="00881367" w:rsidRDefault="00D52B6F">
                            <w:pPr>
                              <w:pStyle w:val="Akapitzlist"/>
                              <w:numPr>
                                <w:ilvl w:val="0"/>
                                <w:numId w:val="26"/>
                              </w:numPr>
                              <w:rPr>
                                <w:b/>
                                <w:bCs/>
                              </w:rPr>
                            </w:pPr>
                            <w:r w:rsidRPr="00881367">
                              <w:rPr>
                                <w:b/>
                                <w:bCs/>
                              </w:rPr>
                              <w:t>zapewnienie komfortowego miejsca oczekiwania dla podróżnych,</w:t>
                            </w:r>
                          </w:p>
                          <w:p w14:paraId="4CEBA001" w14:textId="12DB6EAD" w:rsidR="00D52B6F" w:rsidRPr="00881367" w:rsidRDefault="00D52B6F">
                            <w:pPr>
                              <w:pStyle w:val="Akapitzlist"/>
                              <w:numPr>
                                <w:ilvl w:val="0"/>
                                <w:numId w:val="26"/>
                              </w:numPr>
                              <w:rPr>
                                <w:b/>
                                <w:bCs/>
                              </w:rPr>
                            </w:pPr>
                            <w:r w:rsidRPr="00881367">
                              <w:rPr>
                                <w:b/>
                                <w:bCs/>
                              </w:rPr>
                              <w:t>zapewnienie w obrębie węzła lub niedalekiej odległości usług powiązanych z</w:t>
                            </w:r>
                            <w:r w:rsidR="00B03444">
                              <w:rPr>
                                <w:b/>
                                <w:bCs/>
                              </w:rPr>
                              <w:t> </w:t>
                            </w:r>
                            <w:r w:rsidRPr="00881367">
                              <w:rPr>
                                <w:b/>
                                <w:bCs/>
                              </w:rPr>
                              <w:t>funkcją transportową i nie tylko, np. obiekty gastronomiczne itp.,</w:t>
                            </w:r>
                          </w:p>
                          <w:p w14:paraId="06661498" w14:textId="10B9F27D" w:rsidR="00D52B6F" w:rsidRPr="00881367" w:rsidRDefault="00D52B6F">
                            <w:pPr>
                              <w:pStyle w:val="Akapitzlist"/>
                              <w:numPr>
                                <w:ilvl w:val="0"/>
                                <w:numId w:val="26"/>
                              </w:numPr>
                              <w:rPr>
                                <w:b/>
                                <w:bCs/>
                              </w:rPr>
                            </w:pPr>
                            <w:r w:rsidRPr="00881367">
                              <w:rPr>
                                <w:b/>
                                <w:bCs/>
                              </w:rPr>
                              <w:t>dostępność węzła – ciągłość i stan chodników, dróg rowerowych prowadzących do węzła,</w:t>
                            </w:r>
                          </w:p>
                          <w:p w14:paraId="1530C79D" w14:textId="1FA8E7B2" w:rsidR="00D52B6F" w:rsidRPr="00881367" w:rsidRDefault="00D52B6F">
                            <w:pPr>
                              <w:pStyle w:val="Akapitzlist"/>
                              <w:numPr>
                                <w:ilvl w:val="0"/>
                                <w:numId w:val="26"/>
                              </w:numPr>
                              <w:rPr>
                                <w:b/>
                                <w:bCs/>
                              </w:rPr>
                            </w:pPr>
                            <w:r w:rsidRPr="00881367">
                              <w:rPr>
                                <w:b/>
                                <w:bCs/>
                              </w:rPr>
                              <w:t>możliwość wkomponowania drzew, krzewów w krajobraz węzła.</w:t>
                            </w:r>
                          </w:p>
                          <w:p w14:paraId="0B6694F3" w14:textId="01493D7E" w:rsidR="00D52B6F" w:rsidRPr="00F33846" w:rsidRDefault="00D52B6F" w:rsidP="00D52B6F">
                            <w:pPr>
                              <w:rPr>
                                <w:b/>
                                <w:bCs/>
                              </w:rPr>
                            </w:pPr>
                            <w:r w:rsidRPr="00F33846">
                              <w:rPr>
                                <w:b/>
                                <w:bCs/>
                              </w:rPr>
                              <w:t>Warto przy okazji tworzenia węzłów przesiadkowych uwzględnić ww. zapisy zarówno dot. kwestii technicznych (budowy przestrzennej węzła – generalnie, im mniejszy węzeł</w:t>
                            </w:r>
                            <w:r w:rsidR="00EA6E60">
                              <w:rPr>
                                <w:b/>
                                <w:bCs/>
                              </w:rPr>
                              <w:t>,</w:t>
                            </w:r>
                            <w:r w:rsidRPr="00F33846">
                              <w:rPr>
                                <w:b/>
                                <w:bCs/>
                              </w:rPr>
                              <w:t xml:space="preserve"> tym lepszy), jak i niezbędnego wyposażenia, które wpływa na poprawę komfortu i</w:t>
                            </w:r>
                            <w:r w:rsidR="0097463F">
                              <w:rPr>
                                <w:b/>
                                <w:bCs/>
                              </w:rPr>
                              <w:t> </w:t>
                            </w:r>
                            <w:r w:rsidRPr="00F33846">
                              <w:rPr>
                                <w:b/>
                                <w:bCs/>
                              </w:rPr>
                              <w:t>bezpieczeństwa samej przesiadki, umożliwiając jednocześnie korzystanie z</w:t>
                            </w:r>
                            <w:r w:rsidR="00B03444">
                              <w:rPr>
                                <w:b/>
                                <w:bCs/>
                              </w:rPr>
                              <w:t> </w:t>
                            </w:r>
                            <w:r w:rsidRPr="00F33846">
                              <w:rPr>
                                <w:b/>
                                <w:bCs/>
                              </w:rPr>
                              <w:t>dodatkowych usług np. handlowo-logistycznych.</w:t>
                            </w:r>
                          </w:p>
                          <w:p w14:paraId="63C8A67B" w14:textId="6846873A" w:rsidR="00D52B6F" w:rsidRPr="00F33846" w:rsidRDefault="00D52B6F" w:rsidP="00D52B6F">
                            <w:pPr>
                              <w:rPr>
                                <w:b/>
                                <w:bCs/>
                              </w:rPr>
                            </w:pPr>
                            <w:r w:rsidRPr="00F33846">
                              <w:rPr>
                                <w:b/>
                                <w:bCs/>
                              </w:rPr>
                              <w:t>Na obszarze KKBOF bardzo ważny jest także rozwój parkingów B&amp;R</w:t>
                            </w:r>
                            <w:r w:rsidR="00EA6E60">
                              <w:rPr>
                                <w:b/>
                                <w:bCs/>
                              </w:rPr>
                              <w:t>,</w:t>
                            </w:r>
                            <w:r w:rsidRPr="00F33846">
                              <w:rPr>
                                <w:b/>
                                <w:bCs/>
                              </w:rPr>
                              <w:t xml:space="preserve"> w szczególności w</w:t>
                            </w:r>
                            <w:r w:rsidR="00B03444">
                              <w:rPr>
                                <w:b/>
                                <w:bCs/>
                              </w:rPr>
                              <w:t> </w:t>
                            </w:r>
                            <w:r w:rsidRPr="00F33846">
                              <w:rPr>
                                <w:b/>
                                <w:bCs/>
                              </w:rPr>
                              <w:t>mieście Kołobrzeg, Koszalin oraz miejscowościach nadmorskich. Parkingi te umożliwią pozostawienie samochodu na obrzeżach miasta i dojazd do celu podróży transportem zbiorowym, rowerem miejskim lub wypożyczoną hulajnogą elektryczną.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F63230E" id="Pole tekstowe 1075" o:spid="_x0000_s1064" style="position:absolute;left:0;text-align:left;margin-left:0;margin-top:13.4pt;width:454.5pt;height:399.75pt;z-index:25165828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" fillcolor="#92d050" strokecolor="#9bbb59 [3206]" strokeweight="2pt">
                <v:textbox>
                  <w:txbxContent>
                    <w:p w14:paraId="230FE714" w14:textId="77777777" w:rsidR="00D52B6F" w:rsidRPr="00F33846" w:rsidRDefault="00D52B6F" w:rsidP="00D52B6F">
                      <w:pPr>
                        <w:rPr>
                          <w:b/>
                          <w:bCs/>
                        </w:rPr>
                      </w:pPr>
                      <w:r>
                        <w:t>P</w:t>
                      </w:r>
                      <w:r w:rsidRPr="00F33846">
                        <w:rPr>
                          <w:b/>
                          <w:bCs/>
                        </w:rPr>
                        <w:t xml:space="preserve">rzy projektowaniu nowych węzłów przesiadkowych w celu wdrożenia jak najwyższych standardów należy zwracać szczególną uwagę na: </w:t>
                      </w:r>
                    </w:p>
                    <w:p w14:paraId="3420A011" w14:textId="2061D613" w:rsidR="00D52B6F" w:rsidRPr="00881367" w:rsidRDefault="00D52B6F">
                      <w:pPr>
                        <w:pStyle w:val="Akapitzlist"/>
                        <w:numPr>
                          <w:ilvl w:val="0"/>
                          <w:numId w:val="26"/>
                        </w:numPr>
                        <w:rPr>
                          <w:b/>
                          <w:bCs/>
                        </w:rPr>
                      </w:pPr>
                      <w:r w:rsidRPr="00881367">
                        <w:rPr>
                          <w:b/>
                          <w:bCs/>
                        </w:rPr>
                        <w:t>możliwość zmiany środka transportu w ramach jednego peronu,</w:t>
                      </w:r>
                    </w:p>
                    <w:p w14:paraId="62A96FAF" w14:textId="6F5C6D04" w:rsidR="00D52B6F" w:rsidRPr="00881367" w:rsidRDefault="00D52B6F">
                      <w:pPr>
                        <w:pStyle w:val="Akapitzlist"/>
                        <w:numPr>
                          <w:ilvl w:val="0"/>
                          <w:numId w:val="26"/>
                        </w:numPr>
                        <w:rPr>
                          <w:b/>
                          <w:bCs/>
                        </w:rPr>
                      </w:pPr>
                      <w:r w:rsidRPr="00881367">
                        <w:rPr>
                          <w:b/>
                          <w:bCs/>
                        </w:rPr>
                        <w:t xml:space="preserve">jak najmniejsze różnice wysokości, </w:t>
                      </w:r>
                      <w:r w:rsidR="00D16CC7">
                        <w:rPr>
                          <w:b/>
                          <w:bCs/>
                        </w:rPr>
                        <w:t xml:space="preserve">należy </w:t>
                      </w:r>
                      <w:r w:rsidRPr="00881367">
                        <w:rPr>
                          <w:b/>
                          <w:bCs/>
                        </w:rPr>
                        <w:t>unikać różnic poziomów w obrębie węzła,</w:t>
                      </w:r>
                    </w:p>
                    <w:p w14:paraId="192E7FAB" w14:textId="76AB5CFF" w:rsidR="00D52B6F" w:rsidRPr="00881367" w:rsidRDefault="00D52B6F">
                      <w:pPr>
                        <w:pStyle w:val="Akapitzlist"/>
                        <w:numPr>
                          <w:ilvl w:val="0"/>
                          <w:numId w:val="26"/>
                        </w:numPr>
                        <w:rPr>
                          <w:b/>
                          <w:bCs/>
                        </w:rPr>
                      </w:pPr>
                      <w:r w:rsidRPr="00881367">
                        <w:rPr>
                          <w:b/>
                          <w:bCs/>
                        </w:rPr>
                        <w:t>projektowanie jak najkrótszych dróg dojścia między poszczególnymi środkami transportu,</w:t>
                      </w:r>
                    </w:p>
                    <w:p w14:paraId="27E47699" w14:textId="5AF42045" w:rsidR="00D52B6F" w:rsidRPr="00881367" w:rsidRDefault="00D52B6F">
                      <w:pPr>
                        <w:pStyle w:val="Akapitzlist"/>
                        <w:numPr>
                          <w:ilvl w:val="0"/>
                          <w:numId w:val="26"/>
                        </w:numPr>
                        <w:rPr>
                          <w:b/>
                          <w:bCs/>
                        </w:rPr>
                      </w:pPr>
                      <w:r w:rsidRPr="00881367">
                        <w:rPr>
                          <w:b/>
                          <w:bCs/>
                        </w:rPr>
                        <w:t>opracowanie czytelnego systemu informacji dla podróżnych,</w:t>
                      </w:r>
                    </w:p>
                    <w:p w14:paraId="02A69D42" w14:textId="6FAD61A0" w:rsidR="00D52B6F" w:rsidRPr="00881367" w:rsidRDefault="00D52B6F">
                      <w:pPr>
                        <w:pStyle w:val="Akapitzlist"/>
                        <w:numPr>
                          <w:ilvl w:val="0"/>
                          <w:numId w:val="26"/>
                        </w:numPr>
                        <w:rPr>
                          <w:b/>
                          <w:bCs/>
                        </w:rPr>
                      </w:pPr>
                      <w:r w:rsidRPr="00881367">
                        <w:rPr>
                          <w:b/>
                          <w:bCs/>
                        </w:rPr>
                        <w:t>zapewnienie komfortowego miejsca oczekiwania dla podróżnych,</w:t>
                      </w:r>
                    </w:p>
                    <w:p w14:paraId="4CEBA001" w14:textId="12DB6EAD" w:rsidR="00D52B6F" w:rsidRPr="00881367" w:rsidRDefault="00D52B6F">
                      <w:pPr>
                        <w:pStyle w:val="Akapitzlist"/>
                        <w:numPr>
                          <w:ilvl w:val="0"/>
                          <w:numId w:val="26"/>
                        </w:numPr>
                        <w:rPr>
                          <w:b/>
                          <w:bCs/>
                        </w:rPr>
                      </w:pPr>
                      <w:r w:rsidRPr="00881367">
                        <w:rPr>
                          <w:b/>
                          <w:bCs/>
                        </w:rPr>
                        <w:t>zapewnienie w obrębie węzła lub niedalekiej odległości usług powiązanych z</w:t>
                      </w:r>
                      <w:r w:rsidR="00B03444">
                        <w:rPr>
                          <w:b/>
                          <w:bCs/>
                        </w:rPr>
                        <w:t> </w:t>
                      </w:r>
                      <w:r w:rsidRPr="00881367">
                        <w:rPr>
                          <w:b/>
                          <w:bCs/>
                        </w:rPr>
                        <w:t>funkcją transportową i nie tylko, np. obiekty gastronomiczne itp.,</w:t>
                      </w:r>
                    </w:p>
                    <w:p w14:paraId="06661498" w14:textId="10B9F27D" w:rsidR="00D52B6F" w:rsidRPr="00881367" w:rsidRDefault="00D52B6F">
                      <w:pPr>
                        <w:pStyle w:val="Akapitzlist"/>
                        <w:numPr>
                          <w:ilvl w:val="0"/>
                          <w:numId w:val="26"/>
                        </w:numPr>
                        <w:rPr>
                          <w:b/>
                          <w:bCs/>
                        </w:rPr>
                      </w:pPr>
                      <w:r w:rsidRPr="00881367">
                        <w:rPr>
                          <w:b/>
                          <w:bCs/>
                        </w:rPr>
                        <w:t>dostępność węzła – ciągłość i stan chodników, dróg rowerowych prowadzących do węzła,</w:t>
                      </w:r>
                    </w:p>
                    <w:p w14:paraId="1530C79D" w14:textId="1FA8E7B2" w:rsidR="00D52B6F" w:rsidRPr="00881367" w:rsidRDefault="00D52B6F">
                      <w:pPr>
                        <w:pStyle w:val="Akapitzlist"/>
                        <w:numPr>
                          <w:ilvl w:val="0"/>
                          <w:numId w:val="26"/>
                        </w:numPr>
                        <w:rPr>
                          <w:b/>
                          <w:bCs/>
                        </w:rPr>
                      </w:pPr>
                      <w:r w:rsidRPr="00881367">
                        <w:rPr>
                          <w:b/>
                          <w:bCs/>
                        </w:rPr>
                        <w:t>możliwość wkomponowania drzew, krzewów w krajobraz węzła.</w:t>
                      </w:r>
                    </w:p>
                    <w:p w14:paraId="0B6694F3" w14:textId="01493D7E" w:rsidR="00D52B6F" w:rsidRPr="00F33846" w:rsidRDefault="00D52B6F" w:rsidP="00D52B6F">
                      <w:pPr>
                        <w:rPr>
                          <w:b/>
                          <w:bCs/>
                        </w:rPr>
                      </w:pPr>
                      <w:r w:rsidRPr="00F33846">
                        <w:rPr>
                          <w:b/>
                          <w:bCs/>
                        </w:rPr>
                        <w:t>Warto przy okazji tworzenia węzłów przesiadkowych uwzględnić ww. zapisy zarówno dot. kwestii technicznych (budowy przestrzennej węzła – generalnie, im mniejszy węzeł</w:t>
                      </w:r>
                      <w:r w:rsidR="00EA6E60">
                        <w:rPr>
                          <w:b/>
                          <w:bCs/>
                        </w:rPr>
                        <w:t>,</w:t>
                      </w:r>
                      <w:r w:rsidRPr="00F33846">
                        <w:rPr>
                          <w:b/>
                          <w:bCs/>
                        </w:rPr>
                        <w:t xml:space="preserve"> tym lepszy), jak i niezbędnego wyposażenia, które wpływa na poprawę komfortu i</w:t>
                      </w:r>
                      <w:r w:rsidR="0097463F">
                        <w:rPr>
                          <w:b/>
                          <w:bCs/>
                        </w:rPr>
                        <w:t> </w:t>
                      </w:r>
                      <w:r w:rsidRPr="00F33846">
                        <w:rPr>
                          <w:b/>
                          <w:bCs/>
                        </w:rPr>
                        <w:t>bezpieczeństwa samej przesiadki, umożliwiając jednocześnie korzystanie z</w:t>
                      </w:r>
                      <w:r w:rsidR="00B03444">
                        <w:rPr>
                          <w:b/>
                          <w:bCs/>
                        </w:rPr>
                        <w:t> </w:t>
                      </w:r>
                      <w:r w:rsidRPr="00F33846">
                        <w:rPr>
                          <w:b/>
                          <w:bCs/>
                        </w:rPr>
                        <w:t>dodatkowych usług np. handlowo-logistycznych.</w:t>
                      </w:r>
                    </w:p>
                    <w:p w14:paraId="63C8A67B" w14:textId="6846873A" w:rsidR="00D52B6F" w:rsidRPr="00F33846" w:rsidRDefault="00D52B6F" w:rsidP="00D52B6F">
                      <w:pPr>
                        <w:rPr>
                          <w:b/>
                          <w:bCs/>
                        </w:rPr>
                      </w:pPr>
                      <w:r w:rsidRPr="00F33846">
                        <w:rPr>
                          <w:b/>
                          <w:bCs/>
                        </w:rPr>
                        <w:t>Na obszarze KKBOF bardzo ważny jest także rozwój parkingów B&amp;R</w:t>
                      </w:r>
                      <w:r w:rsidR="00EA6E60">
                        <w:rPr>
                          <w:b/>
                          <w:bCs/>
                        </w:rPr>
                        <w:t>,</w:t>
                      </w:r>
                      <w:r w:rsidRPr="00F33846">
                        <w:rPr>
                          <w:b/>
                          <w:bCs/>
                        </w:rPr>
                        <w:t xml:space="preserve"> w szczególności w</w:t>
                      </w:r>
                      <w:r w:rsidR="00B03444">
                        <w:rPr>
                          <w:b/>
                          <w:bCs/>
                        </w:rPr>
                        <w:t> </w:t>
                      </w:r>
                      <w:r w:rsidRPr="00F33846">
                        <w:rPr>
                          <w:b/>
                          <w:bCs/>
                        </w:rPr>
                        <w:t>mieście Kołobrzeg, Koszalin oraz miejscowościach nadmorskich. Parkingi te umożliwią pozostawienie samochodu na obrzeżach miasta i dojazd do celu podróży transportem zbiorowym, rowerem miejskim lub wypożyczoną hulajnogą elektryczną.</w:t>
                      </w:r>
                    </w:p>
                  </w:txbxContent>
                </v:textbox>
                <w10:wrap type="topAndBottom" anchorx="margin"/>
              </v:roundrect>
            </w:pict>
          </mc:Fallback>
        </mc:AlternateContent>
      </w:r>
    </w:p>
    <w:bookmarkStart w:id="71" w:name="_Toc108463529"/>
    <w:p w14:paraId="2266096C" w14:textId="125CCBAE" w:rsidR="00D52B6F" w:rsidRDefault="00B03444" w:rsidP="00D52B6F">
      <w:r>
        <w:rPr>
          <w:noProof/>
        </w:rPr>
        <mc:AlternateContent>
          <mc:Choice Requires="wps">
            <w:drawing>
              <wp:anchor distT="0" distB="0" distL="114300" distR="114300" simplePos="0" relativeHeight="251658315" behindDoc="0" locked="0" layoutInCell="1" allowOverlap="1" wp14:anchorId="0CFE9C05" wp14:editId="7A9D2E4B">
                <wp:simplePos x="0" y="0"/>
                <wp:positionH relativeFrom="column">
                  <wp:posOffset>671195</wp:posOffset>
                </wp:positionH>
                <wp:positionV relativeFrom="paragraph">
                  <wp:posOffset>8137525</wp:posOffset>
                </wp:positionV>
                <wp:extent cx="4248150" cy="635"/>
                <wp:effectExtent l="0" t="0" r="0" b="17145"/>
                <wp:wrapNone/>
                <wp:docPr id="50" name="Pole tekstowe 50"/>
                <wp:cNvGraphicFramePr/>
                <a:graphic xmlns:a="http://schemas.openxmlformats.org/drawingml/2006/main">
                  <a:graphicData uri="http://schemas.microsoft.com/office/word/2010/wordprocessingShape">
                    <wps:wsp>
                      <wps:cNvSpPr txBox="1"/>
                      <wps:spPr>
                        <a:xfrm>
                          <a:off x="0" y="0"/>
                          <a:ext cx="4248150" cy="635"/>
                        </a:xfrm>
                        <a:prstGeom prst="rect">
                          <a:avLst/>
                        </a:prstGeom>
                        <a:noFill/>
                        <a:ln>
                          <a:noFill/>
                        </a:ln>
                      </wps:spPr>
                      <wps:txbx>
                        <w:txbxContent>
                          <w:p w14:paraId="1A45FD1F" w14:textId="0E59A4C9" w:rsidR="00B03444" w:rsidRDefault="00B03444" w:rsidP="00B03444">
                            <w:pPr>
                              <w:pStyle w:val="Legenda"/>
                            </w:pPr>
                            <w:bookmarkStart w:id="72" w:name="_Toc117454279"/>
                            <w:r>
                              <w:t xml:space="preserve">Fotografia </w:t>
                            </w:r>
                            <w:fldSimple w:instr=" SEQ Fotografia \* ARABIC ">
                              <w:r w:rsidR="00F5620D">
                                <w:rPr>
                                  <w:noProof/>
                                </w:rPr>
                                <w:t>8</w:t>
                              </w:r>
                            </w:fldSimple>
                            <w:r>
                              <w:t>. Centrum przesiadkowe w Polanowie</w:t>
                            </w:r>
                            <w:bookmarkEnd w:id="72"/>
                          </w:p>
                          <w:p w14:paraId="407B9C1F" w14:textId="78B2D585" w:rsidR="00B03444" w:rsidRPr="00960147" w:rsidRDefault="00B03444" w:rsidP="00B03444">
                            <w:pPr>
                              <w:rPr>
                                <w:i/>
                                <w:iCs/>
                              </w:rPr>
                            </w:pPr>
                            <w:r w:rsidRPr="00960147">
                              <w:rPr>
                                <w:i/>
                                <w:iCs/>
                              </w:rPr>
                              <w:t xml:space="preserve">Źródło: </w:t>
                            </w:r>
                            <w:r w:rsidR="00EB33F8" w:rsidRPr="00EB33F8">
                              <w:rPr>
                                <w:i/>
                                <w:iCs/>
                              </w:rPr>
                              <w:t>Gmina Polanów</w:t>
                            </w:r>
                            <w:r w:rsidR="00EB33F8">
                              <w:rPr>
                                <w:i/>
                                <w:iCs/>
                              </w:rPr>
                              <w:t>, fot.</w:t>
                            </w:r>
                            <w:r w:rsidR="00EB33F8" w:rsidRPr="00EB33F8">
                              <w:t xml:space="preserve"> </w:t>
                            </w:r>
                            <w:r w:rsidR="00EB33F8" w:rsidRPr="00EB33F8">
                              <w:rPr>
                                <w:i/>
                                <w:iCs/>
                              </w:rPr>
                              <w:t>Marcin Golik</w:t>
                            </w:r>
                            <w:r w:rsidR="00EB33F8">
                              <w:rPr>
                                <w:i/>
                                <w:i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FE9C05" id="Pole tekstowe 50" o:spid="_x0000_s1065" type="#_x0000_t202" style="position:absolute;left:0;text-align:left;margin-left:52.85pt;margin-top:640.75pt;width:334.5pt;height:.0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" filled="f" stroked="f">
                <v:textbox style="mso-fit-shape-to-text:t" inset="0,0,0,0">
                  <w:txbxContent>
                    <w:p w14:paraId="1A45FD1F" w14:textId="0E59A4C9" w:rsidR="00B03444" w:rsidRDefault="00B03444" w:rsidP="00B03444">
                      <w:pPr>
                        <w:pStyle w:val="Legenda"/>
                      </w:pPr>
                      <w:bookmarkStart w:id="91" w:name="_Toc117454279"/>
                      <w:r>
                        <w:t xml:space="preserve">Fotografia </w:t>
                      </w:r>
                      <w:fldSimple w:instr=" SEQ Fotografia \* ARABIC ">
                        <w:r w:rsidR="00F5620D">
                          <w:rPr>
                            <w:noProof/>
                          </w:rPr>
                          <w:t>8</w:t>
                        </w:r>
                      </w:fldSimple>
                      <w:r>
                        <w:t>. Centrum przesiadkowe w Polanowie</w:t>
                      </w:r>
                      <w:bookmarkEnd w:id="91"/>
                    </w:p>
                    <w:p w14:paraId="407B9C1F" w14:textId="78B2D585" w:rsidR="00B03444" w:rsidRPr="00960147" w:rsidRDefault="00B03444" w:rsidP="00B03444">
                      <w:pPr>
                        <w:rPr>
                          <w:i/>
                          <w:iCs/>
                        </w:rPr>
                      </w:pPr>
                      <w:r w:rsidRPr="00960147">
                        <w:rPr>
                          <w:i/>
                          <w:iCs/>
                        </w:rPr>
                        <w:t xml:space="preserve">Źródło: </w:t>
                      </w:r>
                      <w:r w:rsidR="00EB33F8" w:rsidRPr="00EB33F8">
                        <w:rPr>
                          <w:i/>
                          <w:iCs/>
                        </w:rPr>
                        <w:t>Gmina Polanów</w:t>
                      </w:r>
                      <w:r w:rsidR="00EB33F8">
                        <w:rPr>
                          <w:i/>
                          <w:iCs/>
                        </w:rPr>
                        <w:t>, fot.</w:t>
                      </w:r>
                      <w:r w:rsidR="00EB33F8" w:rsidRPr="00EB33F8">
                        <w:t xml:space="preserve"> </w:t>
                      </w:r>
                      <w:r w:rsidR="00EB33F8" w:rsidRPr="00EB33F8">
                        <w:rPr>
                          <w:i/>
                          <w:iCs/>
                        </w:rPr>
                        <w:t>Marcin Golik</w:t>
                      </w:r>
                      <w:r w:rsidR="00EB33F8">
                        <w:rPr>
                          <w:i/>
                          <w:iCs/>
                        </w:rPr>
                        <w:t>.</w:t>
                      </w:r>
                    </w:p>
                  </w:txbxContent>
                </v:textbox>
              </v:shape>
            </w:pict>
          </mc:Fallback>
        </mc:AlternateContent>
      </w:r>
      <w:r>
        <w:rPr>
          <w:noProof/>
        </w:rPr>
        <w:drawing>
          <wp:anchor distT="0" distB="0" distL="114300" distR="114300" simplePos="0" relativeHeight="251658314" behindDoc="0" locked="0" layoutInCell="1" allowOverlap="1" wp14:anchorId="28C85601" wp14:editId="1BD94E4A">
            <wp:simplePos x="0" y="0"/>
            <wp:positionH relativeFrom="margin">
              <wp:align>center</wp:align>
            </wp:positionH>
            <wp:positionV relativeFrom="paragraph">
              <wp:posOffset>5337175</wp:posOffset>
            </wp:positionV>
            <wp:extent cx="4248150" cy="2832256"/>
            <wp:effectExtent l="304800" t="304800" r="323850" b="330200"/>
            <wp:wrapThrough wrapText="bothSides">
              <wp:wrapPolygon edited="0">
                <wp:start x="1550" y="-2325"/>
                <wp:lineTo x="-872" y="-2034"/>
                <wp:lineTo x="-872" y="291"/>
                <wp:lineTo x="-1550" y="291"/>
                <wp:lineTo x="-1550" y="21358"/>
                <wp:lineTo x="-775" y="23537"/>
                <wp:lineTo x="-97" y="23973"/>
                <wp:lineTo x="19372" y="23973"/>
                <wp:lineTo x="20147" y="23537"/>
                <wp:lineTo x="22375" y="21358"/>
                <wp:lineTo x="22472" y="21213"/>
                <wp:lineTo x="23053" y="18888"/>
                <wp:lineTo x="23150" y="291"/>
                <wp:lineTo x="22181" y="-1889"/>
                <wp:lineTo x="22084" y="-2325"/>
                <wp:lineTo x="1550" y="-2325"/>
              </wp:wrapPolygon>
            </wp:wrapThrough>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48150" cy="283225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531EA">
        <w:br w:type="column"/>
      </w:r>
    </w:p>
    <w:p w14:paraId="1730FA85" w14:textId="6537A29B" w:rsidR="00D4208A" w:rsidRPr="00237060" w:rsidRDefault="00D4208A" w:rsidP="00D52B6F">
      <w:pPr>
        <w:pStyle w:val="Nagwek2"/>
      </w:pPr>
      <w:bookmarkStart w:id="73" w:name="_Toc117454493"/>
      <w:r w:rsidRPr="00237060">
        <w:t>Transport indywidualny</w:t>
      </w:r>
      <w:bookmarkEnd w:id="71"/>
      <w:bookmarkEnd w:id="73"/>
    </w:p>
    <w:p w14:paraId="4D0774EA" w14:textId="77777777" w:rsidR="00D4208A" w:rsidRPr="00237060" w:rsidRDefault="00D4208A" w:rsidP="00D4208A">
      <w:pPr>
        <w:pStyle w:val="Nagwek3"/>
      </w:pPr>
      <w:bookmarkStart w:id="74" w:name="_Toc108463530"/>
      <w:bookmarkStart w:id="75" w:name="_Toc117454494"/>
      <w:r w:rsidRPr="00237060">
        <w:t>Samochody osobowe i motocykle</w:t>
      </w:r>
      <w:bookmarkEnd w:id="74"/>
      <w:bookmarkEnd w:id="75"/>
    </w:p>
    <w:p w14:paraId="321D227B" w14:textId="799369AD" w:rsidR="00D4208A" w:rsidRDefault="00D4208A" w:rsidP="00D4208A">
      <w:r>
        <w:t>W Polsce – jak i w większości krajów w Europie – w dalszym ciągu obserwuje się intensywny wzrost liczby motocykli oraz samochodów osobowych. Przekłada się to na wzrost zanieczyszczenia środowiska naturalnego, zatłoczenia dróg, a także sprzyja rozwojowi zjawiska suburbanizacji. Poniżej przedstawiono porównanie liczby zarejestrowanych motocykli i pojazdów osobowych w latach 2010, 2015, 2019 i 2020 na obszarze KKBOF.</w:t>
      </w:r>
    </w:p>
    <w:p w14:paraId="22C08A9F" w14:textId="77777777" w:rsidR="00D4208A" w:rsidRDefault="00D4208A" w:rsidP="00D4208A">
      <w:pPr>
        <w:keepNext/>
      </w:pPr>
      <w:r>
        <w:rPr>
          <w:noProof/>
        </w:rPr>
        <w:drawing>
          <wp:inline distT="0" distB="0" distL="0" distR="0" wp14:anchorId="4D801ED2" wp14:editId="1BEE4E36">
            <wp:extent cx="5716988" cy="45720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F92C99B" w14:textId="74292D11" w:rsidR="00D4208A" w:rsidRDefault="00D4208A" w:rsidP="00D4208A">
      <w:pPr>
        <w:pStyle w:val="Legenda"/>
      </w:pPr>
      <w:bookmarkStart w:id="76" w:name="_Toc108463623"/>
      <w:bookmarkStart w:id="77" w:name="_Toc117454285"/>
      <w:r>
        <w:t xml:space="preserve">Wykres </w:t>
      </w:r>
      <w:fldSimple w:instr=" SEQ Wykres \* ARABIC ">
        <w:r w:rsidR="00F5620D">
          <w:rPr>
            <w:noProof/>
          </w:rPr>
          <w:t>4</w:t>
        </w:r>
      </w:fldSimple>
      <w:r>
        <w:rPr>
          <w:noProof/>
        </w:rPr>
        <w:t>.</w:t>
      </w:r>
      <w:r>
        <w:t xml:space="preserve"> Liczba zarejestrowanych motocykli w powiatach KKBOF</w:t>
      </w:r>
      <w:bookmarkEnd w:id="76"/>
      <w:bookmarkEnd w:id="77"/>
    </w:p>
    <w:p w14:paraId="4D4D22F6" w14:textId="44B33953" w:rsidR="00D4208A" w:rsidRPr="00937506" w:rsidRDefault="00D4208A" w:rsidP="00D4208A">
      <w:pPr>
        <w:pStyle w:val="rdo0"/>
      </w:pPr>
      <w:r w:rsidRPr="00937506">
        <w:rPr>
          <w:rFonts w:eastAsia="Calibri"/>
        </w:rPr>
        <w:t xml:space="preserve">Źródło: </w:t>
      </w:r>
      <w:r w:rsidR="003B6FE9">
        <w:rPr>
          <w:rFonts w:eastAsia="Calibri"/>
        </w:rPr>
        <w:t>O</w:t>
      </w:r>
      <w:r w:rsidRPr="00937506">
        <w:rPr>
          <w:rFonts w:eastAsia="Calibri"/>
        </w:rPr>
        <w:t>pracowanie własne na podstawie danych GUS.</w:t>
      </w:r>
    </w:p>
    <w:p w14:paraId="23432789" w14:textId="77777777" w:rsidR="00D4208A" w:rsidRPr="00C26A77" w:rsidRDefault="00D4208A" w:rsidP="00D4208A"/>
    <w:p w14:paraId="62508963" w14:textId="77777777" w:rsidR="00D4208A" w:rsidRDefault="00D4208A" w:rsidP="00D4208A">
      <w:pPr>
        <w:keepNext/>
      </w:pPr>
      <w:r>
        <w:rPr>
          <w:noProof/>
        </w:rPr>
        <w:lastRenderedPageBreak/>
        <w:drawing>
          <wp:inline distT="0" distB="0" distL="0" distR="0" wp14:anchorId="60123BCA" wp14:editId="62066C4C">
            <wp:extent cx="5383033" cy="3959750"/>
            <wp:effectExtent l="0" t="0" r="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6B373E8" w14:textId="41955F30" w:rsidR="00D4208A" w:rsidRDefault="00D4208A" w:rsidP="00D4208A">
      <w:pPr>
        <w:pStyle w:val="Legenda"/>
      </w:pPr>
      <w:bookmarkStart w:id="78" w:name="_Toc108463624"/>
      <w:bookmarkStart w:id="79" w:name="_Toc117454286"/>
      <w:r>
        <w:t xml:space="preserve">Wykres </w:t>
      </w:r>
      <w:fldSimple w:instr=" SEQ Wykres \* ARABIC ">
        <w:r w:rsidR="00F5620D">
          <w:rPr>
            <w:noProof/>
          </w:rPr>
          <w:t>5</w:t>
        </w:r>
      </w:fldSimple>
      <w:r>
        <w:rPr>
          <w:noProof/>
        </w:rPr>
        <w:t>.</w:t>
      </w:r>
      <w:r>
        <w:t xml:space="preserve"> </w:t>
      </w:r>
      <w:r w:rsidRPr="006223E0">
        <w:t xml:space="preserve">Liczba zarejestrowanych </w:t>
      </w:r>
      <w:r>
        <w:t>samochodów osobowych</w:t>
      </w:r>
      <w:r w:rsidRPr="006223E0">
        <w:t xml:space="preserve"> w powiatach KKBOF</w:t>
      </w:r>
      <w:bookmarkEnd w:id="78"/>
      <w:bookmarkEnd w:id="79"/>
    </w:p>
    <w:p w14:paraId="6D72560F" w14:textId="2AAAF1BB" w:rsidR="00D4208A" w:rsidRDefault="00D4208A" w:rsidP="00D4208A">
      <w:pPr>
        <w:pStyle w:val="rdo0"/>
        <w:rPr>
          <w:rFonts w:eastAsia="Calibri"/>
        </w:rPr>
      </w:pPr>
      <w:r w:rsidRPr="00937506">
        <w:rPr>
          <w:rFonts w:eastAsia="Calibri"/>
        </w:rPr>
        <w:t xml:space="preserve">Źródło: </w:t>
      </w:r>
      <w:r w:rsidR="003B6FE9">
        <w:rPr>
          <w:rFonts w:eastAsia="Calibri"/>
        </w:rPr>
        <w:t>O</w:t>
      </w:r>
      <w:r w:rsidRPr="00937506">
        <w:rPr>
          <w:rFonts w:eastAsia="Calibri"/>
        </w:rPr>
        <w:t>pracowanie własne na podstawie danych GUS.</w:t>
      </w:r>
    </w:p>
    <w:p w14:paraId="669D719D" w14:textId="41DD0916" w:rsidR="00F95B70" w:rsidRDefault="00F95B70" w:rsidP="00F95B70">
      <w:r>
        <w:t>Poniżej na wykresie przedstawiono odpowiedź na pytanie:</w:t>
      </w:r>
      <w:r w:rsidRPr="00F95B70">
        <w:t xml:space="preserve"> </w:t>
      </w:r>
      <w:r>
        <w:t>„</w:t>
      </w:r>
      <w:r w:rsidRPr="00F95B70">
        <w:t>Ile samochodów znajduje się w</w:t>
      </w:r>
      <w:r w:rsidR="001B1AC1">
        <w:t> </w:t>
      </w:r>
      <w:r w:rsidRPr="00F95B70">
        <w:t>Państwa gospodarstwie domowym?</w:t>
      </w:r>
      <w:r>
        <w:t>”, zadane w ankiecie wykonanej w ramach opracowywania SUMP</w:t>
      </w:r>
      <w:r w:rsidR="003B6FE9">
        <w:t>.</w:t>
      </w:r>
      <w:r>
        <w:t xml:space="preserve"> </w:t>
      </w:r>
    </w:p>
    <w:p w14:paraId="5ED8F73D" w14:textId="77777777" w:rsidR="00B94E46" w:rsidRDefault="00F95B70" w:rsidP="00B94E46">
      <w:pPr>
        <w:pStyle w:val="rdo0"/>
        <w:keepNext/>
        <w:jc w:val="center"/>
      </w:pPr>
      <w:r>
        <w:rPr>
          <w:noProof/>
        </w:rPr>
        <w:drawing>
          <wp:inline distT="0" distB="0" distL="0" distR="0" wp14:anchorId="5816062A" wp14:editId="42C3194A">
            <wp:extent cx="5367131" cy="2743200"/>
            <wp:effectExtent l="0" t="0" r="0" b="0"/>
            <wp:docPr id="42" name="Wykres 42">
              <a:extLst xmlns:a="http://schemas.openxmlformats.org/drawingml/2006/main">
                <a:ext uri="{FF2B5EF4-FFF2-40B4-BE49-F238E27FC236}">
                  <a16:creationId xmlns:a16="http://schemas.microsoft.com/office/drawing/2014/main" id="{51A12B98-556E-4E74-B6BF-B665D5BED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5533BC3" w14:textId="7F35CDF3" w:rsidR="00F95B70" w:rsidRDefault="00B94E46" w:rsidP="00B94E46">
      <w:pPr>
        <w:pStyle w:val="Legenda"/>
        <w:jc w:val="left"/>
      </w:pPr>
      <w:bookmarkStart w:id="80" w:name="_Toc117454287"/>
      <w:r>
        <w:t xml:space="preserve">Wykres </w:t>
      </w:r>
      <w:fldSimple w:instr=" SEQ Wykres \* ARABIC ">
        <w:r w:rsidR="00F5620D">
          <w:rPr>
            <w:noProof/>
          </w:rPr>
          <w:t>6</w:t>
        </w:r>
      </w:fldSimple>
      <w:r>
        <w:t>.</w:t>
      </w:r>
      <w:r w:rsidRPr="00AF7A43">
        <w:t xml:space="preserve"> Ile samochodów znajduje się w Państwa gospodarstwie domowym?</w:t>
      </w:r>
      <w:bookmarkEnd w:id="80"/>
    </w:p>
    <w:p w14:paraId="5DEABDB3" w14:textId="777B4470" w:rsidR="00B94E46" w:rsidRPr="00EA0589" w:rsidRDefault="00B94E46" w:rsidP="00B94E46">
      <w:pPr>
        <w:pStyle w:val="rdo0"/>
      </w:pPr>
      <w:r w:rsidRPr="00EA0589">
        <w:t xml:space="preserve">Źródło: </w:t>
      </w:r>
      <w:r w:rsidR="00D74E8F">
        <w:t>O</w:t>
      </w:r>
      <w:r w:rsidRPr="00EA0589">
        <w:t>pracowanie własne na podstawie przeprowadzonych badań ankietowych.</w:t>
      </w:r>
    </w:p>
    <w:p w14:paraId="5426572A" w14:textId="77777777" w:rsidR="00B94E46" w:rsidRPr="00B94E46" w:rsidRDefault="00B94E46" w:rsidP="00B94E46"/>
    <w:p w14:paraId="133949F2" w14:textId="69AE33D2" w:rsidR="00D4208A" w:rsidRPr="002367BB" w:rsidRDefault="00D4208A" w:rsidP="002367BB">
      <w:pPr>
        <w:pStyle w:val="Nagwek4"/>
      </w:pPr>
      <w:bookmarkStart w:id="81" w:name="_Toc108463532"/>
      <w:r w:rsidRPr="002367BB">
        <w:lastRenderedPageBreak/>
        <w:t>Samochody elektryczne</w:t>
      </w:r>
      <w:bookmarkEnd w:id="81"/>
      <w:r w:rsidRPr="002367BB">
        <w:t xml:space="preserve"> </w:t>
      </w:r>
    </w:p>
    <w:p w14:paraId="02C57557" w14:textId="10E1F490" w:rsidR="00D4208A" w:rsidRDefault="00C35410" w:rsidP="005A785B">
      <w:r>
        <w:t>Samochody elektryczne nie rozwiązują problemu kongestii drogowej</w:t>
      </w:r>
      <w:r w:rsidR="005A785B">
        <w:t>, tak samo zajmują przestrzeń miejską, są prze</w:t>
      </w:r>
      <w:r w:rsidR="00810A0E">
        <w:t>z</w:t>
      </w:r>
      <w:r w:rsidR="005A785B">
        <w:t>naczone do przewozu średnio od 2 do 5 osób</w:t>
      </w:r>
      <w:r>
        <w:t xml:space="preserve">. Ich zaletą jest zmniejszona ilość emisji substancji szkodliwych do środowiska. </w:t>
      </w:r>
      <w:r w:rsidR="00D4208A" w:rsidRPr="00BB725F">
        <w:t>Na koniec kwietnia 2022 roku w Polsce były zarejestrowane łącznie 46 552 osobowe i użytkowe samochody z napędem elektrycznym. Infrastruktura liczyła 2166 ogólnodostępnych stacji ładowania.</w:t>
      </w:r>
      <w:r w:rsidR="00D4208A">
        <w:t xml:space="preserve"> </w:t>
      </w:r>
    </w:p>
    <w:p w14:paraId="426F36B8" w14:textId="0778E8E2" w:rsidR="00823537" w:rsidRPr="00E255AB" w:rsidRDefault="00823537" w:rsidP="00823537">
      <w:r w:rsidRPr="00E255AB">
        <w:t>W</w:t>
      </w:r>
      <w:r>
        <w:t xml:space="preserve"> poniższ</w:t>
      </w:r>
      <w:r w:rsidR="00FA4197">
        <w:t>ej</w:t>
      </w:r>
      <w:r>
        <w:t xml:space="preserve"> tabel</w:t>
      </w:r>
      <w:r w:rsidR="00FA4197">
        <w:t>i</w:t>
      </w:r>
      <w:r>
        <w:t xml:space="preserve"> przedstawiono liczbowo dane statystyczne dotyczące </w:t>
      </w:r>
      <w:r w:rsidRPr="00E255AB">
        <w:t xml:space="preserve">zarejestrowanych samochodów elektrycznych w powiatach KKBOF </w:t>
      </w:r>
      <w:r w:rsidR="00FA4197">
        <w:t xml:space="preserve">w latach </w:t>
      </w:r>
      <w:r w:rsidRPr="00A245F8">
        <w:t>2015</w:t>
      </w:r>
      <w:r>
        <w:t>–</w:t>
      </w:r>
      <w:r w:rsidRPr="00A245F8">
        <w:t>2020)</w:t>
      </w:r>
      <w:r>
        <w:t>.</w:t>
      </w:r>
    </w:p>
    <w:p w14:paraId="3F931297" w14:textId="5663FDA7" w:rsidR="00823537" w:rsidRDefault="00823537" w:rsidP="00823537">
      <w:pPr>
        <w:pStyle w:val="Legenda"/>
        <w:keepNext/>
      </w:pPr>
      <w:bookmarkStart w:id="82" w:name="_Toc108463660"/>
      <w:bookmarkStart w:id="83" w:name="_Toc117454299"/>
      <w:r>
        <w:t xml:space="preserve">Tabela </w:t>
      </w:r>
      <w:fldSimple w:instr=" SEQ Tabela \* ARABIC ">
        <w:r w:rsidR="00F5620D">
          <w:rPr>
            <w:noProof/>
          </w:rPr>
          <w:t>8</w:t>
        </w:r>
      </w:fldSimple>
      <w:r>
        <w:rPr>
          <w:noProof/>
        </w:rPr>
        <w:t>.</w:t>
      </w:r>
      <w:r>
        <w:t xml:space="preserve"> </w:t>
      </w:r>
      <w:r w:rsidRPr="00B36087">
        <w:t>Liczba zarejestrowanych samochodów elektrycznych w powiatach KKBOF (BEH+PHEV)</w:t>
      </w:r>
      <w:bookmarkEnd w:id="82"/>
      <w:bookmarkEnd w:id="83"/>
    </w:p>
    <w:tbl>
      <w:tblPr>
        <w:tblStyle w:val="Tabelasiatki5ciemnaakcent1"/>
        <w:tblW w:w="9067" w:type="dxa"/>
        <w:tblLook w:val="04A0" w:firstRow="1" w:lastRow="0" w:firstColumn="1" w:lastColumn="0" w:noHBand="0" w:noVBand="1"/>
      </w:tblPr>
      <w:tblGrid>
        <w:gridCol w:w="2611"/>
        <w:gridCol w:w="6456"/>
      </w:tblGrid>
      <w:tr w:rsidR="00823537" w:rsidRPr="003E43F3" w14:paraId="49B86B5B" w14:textId="77777777" w:rsidTr="004C4233">
        <w:trPr>
          <w:cnfStyle w:val="100000000000" w:firstRow="1" w:lastRow="0" w:firstColumn="0" w:lastColumn="0" w:oddVBand="0" w:evenVBand="0" w:oddHBand="0"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0" w:type="dxa"/>
            <w:shd w:val="clear" w:color="auto" w:fill="002060"/>
            <w:noWrap/>
            <w:vAlign w:val="center"/>
            <w:hideMark/>
          </w:tcPr>
          <w:p w14:paraId="083CEFA5"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Powiat</w:t>
            </w:r>
          </w:p>
        </w:tc>
        <w:tc>
          <w:tcPr>
            <w:tcW w:w="0" w:type="dxa"/>
            <w:shd w:val="clear" w:color="auto" w:fill="002060"/>
            <w:vAlign w:val="center"/>
            <w:hideMark/>
          </w:tcPr>
          <w:p w14:paraId="24C236AE" w14:textId="77777777" w:rsidR="00823537" w:rsidRPr="00A245F8" w:rsidRDefault="00823537" w:rsidP="000B203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1"/>
              </w:rPr>
            </w:pPr>
            <w:r w:rsidRPr="00A245F8">
              <w:rPr>
                <w:rFonts w:eastAsia="Times New Roman" w:cs="Calibri"/>
                <w:szCs w:val="21"/>
              </w:rPr>
              <w:t>Liczba zarejestrowanych samochodów (BEH+PHEV)</w:t>
            </w:r>
          </w:p>
        </w:tc>
      </w:tr>
      <w:tr w:rsidR="00823537" w:rsidRPr="003E43F3" w14:paraId="38089516"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42FB5A19" w14:textId="77777777" w:rsidR="00823537" w:rsidRPr="00A245F8" w:rsidRDefault="00823537" w:rsidP="000B2034">
            <w:pPr>
              <w:spacing w:line="276" w:lineRule="auto"/>
              <w:jc w:val="center"/>
              <w:rPr>
                <w:rFonts w:eastAsia="Times New Roman" w:cs="Calibri"/>
                <w:szCs w:val="21"/>
              </w:rPr>
            </w:pPr>
            <w:r>
              <w:rPr>
                <w:rFonts w:eastAsia="Times New Roman" w:cs="Calibri"/>
                <w:szCs w:val="21"/>
              </w:rPr>
              <w:t>m</w:t>
            </w:r>
            <w:r w:rsidRPr="00A245F8">
              <w:rPr>
                <w:rFonts w:eastAsia="Times New Roman" w:cs="Calibri"/>
                <w:szCs w:val="21"/>
              </w:rPr>
              <w:t>.</w:t>
            </w:r>
            <w:r>
              <w:rPr>
                <w:rFonts w:eastAsia="Times New Roman" w:cs="Calibri"/>
                <w:szCs w:val="21"/>
              </w:rPr>
              <w:t xml:space="preserve"> </w:t>
            </w:r>
            <w:r w:rsidRPr="00A245F8">
              <w:rPr>
                <w:rFonts w:eastAsia="Times New Roman" w:cs="Calibri"/>
                <w:szCs w:val="21"/>
              </w:rPr>
              <w:t>Koszalin</w:t>
            </w:r>
          </w:p>
        </w:tc>
        <w:tc>
          <w:tcPr>
            <w:tcW w:w="6456" w:type="dxa"/>
            <w:noWrap/>
          </w:tcPr>
          <w:p w14:paraId="3FBC5B55"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51</w:t>
            </w:r>
          </w:p>
        </w:tc>
      </w:tr>
      <w:tr w:rsidR="00823537" w:rsidRPr="003E43F3" w14:paraId="0A4AAB2F" w14:textId="77777777" w:rsidTr="000B2034">
        <w:trPr>
          <w:trHeight w:val="30"/>
        </w:trPr>
        <w:tc>
          <w:tcPr>
            <w:cnfStyle w:val="001000000000" w:firstRow="0" w:lastRow="0" w:firstColumn="1" w:lastColumn="0" w:oddVBand="0" w:evenVBand="0" w:oddHBand="0" w:evenHBand="0" w:firstRowFirstColumn="0" w:firstRowLastColumn="0" w:lastRowFirstColumn="0" w:lastRowLastColumn="0"/>
            <w:tcW w:w="2611" w:type="dxa"/>
          </w:tcPr>
          <w:p w14:paraId="3C4C323A"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Koszaliński</w:t>
            </w:r>
          </w:p>
        </w:tc>
        <w:tc>
          <w:tcPr>
            <w:tcW w:w="6456" w:type="dxa"/>
            <w:noWrap/>
          </w:tcPr>
          <w:p w14:paraId="522FAE9D" w14:textId="77777777" w:rsidR="00823537" w:rsidRPr="00A245F8" w:rsidRDefault="00823537" w:rsidP="000B203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27</w:t>
            </w:r>
          </w:p>
        </w:tc>
      </w:tr>
      <w:tr w:rsidR="00823537" w:rsidRPr="003E43F3" w14:paraId="27EA14ED"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6D95DDFF"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Kołobrzeski</w:t>
            </w:r>
          </w:p>
        </w:tc>
        <w:tc>
          <w:tcPr>
            <w:tcW w:w="6456" w:type="dxa"/>
            <w:noWrap/>
          </w:tcPr>
          <w:p w14:paraId="29727B1F"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12</w:t>
            </w:r>
          </w:p>
        </w:tc>
      </w:tr>
      <w:tr w:rsidR="00823537" w:rsidRPr="003E43F3" w14:paraId="75092DFA" w14:textId="77777777" w:rsidTr="000B2034">
        <w:trPr>
          <w:trHeight w:val="30"/>
        </w:trPr>
        <w:tc>
          <w:tcPr>
            <w:cnfStyle w:val="001000000000" w:firstRow="0" w:lastRow="0" w:firstColumn="1" w:lastColumn="0" w:oddVBand="0" w:evenVBand="0" w:oddHBand="0" w:evenHBand="0" w:firstRowFirstColumn="0" w:firstRowLastColumn="0" w:lastRowFirstColumn="0" w:lastRowLastColumn="0"/>
            <w:tcW w:w="2611" w:type="dxa"/>
          </w:tcPr>
          <w:p w14:paraId="5A319892"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Białogardzki</w:t>
            </w:r>
          </w:p>
        </w:tc>
        <w:tc>
          <w:tcPr>
            <w:tcW w:w="6456" w:type="dxa"/>
            <w:noWrap/>
          </w:tcPr>
          <w:p w14:paraId="3BB6F607" w14:textId="77777777" w:rsidR="00823537" w:rsidRPr="00A245F8" w:rsidRDefault="00823537" w:rsidP="000B203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0</w:t>
            </w:r>
          </w:p>
        </w:tc>
      </w:tr>
      <w:tr w:rsidR="00823537" w:rsidRPr="003E43F3" w14:paraId="776F54D4"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7C35BBF0"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RAZEM</w:t>
            </w:r>
          </w:p>
        </w:tc>
        <w:tc>
          <w:tcPr>
            <w:tcW w:w="6456" w:type="dxa"/>
            <w:noWrap/>
          </w:tcPr>
          <w:p w14:paraId="3477EA96"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90</w:t>
            </w:r>
          </w:p>
        </w:tc>
      </w:tr>
    </w:tbl>
    <w:p w14:paraId="05164F24" w14:textId="77777777" w:rsidR="00823537" w:rsidRPr="00937506" w:rsidRDefault="00823537" w:rsidP="00823537">
      <w:pPr>
        <w:pStyle w:val="rdo0"/>
      </w:pPr>
      <w:r w:rsidRPr="00937506">
        <w:t>Źródło: www.samar.pl.</w:t>
      </w:r>
    </w:p>
    <w:p w14:paraId="5241DFBB" w14:textId="34F4F9A4" w:rsidR="00823537" w:rsidRDefault="00823537" w:rsidP="004C4233">
      <w:pPr>
        <w:pStyle w:val="Nagwek4"/>
      </w:pPr>
      <w:r>
        <w:rPr>
          <w:noProof/>
        </w:rPr>
        <mc:AlternateContent>
          <mc:Choice Requires="wps">
            <w:drawing>
              <wp:anchor distT="0" distB="0" distL="114300" distR="114300" simplePos="0" relativeHeight="251658316" behindDoc="0" locked="0" layoutInCell="1" allowOverlap="1" wp14:anchorId="6CE18E06" wp14:editId="3519C725">
                <wp:simplePos x="0" y="0"/>
                <wp:positionH relativeFrom="margin">
                  <wp:align>left</wp:align>
                </wp:positionH>
                <wp:positionV relativeFrom="paragraph">
                  <wp:posOffset>409296</wp:posOffset>
                </wp:positionV>
                <wp:extent cx="5772150" cy="2419350"/>
                <wp:effectExtent l="0" t="0" r="19050" b="19050"/>
                <wp:wrapTopAndBottom/>
                <wp:docPr id="53" name="Pole tekstowe 53"/>
                <wp:cNvGraphicFramePr/>
                <a:graphic xmlns:a="http://schemas.openxmlformats.org/drawingml/2006/main">
                  <a:graphicData uri="http://schemas.microsoft.com/office/word/2010/wordprocessingShape">
                    <wps:wsp>
                      <wps:cNvSpPr txBox="1"/>
                      <wps:spPr>
                        <a:xfrm>
                          <a:off x="0" y="0"/>
                          <a:ext cx="5772150" cy="241935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725F5B2" w14:textId="1DBE7D4F" w:rsidR="002367BB" w:rsidRPr="001B1AC1" w:rsidRDefault="002367BB" w:rsidP="002367BB">
                            <w:pPr>
                              <w:rPr>
                                <w:b/>
                                <w:bCs/>
                              </w:rPr>
                            </w:pPr>
                            <w:r w:rsidRPr="001B1AC1">
                              <w:rPr>
                                <w:b/>
                                <w:bCs/>
                              </w:rPr>
                              <w:t>Przedstawione powyżej dane oraz wykonane analizy pokazują, że mieszkańcy KKBOF traktują transport indywidualny</w:t>
                            </w:r>
                            <w:r w:rsidR="00392F89">
                              <w:rPr>
                                <w:b/>
                                <w:bCs/>
                              </w:rPr>
                              <w:t xml:space="preserve"> </w:t>
                            </w:r>
                            <w:r w:rsidRPr="001B1AC1">
                              <w:rPr>
                                <w:b/>
                                <w:bCs/>
                              </w:rPr>
                              <w:t>- własny samochód</w:t>
                            </w:r>
                            <w:r w:rsidR="00392F89">
                              <w:rPr>
                                <w:b/>
                                <w:bCs/>
                              </w:rPr>
                              <w:t xml:space="preserve"> –</w:t>
                            </w:r>
                            <w:r w:rsidRPr="001B1AC1">
                              <w:rPr>
                                <w:b/>
                                <w:bCs/>
                              </w:rPr>
                              <w:t xml:space="preserve"> jako podstawowy środek transportu. </w:t>
                            </w:r>
                          </w:p>
                          <w:p w14:paraId="464F8F12" w14:textId="2DCD5508" w:rsidR="002367BB" w:rsidRPr="001B1AC1" w:rsidRDefault="002367BB" w:rsidP="002367BB">
                            <w:pPr>
                              <w:rPr>
                                <w:b/>
                                <w:bCs/>
                              </w:rPr>
                            </w:pPr>
                            <w:r w:rsidRPr="001B1AC1">
                              <w:rPr>
                                <w:b/>
                                <w:bCs/>
                              </w:rPr>
                              <w:t xml:space="preserve">Warunkami sprzyjającymi do rozwoju tego rodzaju transportu </w:t>
                            </w:r>
                            <w:r w:rsidR="001A6C72">
                              <w:rPr>
                                <w:b/>
                                <w:bCs/>
                              </w:rPr>
                              <w:t>są</w:t>
                            </w:r>
                            <w:r w:rsidR="001A6C72" w:rsidRPr="001B1AC1">
                              <w:rPr>
                                <w:b/>
                                <w:bCs/>
                              </w:rPr>
                              <w:t xml:space="preserve"> </w:t>
                            </w:r>
                            <w:r w:rsidRPr="001B1AC1">
                              <w:rPr>
                                <w:b/>
                                <w:bCs/>
                              </w:rPr>
                              <w:t>rozwój i dostępność infrastruktury drogowej</w:t>
                            </w:r>
                            <w:r>
                              <w:rPr>
                                <w:b/>
                                <w:bCs/>
                              </w:rPr>
                              <w:t>, a także brak alternatywnych środków transportu zapewniających podobny czas przejazdu</w:t>
                            </w:r>
                            <w:r w:rsidRPr="001B1AC1">
                              <w:rPr>
                                <w:b/>
                                <w:bCs/>
                              </w:rPr>
                              <w:t xml:space="preserve">. </w:t>
                            </w:r>
                          </w:p>
                          <w:p w14:paraId="75308478" w14:textId="77777777" w:rsidR="002367BB" w:rsidRDefault="002367BB" w:rsidP="002367BB">
                            <w:pPr>
                              <w:rPr>
                                <w:b/>
                                <w:bCs/>
                              </w:rPr>
                            </w:pPr>
                            <w:r w:rsidRPr="001B1AC1">
                              <w:rPr>
                                <w:b/>
                                <w:bCs/>
                              </w:rPr>
                              <w:t>Uzależnienie od samochodów osobowych prowadzi do problemów niemal w każdym obszarze polityki samorządów</w:t>
                            </w:r>
                            <w:r>
                              <w:rPr>
                                <w:b/>
                                <w:bCs/>
                              </w:rPr>
                              <w:t>.</w:t>
                            </w:r>
                          </w:p>
                          <w:p w14:paraId="6156F51D" w14:textId="730F97EE" w:rsidR="002367BB" w:rsidRPr="00F33846" w:rsidRDefault="002367BB" w:rsidP="002367BB">
                            <w:pPr>
                              <w:rPr>
                                <w:b/>
                                <w:bCs/>
                              </w:rPr>
                            </w:pPr>
                            <w:r>
                              <w:rPr>
                                <w:b/>
                                <w:bCs/>
                              </w:rPr>
                              <w:t>Wskazane wnioski nie oznaczają</w:t>
                            </w:r>
                            <w:r w:rsidR="00243F64">
                              <w:rPr>
                                <w:b/>
                                <w:bCs/>
                              </w:rPr>
                              <w:t>,</w:t>
                            </w:r>
                            <w:r>
                              <w:rPr>
                                <w:b/>
                                <w:bCs/>
                              </w:rPr>
                              <w:t xml:space="preserve"> iż należy zaprzestać budowy i modernizacji dróg. Należy promować i szukać rozwiązań alternatywnych</w:t>
                            </w:r>
                            <w:r w:rsidR="00243F64">
                              <w:rPr>
                                <w:b/>
                                <w:bCs/>
                              </w:rPr>
                              <w:t>,</w:t>
                            </w:r>
                            <w:r>
                              <w:rPr>
                                <w:b/>
                                <w:bCs/>
                              </w:rPr>
                              <w:t xml:space="preserve"> w tym prowadzić kampanie informacyjne mające na celu zmianę przyzwyczajeń transportowych mieszkańców.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CE18E06" id="Pole tekstowe 53" o:spid="_x0000_s1066" style="position:absolute;left:0;text-align:left;margin-left:0;margin-top:32.25pt;width:454.5pt;height:190.5pt;z-index:2516583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" fillcolor="#92d050" strokecolor="#9bbb59 [3206]" strokeweight="2pt">
                <v:textbox>
                  <w:txbxContent>
                    <w:p w14:paraId="3725F5B2" w14:textId="1DBE7D4F" w:rsidR="002367BB" w:rsidRPr="001B1AC1" w:rsidRDefault="002367BB" w:rsidP="002367BB">
                      <w:pPr>
                        <w:rPr>
                          <w:b/>
                          <w:bCs/>
                        </w:rPr>
                      </w:pPr>
                      <w:r w:rsidRPr="001B1AC1">
                        <w:rPr>
                          <w:b/>
                          <w:bCs/>
                        </w:rPr>
                        <w:t>Przedstawione powyżej dane oraz wykonane analizy pokazują, że mieszkańcy KKBOF traktują transport indywidualny</w:t>
                      </w:r>
                      <w:r w:rsidR="00392F89">
                        <w:rPr>
                          <w:b/>
                          <w:bCs/>
                        </w:rPr>
                        <w:t xml:space="preserve"> </w:t>
                      </w:r>
                      <w:r w:rsidRPr="001B1AC1">
                        <w:rPr>
                          <w:b/>
                          <w:bCs/>
                        </w:rPr>
                        <w:t>- własny samochód</w:t>
                      </w:r>
                      <w:r w:rsidR="00392F89">
                        <w:rPr>
                          <w:b/>
                          <w:bCs/>
                        </w:rPr>
                        <w:t xml:space="preserve"> –</w:t>
                      </w:r>
                      <w:r w:rsidRPr="001B1AC1">
                        <w:rPr>
                          <w:b/>
                          <w:bCs/>
                        </w:rPr>
                        <w:t xml:space="preserve"> jako podstawowy środek transportu. </w:t>
                      </w:r>
                    </w:p>
                    <w:p w14:paraId="464F8F12" w14:textId="2DCD5508" w:rsidR="002367BB" w:rsidRPr="001B1AC1" w:rsidRDefault="002367BB" w:rsidP="002367BB">
                      <w:pPr>
                        <w:rPr>
                          <w:b/>
                          <w:bCs/>
                        </w:rPr>
                      </w:pPr>
                      <w:r w:rsidRPr="001B1AC1">
                        <w:rPr>
                          <w:b/>
                          <w:bCs/>
                        </w:rPr>
                        <w:t xml:space="preserve">Warunkami sprzyjającymi do rozwoju tego rodzaju transportu </w:t>
                      </w:r>
                      <w:r w:rsidR="001A6C72">
                        <w:rPr>
                          <w:b/>
                          <w:bCs/>
                        </w:rPr>
                        <w:t>są</w:t>
                      </w:r>
                      <w:r w:rsidR="001A6C72" w:rsidRPr="001B1AC1">
                        <w:rPr>
                          <w:b/>
                          <w:bCs/>
                        </w:rPr>
                        <w:t xml:space="preserve"> </w:t>
                      </w:r>
                      <w:r w:rsidRPr="001B1AC1">
                        <w:rPr>
                          <w:b/>
                          <w:bCs/>
                        </w:rPr>
                        <w:t>rozwój i dostępność infrastruktury drogowej</w:t>
                      </w:r>
                      <w:r>
                        <w:rPr>
                          <w:b/>
                          <w:bCs/>
                        </w:rPr>
                        <w:t>, a także brak alternatywnych środków transportu zapewniających podobny czas przejazdu</w:t>
                      </w:r>
                      <w:r w:rsidRPr="001B1AC1">
                        <w:rPr>
                          <w:b/>
                          <w:bCs/>
                        </w:rPr>
                        <w:t xml:space="preserve">. </w:t>
                      </w:r>
                    </w:p>
                    <w:p w14:paraId="75308478" w14:textId="77777777" w:rsidR="002367BB" w:rsidRDefault="002367BB" w:rsidP="002367BB">
                      <w:pPr>
                        <w:rPr>
                          <w:b/>
                          <w:bCs/>
                        </w:rPr>
                      </w:pPr>
                      <w:r w:rsidRPr="001B1AC1">
                        <w:rPr>
                          <w:b/>
                          <w:bCs/>
                        </w:rPr>
                        <w:t>Uzależnienie od samochodów osobowych prowadzi do problemów niemal w każdym obszarze polityki samorządów</w:t>
                      </w:r>
                      <w:r>
                        <w:rPr>
                          <w:b/>
                          <w:bCs/>
                        </w:rPr>
                        <w:t>.</w:t>
                      </w:r>
                    </w:p>
                    <w:p w14:paraId="6156F51D" w14:textId="730F97EE" w:rsidR="002367BB" w:rsidRPr="00F33846" w:rsidRDefault="002367BB" w:rsidP="002367BB">
                      <w:pPr>
                        <w:rPr>
                          <w:b/>
                          <w:bCs/>
                        </w:rPr>
                      </w:pPr>
                      <w:r>
                        <w:rPr>
                          <w:b/>
                          <w:bCs/>
                        </w:rPr>
                        <w:t>Wskazane wnioski nie oznaczają</w:t>
                      </w:r>
                      <w:r w:rsidR="00243F64">
                        <w:rPr>
                          <w:b/>
                          <w:bCs/>
                        </w:rPr>
                        <w:t>,</w:t>
                      </w:r>
                      <w:r>
                        <w:rPr>
                          <w:b/>
                          <w:bCs/>
                        </w:rPr>
                        <w:t xml:space="preserve"> iż należy zaprzestać budowy i modernizacji dróg. Należy promować i szukać rozwiązań alternatywnych</w:t>
                      </w:r>
                      <w:r w:rsidR="00243F64">
                        <w:rPr>
                          <w:b/>
                          <w:bCs/>
                        </w:rPr>
                        <w:t>,</w:t>
                      </w:r>
                      <w:r>
                        <w:rPr>
                          <w:b/>
                          <w:bCs/>
                        </w:rPr>
                        <w:t xml:space="preserve"> w tym prowadzić kampanie informacyjne mające na celu zmianę przyzwyczajeń transportowych mieszkańców.  </w:t>
                      </w:r>
                    </w:p>
                  </w:txbxContent>
                </v:textbox>
                <w10:wrap type="topAndBottom" anchorx="margin"/>
              </v:roundrect>
            </w:pict>
          </mc:Fallback>
        </mc:AlternateContent>
      </w:r>
      <w:r>
        <w:t>Transport indywidulany a zrównoważona mobilność</w:t>
      </w:r>
    </w:p>
    <w:p w14:paraId="65F65BA0" w14:textId="07F8BDE0" w:rsidR="002367BB" w:rsidRPr="005E676D" w:rsidRDefault="00823537" w:rsidP="005A785B">
      <w:r>
        <w:t xml:space="preserve"> </w:t>
      </w:r>
    </w:p>
    <w:p w14:paraId="6ACA8DCE" w14:textId="2DEF6599" w:rsidR="00D4208A" w:rsidRDefault="00CA4E65" w:rsidP="00362049">
      <w:pPr>
        <w:pStyle w:val="Nagwek3"/>
      </w:pPr>
      <w:r>
        <w:rPr>
          <w:szCs w:val="21"/>
        </w:rPr>
        <w:br w:type="column"/>
      </w:r>
      <w:r w:rsidR="00D4208A" w:rsidRPr="005E2EE9">
        <w:rPr>
          <w:szCs w:val="21"/>
        </w:rPr>
        <w:lastRenderedPageBreak/>
        <w:t xml:space="preserve"> </w:t>
      </w:r>
      <w:bookmarkStart w:id="84" w:name="_Toc108463533"/>
      <w:bookmarkStart w:id="85" w:name="_Toc117454495"/>
      <w:r w:rsidR="00D4208A">
        <w:t>Hulajnogi elektryczne oraz urządzenia transportu osobistego</w:t>
      </w:r>
      <w:bookmarkEnd w:id="84"/>
      <w:r w:rsidR="00960147">
        <w:t xml:space="preserve"> (UTO)</w:t>
      </w:r>
      <w:bookmarkEnd w:id="85"/>
    </w:p>
    <w:p w14:paraId="77AF1A48" w14:textId="241C22D3" w:rsidR="00D4208A" w:rsidRDefault="00D4208A" w:rsidP="00D4208A">
      <w:r>
        <w:t xml:space="preserve">Przy analizie transportu indywidualnego </w:t>
      </w:r>
      <w:r w:rsidR="002A3E49">
        <w:t>zwraca się</w:t>
      </w:r>
      <w:r w:rsidR="000B729E">
        <w:t xml:space="preserve"> szczególną uwagę na fakt</w:t>
      </w:r>
      <w:r w:rsidR="00FD73A4">
        <w:t xml:space="preserve"> coraz większej popularności</w:t>
      </w:r>
      <w:r>
        <w:t xml:space="preserve"> alternatywnych środków transportu jakimi są np. hulajnogi elektryczne, deskorolki elektryczne, monocykle</w:t>
      </w:r>
      <w:r w:rsidR="000B729E">
        <w:t xml:space="preserve"> elektryczne</w:t>
      </w:r>
      <w:r>
        <w:t xml:space="preserve"> oraz inne pojazdy wyposażone w silnik elektryczny, bez siedzenia i pedałów, przeznaczone do poruszania się jednej osoby – kierowcy. </w:t>
      </w:r>
    </w:p>
    <w:p w14:paraId="13904581" w14:textId="132F5A33" w:rsidR="00D4208A" w:rsidRDefault="00D4208A" w:rsidP="00D4208A">
      <w:r>
        <w:t>Pojazdy te pozwalają sprawnie i szybko przemieszczać</w:t>
      </w:r>
      <w:r w:rsidR="00FD73A4">
        <w:t xml:space="preserve"> się</w:t>
      </w:r>
      <w:r>
        <w:t xml:space="preserve"> nawet na trasach o długości do kilku kilometrów. W przyszłości mogą być bardzo dobrym uzupełnieniem systemu transportu, a także alternatywą dla samochodów osobowych. Obecnie na ternie KKBOF w Koszalinie i Kołobrzegu funkcjonują </w:t>
      </w:r>
      <w:r w:rsidR="00CA4E65">
        <w:t xml:space="preserve">komercyjne </w:t>
      </w:r>
      <w:r>
        <w:t xml:space="preserve">wypożyczalnie hulajnóg elektrycznych. Hulajnogi można wypożyczyć poprzez aplikację i oddać w dowolnym miejscu na określonym obszarze. </w:t>
      </w:r>
    </w:p>
    <w:p w14:paraId="0475D3C8" w14:textId="66BADCC9" w:rsidR="000B729E" w:rsidRPr="00B53E53" w:rsidRDefault="00824FED" w:rsidP="00D4208A">
      <w:r>
        <w:rPr>
          <w:noProof/>
        </w:rPr>
        <mc:AlternateContent>
          <mc:Choice Requires="wps">
            <w:drawing>
              <wp:anchor distT="0" distB="0" distL="114300" distR="114300" simplePos="0" relativeHeight="251658317" behindDoc="1" locked="0" layoutInCell="1" allowOverlap="1" wp14:anchorId="72852F46" wp14:editId="68563C9D">
                <wp:simplePos x="0" y="0"/>
                <wp:positionH relativeFrom="column">
                  <wp:posOffset>-6426</wp:posOffset>
                </wp:positionH>
                <wp:positionV relativeFrom="paragraph">
                  <wp:posOffset>3968319</wp:posOffset>
                </wp:positionV>
                <wp:extent cx="3524250" cy="635"/>
                <wp:effectExtent l="0" t="0" r="0" b="4445"/>
                <wp:wrapNone/>
                <wp:docPr id="56" name="Pole tekstowe 56"/>
                <wp:cNvGraphicFramePr/>
                <a:graphic xmlns:a="http://schemas.openxmlformats.org/drawingml/2006/main">
                  <a:graphicData uri="http://schemas.microsoft.com/office/word/2010/wordprocessingShape">
                    <wps:wsp>
                      <wps:cNvSpPr txBox="1"/>
                      <wps:spPr>
                        <a:xfrm>
                          <a:off x="0" y="0"/>
                          <a:ext cx="3524250" cy="635"/>
                        </a:xfrm>
                        <a:prstGeom prst="rect">
                          <a:avLst/>
                        </a:prstGeom>
                        <a:noFill/>
                        <a:ln>
                          <a:noFill/>
                        </a:ln>
                      </wps:spPr>
                      <wps:txbx>
                        <w:txbxContent>
                          <w:p w14:paraId="18076468" w14:textId="21E3C5DF" w:rsidR="002367BB" w:rsidRDefault="002367BB" w:rsidP="002367BB">
                            <w:pPr>
                              <w:pStyle w:val="Legenda"/>
                            </w:pPr>
                            <w:bookmarkStart w:id="86" w:name="_Toc117454280"/>
                            <w:r>
                              <w:t xml:space="preserve">Fotografia </w:t>
                            </w:r>
                            <w:fldSimple w:instr=" SEQ Fotografia \* ARABIC ">
                              <w:r w:rsidR="00F5620D">
                                <w:rPr>
                                  <w:noProof/>
                                </w:rPr>
                                <w:t>9</w:t>
                              </w:r>
                            </w:fldSimple>
                            <w:r>
                              <w:t xml:space="preserve">. </w:t>
                            </w:r>
                            <w:r w:rsidR="00FD73A4">
                              <w:t>Hulajnogi elektryczne na obszarze KKBOF</w:t>
                            </w:r>
                            <w:bookmarkEnd w:id="86"/>
                          </w:p>
                          <w:p w14:paraId="513F3D8B" w14:textId="3943E4AE" w:rsidR="002367BB" w:rsidRPr="0057136D" w:rsidRDefault="002367BB" w:rsidP="00FD73A4">
                            <w:pPr>
                              <w:pStyle w:val="rdo0"/>
                              <w:rPr>
                                <w:rFonts w:eastAsiaTheme="minorHAnsi"/>
                                <w:noProof/>
                                <w:sz w:val="21"/>
                              </w:rPr>
                            </w:pPr>
                            <w:r w:rsidRPr="00D6076D">
                              <w:t xml:space="preserve">Źródło: </w:t>
                            </w:r>
                            <w:r w:rsidR="00683FE0">
                              <w:t>M</w:t>
                            </w:r>
                            <w:r w:rsidRPr="00D6076D">
                              <w:t>ateriały własne</w:t>
                            </w:r>
                            <w:r w:rsidR="00FD73A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852F46" id="Pole tekstowe 56" o:spid="_x0000_s1067" type="#_x0000_t202" style="position:absolute;left:0;text-align:left;margin-left:-.5pt;margin-top:312.45pt;width:277.5pt;height:.05pt;z-index:-251658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" filled="f" stroked="f">
                <v:textbox style="mso-fit-shape-to-text:t" inset="0,0,0,0">
                  <w:txbxContent>
                    <w:p w14:paraId="18076468" w14:textId="21E3C5DF" w:rsidR="002367BB" w:rsidRDefault="002367BB" w:rsidP="002367BB">
                      <w:pPr>
                        <w:pStyle w:val="Legenda"/>
                      </w:pPr>
                      <w:bookmarkStart w:id="106" w:name="_Toc117454280"/>
                      <w:r>
                        <w:t xml:space="preserve">Fotografia </w:t>
                      </w:r>
                      <w:fldSimple w:instr=" SEQ Fotografia \* ARABIC ">
                        <w:r w:rsidR="00F5620D">
                          <w:rPr>
                            <w:noProof/>
                          </w:rPr>
                          <w:t>9</w:t>
                        </w:r>
                      </w:fldSimple>
                      <w:r>
                        <w:t xml:space="preserve">. </w:t>
                      </w:r>
                      <w:r w:rsidR="00FD73A4">
                        <w:t>Hulajnogi elektryczne na obszarze KKBOF</w:t>
                      </w:r>
                      <w:bookmarkEnd w:id="106"/>
                    </w:p>
                    <w:p w14:paraId="513F3D8B" w14:textId="3943E4AE" w:rsidR="002367BB" w:rsidRPr="0057136D" w:rsidRDefault="002367BB" w:rsidP="00FD73A4">
                      <w:pPr>
                        <w:pStyle w:val="rdo0"/>
                        <w:rPr>
                          <w:rFonts w:eastAsiaTheme="minorHAnsi"/>
                          <w:noProof/>
                          <w:sz w:val="21"/>
                        </w:rPr>
                      </w:pPr>
                      <w:r w:rsidRPr="00D6076D">
                        <w:t xml:space="preserve">Źródło: </w:t>
                      </w:r>
                      <w:r w:rsidR="00683FE0">
                        <w:t>M</w:t>
                      </w:r>
                      <w:r w:rsidRPr="00D6076D">
                        <w:t>ateriały własne</w:t>
                      </w:r>
                      <w:r w:rsidR="00FD73A4">
                        <w:t>.</w:t>
                      </w:r>
                    </w:p>
                  </w:txbxContent>
                </v:textbox>
              </v:shape>
            </w:pict>
          </mc:Fallback>
        </mc:AlternateContent>
      </w:r>
      <w:r>
        <w:rPr>
          <w:noProof/>
        </w:rPr>
        <w:drawing>
          <wp:anchor distT="0" distB="0" distL="114300" distR="114300" simplePos="0" relativeHeight="251658247" behindDoc="1" locked="0" layoutInCell="1" allowOverlap="1" wp14:anchorId="7EFE92AF" wp14:editId="12D91824">
            <wp:simplePos x="0" y="0"/>
            <wp:positionH relativeFrom="margin">
              <wp:align>center</wp:align>
            </wp:positionH>
            <wp:positionV relativeFrom="paragraph">
              <wp:posOffset>114706</wp:posOffset>
            </wp:positionV>
            <wp:extent cx="5614145" cy="3747821"/>
            <wp:effectExtent l="304800" t="304800" r="329565" b="328930"/>
            <wp:wrapNone/>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Obraz 105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14145" cy="374782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B729E">
        <w:br w:type="column"/>
      </w:r>
    </w:p>
    <w:p w14:paraId="20C71765" w14:textId="455F09DB" w:rsidR="00D4208A" w:rsidRPr="00C864B4" w:rsidRDefault="002A3E49" w:rsidP="00D4208A">
      <w:pPr>
        <w:pStyle w:val="Nagwek2"/>
      </w:pPr>
      <w:bookmarkStart w:id="87" w:name="_Toc108463534"/>
      <w:r>
        <w:t xml:space="preserve"> </w:t>
      </w:r>
      <w:bookmarkStart w:id="88" w:name="_Toc117454496"/>
      <w:r w:rsidR="00D4208A" w:rsidRPr="00C864B4">
        <w:t>Transport towarowy</w:t>
      </w:r>
      <w:bookmarkEnd w:id="87"/>
      <w:bookmarkEnd w:id="88"/>
    </w:p>
    <w:p w14:paraId="10D933A5" w14:textId="77777777" w:rsidR="00D4208A" w:rsidRPr="007742AD" w:rsidRDefault="00D4208A" w:rsidP="00D4208A">
      <w:pPr>
        <w:spacing w:after="200"/>
        <w:rPr>
          <w:rFonts w:eastAsia="Calibri" w:cs="Times New Roman"/>
          <w:color w:val="000000" w:themeColor="text1"/>
          <w:szCs w:val="21"/>
        </w:rPr>
      </w:pPr>
      <w:r w:rsidRPr="007742AD">
        <w:rPr>
          <w:rFonts w:eastAsia="Calibri" w:cs="Times New Roman"/>
          <w:color w:val="000000" w:themeColor="text1"/>
          <w:szCs w:val="21"/>
        </w:rPr>
        <w:t>Transport towarów w Koszalińsko-Kołobrzesko-Białogardzkim Obszarze Funkcjonalnym odbywa się w czterech relacjach:</w:t>
      </w:r>
    </w:p>
    <w:p w14:paraId="779EEC06" w14:textId="09472A45" w:rsidR="00D4208A" w:rsidRPr="007742AD" w:rsidRDefault="001D5852">
      <w:pPr>
        <w:pStyle w:val="Akapitzlist"/>
        <w:numPr>
          <w:ilvl w:val="0"/>
          <w:numId w:val="27"/>
        </w:numPr>
        <w:rPr>
          <w:rFonts w:eastAsia="Calibri"/>
          <w:szCs w:val="21"/>
        </w:rPr>
      </w:pPr>
      <w:r>
        <w:rPr>
          <w:rFonts w:eastAsia="Calibri"/>
          <w:szCs w:val="21"/>
        </w:rPr>
        <w:t>p</w:t>
      </w:r>
      <w:r w:rsidR="00D4208A" w:rsidRPr="007742AD">
        <w:rPr>
          <w:rFonts w:eastAsia="Calibri"/>
          <w:szCs w:val="21"/>
        </w:rPr>
        <w:t>rzywóz ładunków do obszaru funkcjonalnego KKBOF</w:t>
      </w:r>
      <w:r w:rsidR="00D4208A">
        <w:rPr>
          <w:rFonts w:eastAsia="Calibri"/>
          <w:szCs w:val="21"/>
        </w:rPr>
        <w:t>;</w:t>
      </w:r>
    </w:p>
    <w:p w14:paraId="26D18D08" w14:textId="06A4C4C2" w:rsidR="00D4208A" w:rsidRPr="007742AD" w:rsidRDefault="001D5852">
      <w:pPr>
        <w:pStyle w:val="Akapitzlist"/>
        <w:numPr>
          <w:ilvl w:val="0"/>
          <w:numId w:val="27"/>
        </w:numPr>
        <w:rPr>
          <w:rFonts w:eastAsia="Calibri"/>
          <w:szCs w:val="21"/>
        </w:rPr>
      </w:pPr>
      <w:r>
        <w:rPr>
          <w:rFonts w:eastAsia="Calibri"/>
          <w:szCs w:val="21"/>
        </w:rPr>
        <w:t>w</w:t>
      </w:r>
      <w:r w:rsidR="00D4208A" w:rsidRPr="007742AD">
        <w:rPr>
          <w:rFonts w:eastAsia="Calibri"/>
          <w:szCs w:val="21"/>
        </w:rPr>
        <w:t>ywóz ładunków z obszaru funkcjonalnego KKBOF</w:t>
      </w:r>
      <w:r w:rsidR="00D4208A">
        <w:rPr>
          <w:rFonts w:eastAsia="Calibri"/>
          <w:szCs w:val="21"/>
        </w:rPr>
        <w:t>;</w:t>
      </w:r>
    </w:p>
    <w:p w14:paraId="501C2048" w14:textId="45770E42"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tranzytem przez obszar funkcjonalny KKBOF</w:t>
      </w:r>
      <w:r w:rsidR="00D4208A">
        <w:rPr>
          <w:rFonts w:eastAsia="Calibri"/>
          <w:szCs w:val="21"/>
        </w:rPr>
        <w:t>;</w:t>
      </w:r>
    </w:p>
    <w:p w14:paraId="620F42B8" w14:textId="36FEAB8F"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wewnątrz obszaru funkcjonalnego KKBOF</w:t>
      </w:r>
      <w:r w:rsidR="00D4208A">
        <w:rPr>
          <w:rFonts w:eastAsia="Calibri"/>
          <w:szCs w:val="21"/>
        </w:rPr>
        <w:t>.</w:t>
      </w:r>
    </w:p>
    <w:p w14:paraId="5B640FE5" w14:textId="4255D1DF" w:rsidR="00FF0453" w:rsidRDefault="00D4208A" w:rsidP="00D4208A">
      <w:pPr>
        <w:spacing w:after="200"/>
        <w:rPr>
          <w:rFonts w:eastAsia="Calibri" w:cs="Times New Roman"/>
          <w:szCs w:val="21"/>
        </w:rPr>
      </w:pPr>
      <w:r w:rsidRPr="007742AD">
        <w:rPr>
          <w:rFonts w:eastAsia="Calibri" w:cs="Times New Roman"/>
          <w:color w:val="000000" w:themeColor="text1"/>
          <w:szCs w:val="21"/>
        </w:rPr>
        <w:t>Główną rolę w transporcie ładunków w KKBOF pełni komunikacja samochodowa z wykorzystaniem pojazdów ciężarowych oraz dostawczych (do 3,5 t).</w:t>
      </w:r>
      <w:r w:rsidR="00FF0453">
        <w:rPr>
          <w:rFonts w:eastAsia="Calibri" w:cs="Times New Roman"/>
          <w:color w:val="000000" w:themeColor="text1"/>
          <w:szCs w:val="21"/>
        </w:rPr>
        <w:t xml:space="preserve"> </w:t>
      </w:r>
      <w:r w:rsidR="00FF0453">
        <w:rPr>
          <w:rFonts w:eastAsia="Calibri" w:cs="Times New Roman"/>
          <w:szCs w:val="21"/>
        </w:rPr>
        <w:t>Ruch tych pojazdów</w:t>
      </w:r>
      <w:r w:rsidR="008A7BD9">
        <w:rPr>
          <w:rFonts w:eastAsia="Calibri" w:cs="Times New Roman"/>
          <w:szCs w:val="21"/>
        </w:rPr>
        <w:t xml:space="preserve"> stanowi </w:t>
      </w:r>
      <w:r w:rsidR="00FF0453">
        <w:rPr>
          <w:rFonts w:eastAsia="Calibri" w:cs="Times New Roman"/>
          <w:szCs w:val="21"/>
        </w:rPr>
        <w:t>istotny problem dla ruchu miejskiego</w:t>
      </w:r>
      <w:r w:rsidR="003E38BE">
        <w:rPr>
          <w:rFonts w:eastAsia="Calibri" w:cs="Times New Roman"/>
          <w:szCs w:val="21"/>
        </w:rPr>
        <w:t>,</w:t>
      </w:r>
      <w:r w:rsidR="00FF0453">
        <w:rPr>
          <w:rFonts w:eastAsia="Calibri" w:cs="Times New Roman"/>
          <w:szCs w:val="21"/>
        </w:rPr>
        <w:t xml:space="preserve"> jak i lokalnego, </w:t>
      </w:r>
      <w:r w:rsidR="008A7BD9">
        <w:rPr>
          <w:rFonts w:eastAsia="Calibri" w:cs="Times New Roman"/>
          <w:szCs w:val="21"/>
        </w:rPr>
        <w:t>dlatego</w:t>
      </w:r>
      <w:r w:rsidRPr="001D5BE1">
        <w:rPr>
          <w:rFonts w:eastAsia="Calibri" w:cs="Times New Roman"/>
          <w:szCs w:val="21"/>
        </w:rPr>
        <w:t xml:space="preserve"> logistyka miejska powinna być elementem </w:t>
      </w:r>
      <w:r w:rsidR="00FF0453">
        <w:rPr>
          <w:rFonts w:eastAsia="Calibri" w:cs="Times New Roman"/>
          <w:szCs w:val="21"/>
        </w:rPr>
        <w:t>planowania mobilności</w:t>
      </w:r>
      <w:r w:rsidRPr="001D5BE1">
        <w:rPr>
          <w:rFonts w:eastAsia="Calibri" w:cs="Times New Roman"/>
          <w:szCs w:val="21"/>
        </w:rPr>
        <w:t xml:space="preserve">. </w:t>
      </w:r>
    </w:p>
    <w:p w14:paraId="7C982AF2" w14:textId="52BDEE19" w:rsidR="00D4208A" w:rsidRPr="00FF0453" w:rsidRDefault="00D4208A" w:rsidP="00D4208A">
      <w:pPr>
        <w:spacing w:after="200"/>
        <w:rPr>
          <w:rFonts w:eastAsia="Calibri" w:cs="Times New Roman"/>
          <w:color w:val="000000" w:themeColor="text1"/>
          <w:szCs w:val="21"/>
        </w:rPr>
      </w:pPr>
      <w:r w:rsidRPr="001D5BE1">
        <w:rPr>
          <w:rFonts w:eastAsia="Calibri" w:cs="Times New Roman"/>
          <w:szCs w:val="21"/>
        </w:rPr>
        <w:t>Niestety w kontekście krajowym nie opracowano jak dotąd szczegółowych dokumentów strategicznych i kierunkowych dotyczących tego obszaru transportu takich jak np. Zrównoważony Plan Logistyki Miejskiej (SULP – Sustainable Urban Logistics Plan).</w:t>
      </w:r>
    </w:p>
    <w:p w14:paraId="5B6C3860" w14:textId="522DF8D8" w:rsidR="00D4208A" w:rsidRDefault="00FD73A4" w:rsidP="00D4208A">
      <w:pPr>
        <w:spacing w:after="200" w:line="300" w:lineRule="auto"/>
        <w:rPr>
          <w:rFonts w:eastAsia="Calibri" w:cs="Times New Roman"/>
          <w:szCs w:val="21"/>
        </w:rPr>
      </w:pPr>
      <w:r>
        <w:rPr>
          <w:noProof/>
        </w:rPr>
        <mc:AlternateContent>
          <mc:Choice Requires="wps">
            <w:drawing>
              <wp:anchor distT="0" distB="0" distL="114300" distR="114300" simplePos="0" relativeHeight="251658318" behindDoc="0" locked="0" layoutInCell="1" allowOverlap="1" wp14:anchorId="50291418" wp14:editId="5DCD032F">
                <wp:simplePos x="0" y="0"/>
                <wp:positionH relativeFrom="margin">
                  <wp:align>left</wp:align>
                </wp:positionH>
                <wp:positionV relativeFrom="paragraph">
                  <wp:posOffset>1198880</wp:posOffset>
                </wp:positionV>
                <wp:extent cx="5772150" cy="2419350"/>
                <wp:effectExtent l="0" t="0" r="19050" b="19050"/>
                <wp:wrapTopAndBottom/>
                <wp:docPr id="59" name="Pole tekstowe 59"/>
                <wp:cNvGraphicFramePr/>
                <a:graphic xmlns:a="http://schemas.openxmlformats.org/drawingml/2006/main">
                  <a:graphicData uri="http://schemas.microsoft.com/office/word/2010/wordprocessingShape">
                    <wps:wsp>
                      <wps:cNvSpPr txBox="1"/>
                      <wps:spPr>
                        <a:xfrm>
                          <a:off x="0" y="0"/>
                          <a:ext cx="5772150" cy="241935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B8C02C4" w14:textId="77777777" w:rsidR="00FF0453" w:rsidRPr="00FF0453" w:rsidRDefault="00FF0453" w:rsidP="00FF0453">
                            <w:pPr>
                              <w:spacing w:after="200"/>
                              <w:rPr>
                                <w:rFonts w:eastAsia="Calibri" w:cs="Times New Roman"/>
                                <w:b/>
                                <w:bCs/>
                                <w:szCs w:val="21"/>
                              </w:rPr>
                            </w:pPr>
                            <w:r w:rsidRPr="00FF0453">
                              <w:rPr>
                                <w:rFonts w:eastAsia="Calibri" w:cs="Times New Roman"/>
                                <w:b/>
                                <w:bCs/>
                                <w:color w:val="000000" w:themeColor="text1"/>
                                <w:szCs w:val="21"/>
                              </w:rPr>
                              <w:t xml:space="preserve">Obecnie problemy logistyki miejskiej są rozwiązywane punktowo przez miejskie jednostki organizacyjne. </w:t>
                            </w:r>
                          </w:p>
                          <w:p w14:paraId="08E5CDC2" w14:textId="4EE27C7D" w:rsidR="00FD73A4" w:rsidRDefault="008A7BD9" w:rsidP="00FD73A4">
                            <w:pPr>
                              <w:spacing w:after="200" w:line="300" w:lineRule="auto"/>
                              <w:rPr>
                                <w:rFonts w:eastAsia="Calibri" w:cs="Times New Roman"/>
                                <w:b/>
                                <w:bCs/>
                                <w:color w:val="000000"/>
                                <w:szCs w:val="21"/>
                              </w:rPr>
                            </w:pPr>
                            <w:r w:rsidRPr="008A7BD9">
                              <w:rPr>
                                <w:rFonts w:eastAsia="Calibri" w:cs="Times New Roman"/>
                                <w:b/>
                                <w:bCs/>
                                <w:color w:val="000000"/>
                                <w:szCs w:val="21"/>
                              </w:rPr>
                              <w:t>W</w:t>
                            </w:r>
                            <w:r w:rsidR="00FD73A4" w:rsidRPr="008A7BD9">
                              <w:rPr>
                                <w:rFonts w:eastAsia="Calibri" w:cs="Times New Roman"/>
                                <w:b/>
                                <w:bCs/>
                                <w:color w:val="000000"/>
                                <w:szCs w:val="21"/>
                              </w:rPr>
                              <w:t xml:space="preserve"> przypadku miejscowości, w pobliżu których zlokalizowano podstrefy SSE, istnieje potrzeba określenia działań inwestycyjnych w infrastrukturę drogową, a tam</w:t>
                            </w:r>
                            <w:r w:rsidR="00F26864">
                              <w:rPr>
                                <w:rFonts w:eastAsia="Calibri" w:cs="Times New Roman"/>
                                <w:b/>
                                <w:bCs/>
                                <w:color w:val="000000"/>
                                <w:szCs w:val="21"/>
                              </w:rPr>
                              <w:t>,</w:t>
                            </w:r>
                            <w:r w:rsidR="00FD73A4" w:rsidRPr="008A7BD9">
                              <w:rPr>
                                <w:rFonts w:eastAsia="Calibri" w:cs="Times New Roman"/>
                                <w:b/>
                                <w:bCs/>
                                <w:color w:val="000000"/>
                                <w:szCs w:val="21"/>
                              </w:rPr>
                              <w:t xml:space="preserve"> gdzie to możliwe</w:t>
                            </w:r>
                            <w:r w:rsidR="00F26864">
                              <w:rPr>
                                <w:rFonts w:eastAsia="Calibri" w:cs="Times New Roman"/>
                                <w:b/>
                                <w:bCs/>
                                <w:color w:val="000000"/>
                                <w:szCs w:val="21"/>
                              </w:rPr>
                              <w:t>,</w:t>
                            </w:r>
                            <w:r w:rsidR="00FD73A4" w:rsidRPr="008A7BD9">
                              <w:rPr>
                                <w:rFonts w:eastAsia="Calibri" w:cs="Times New Roman"/>
                                <w:b/>
                                <w:bCs/>
                                <w:color w:val="000000"/>
                                <w:szCs w:val="21"/>
                              </w:rPr>
                              <w:t xml:space="preserve"> w</w:t>
                            </w:r>
                            <w:r w:rsidRPr="008A7BD9">
                              <w:rPr>
                                <w:rFonts w:eastAsia="Calibri" w:cs="Times New Roman"/>
                                <w:b/>
                                <w:bCs/>
                                <w:color w:val="000000"/>
                                <w:szCs w:val="21"/>
                              </w:rPr>
                              <w:t> </w:t>
                            </w:r>
                            <w:r w:rsidR="00FD73A4" w:rsidRPr="008A7BD9">
                              <w:rPr>
                                <w:rFonts w:eastAsia="Calibri" w:cs="Times New Roman"/>
                                <w:b/>
                                <w:bCs/>
                                <w:color w:val="000000"/>
                                <w:szCs w:val="21"/>
                              </w:rPr>
                              <w:t xml:space="preserve">infrastrukturę kolejową, które ograniczą negatywne skutki wzrostu ruchu pojazdów ciężarowych w rejonach SSE. </w:t>
                            </w:r>
                          </w:p>
                          <w:p w14:paraId="6A25FFF5" w14:textId="359679C5" w:rsidR="00FF0453" w:rsidRDefault="00FF0453" w:rsidP="00FD73A4">
                            <w:pPr>
                              <w:spacing w:after="200" w:line="300" w:lineRule="auto"/>
                              <w:rPr>
                                <w:rFonts w:eastAsia="Calibri" w:cs="Times New Roman"/>
                                <w:b/>
                                <w:bCs/>
                                <w:color w:val="000000"/>
                                <w:szCs w:val="21"/>
                              </w:rPr>
                            </w:pPr>
                            <w:r>
                              <w:rPr>
                                <w:rFonts w:eastAsia="Calibri" w:cs="Times New Roman"/>
                                <w:b/>
                                <w:bCs/>
                                <w:color w:val="000000"/>
                                <w:szCs w:val="21"/>
                              </w:rPr>
                              <w:t xml:space="preserve">Dowóz towarów jest także problemem w miejscowościach nadmorskich w okresie sezonu wakacyjnego </w:t>
                            </w:r>
                            <w:r w:rsidR="00956B79">
                              <w:rPr>
                                <w:rFonts w:eastAsia="Calibri" w:cs="Times New Roman"/>
                                <w:b/>
                                <w:bCs/>
                                <w:color w:val="000000"/>
                                <w:szCs w:val="21"/>
                              </w:rPr>
                              <w:t xml:space="preserve">oraz w Koszalinie i Kołobrzegu w ścisłym centrum. </w:t>
                            </w:r>
                            <w:r>
                              <w:rPr>
                                <w:rFonts w:eastAsia="Calibri" w:cs="Times New Roman"/>
                                <w:b/>
                                <w:bCs/>
                                <w:color w:val="000000"/>
                                <w:szCs w:val="21"/>
                              </w:rPr>
                              <w:t xml:space="preserve"> </w:t>
                            </w:r>
                          </w:p>
                          <w:p w14:paraId="0275A84E" w14:textId="387208AB" w:rsidR="008A7BD9" w:rsidRPr="008A7BD9" w:rsidRDefault="008A7BD9" w:rsidP="00FD73A4">
                            <w:pPr>
                              <w:spacing w:after="200" w:line="300" w:lineRule="auto"/>
                              <w:rPr>
                                <w:rFonts w:eastAsia="Calibri" w:cs="Times New Roman"/>
                                <w:b/>
                                <w:bCs/>
                                <w:color w:val="000000"/>
                                <w:szCs w:val="21"/>
                              </w:rPr>
                            </w:pPr>
                          </w:p>
                          <w:p w14:paraId="58127B55" w14:textId="0824DAAD" w:rsidR="00FD73A4" w:rsidRPr="00F33846" w:rsidRDefault="00FD73A4" w:rsidP="00FD73A4">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0291418" id="Pole tekstowe 59" o:spid="_x0000_s1068" style="position:absolute;left:0;text-align:left;margin-left:0;margin-top:94.4pt;width:454.5pt;height:190.5pt;z-index:25165831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" fillcolor="#92d050" strokecolor="#9bbb59 [3206]" strokeweight="2pt">
                <v:textbox>
                  <w:txbxContent>
                    <w:p w14:paraId="4B8C02C4" w14:textId="77777777" w:rsidR="00FF0453" w:rsidRPr="00FF0453" w:rsidRDefault="00FF0453" w:rsidP="00FF0453">
                      <w:pPr>
                        <w:spacing w:after="200"/>
                        <w:rPr>
                          <w:rFonts w:eastAsia="Calibri" w:cs="Times New Roman"/>
                          <w:b/>
                          <w:bCs/>
                          <w:szCs w:val="21"/>
                        </w:rPr>
                      </w:pPr>
                      <w:r w:rsidRPr="00FF0453">
                        <w:rPr>
                          <w:rFonts w:eastAsia="Calibri" w:cs="Times New Roman"/>
                          <w:b/>
                          <w:bCs/>
                          <w:color w:val="000000" w:themeColor="text1"/>
                          <w:szCs w:val="21"/>
                        </w:rPr>
                        <w:t xml:space="preserve">Obecnie problemy logistyki miejskiej są rozwiązywane punktowo przez miejskie jednostki organizacyjne. </w:t>
                      </w:r>
                    </w:p>
                    <w:p w14:paraId="08E5CDC2" w14:textId="4EE27C7D" w:rsidR="00FD73A4" w:rsidRDefault="008A7BD9" w:rsidP="00FD73A4">
                      <w:pPr>
                        <w:spacing w:after="200" w:line="300" w:lineRule="auto"/>
                        <w:rPr>
                          <w:rFonts w:eastAsia="Calibri" w:cs="Times New Roman"/>
                          <w:b/>
                          <w:bCs/>
                          <w:color w:val="000000"/>
                          <w:szCs w:val="21"/>
                        </w:rPr>
                      </w:pPr>
                      <w:r w:rsidRPr="008A7BD9">
                        <w:rPr>
                          <w:rFonts w:eastAsia="Calibri" w:cs="Times New Roman"/>
                          <w:b/>
                          <w:bCs/>
                          <w:color w:val="000000"/>
                          <w:szCs w:val="21"/>
                        </w:rPr>
                        <w:t>W</w:t>
                      </w:r>
                      <w:r w:rsidR="00FD73A4" w:rsidRPr="008A7BD9">
                        <w:rPr>
                          <w:rFonts w:eastAsia="Calibri" w:cs="Times New Roman"/>
                          <w:b/>
                          <w:bCs/>
                          <w:color w:val="000000"/>
                          <w:szCs w:val="21"/>
                        </w:rPr>
                        <w:t xml:space="preserve"> przypadku miejscowości, w pobliżu których zlokalizowano podstrefy SSE, istnieje potrzeba określenia działań inwestycyjnych w infrastrukturę drogową, a tam</w:t>
                      </w:r>
                      <w:r w:rsidR="00F26864">
                        <w:rPr>
                          <w:rFonts w:eastAsia="Calibri" w:cs="Times New Roman"/>
                          <w:b/>
                          <w:bCs/>
                          <w:color w:val="000000"/>
                          <w:szCs w:val="21"/>
                        </w:rPr>
                        <w:t>,</w:t>
                      </w:r>
                      <w:r w:rsidR="00FD73A4" w:rsidRPr="008A7BD9">
                        <w:rPr>
                          <w:rFonts w:eastAsia="Calibri" w:cs="Times New Roman"/>
                          <w:b/>
                          <w:bCs/>
                          <w:color w:val="000000"/>
                          <w:szCs w:val="21"/>
                        </w:rPr>
                        <w:t xml:space="preserve"> gdzie to możliwe</w:t>
                      </w:r>
                      <w:r w:rsidR="00F26864">
                        <w:rPr>
                          <w:rFonts w:eastAsia="Calibri" w:cs="Times New Roman"/>
                          <w:b/>
                          <w:bCs/>
                          <w:color w:val="000000"/>
                          <w:szCs w:val="21"/>
                        </w:rPr>
                        <w:t>,</w:t>
                      </w:r>
                      <w:r w:rsidR="00FD73A4" w:rsidRPr="008A7BD9">
                        <w:rPr>
                          <w:rFonts w:eastAsia="Calibri" w:cs="Times New Roman"/>
                          <w:b/>
                          <w:bCs/>
                          <w:color w:val="000000"/>
                          <w:szCs w:val="21"/>
                        </w:rPr>
                        <w:t xml:space="preserve"> w</w:t>
                      </w:r>
                      <w:r w:rsidRPr="008A7BD9">
                        <w:rPr>
                          <w:rFonts w:eastAsia="Calibri" w:cs="Times New Roman"/>
                          <w:b/>
                          <w:bCs/>
                          <w:color w:val="000000"/>
                          <w:szCs w:val="21"/>
                        </w:rPr>
                        <w:t> </w:t>
                      </w:r>
                      <w:r w:rsidR="00FD73A4" w:rsidRPr="008A7BD9">
                        <w:rPr>
                          <w:rFonts w:eastAsia="Calibri" w:cs="Times New Roman"/>
                          <w:b/>
                          <w:bCs/>
                          <w:color w:val="000000"/>
                          <w:szCs w:val="21"/>
                        </w:rPr>
                        <w:t xml:space="preserve">infrastrukturę kolejową, które ograniczą negatywne skutki wzrostu ruchu pojazdów ciężarowych w rejonach SSE. </w:t>
                      </w:r>
                    </w:p>
                    <w:p w14:paraId="6A25FFF5" w14:textId="359679C5" w:rsidR="00FF0453" w:rsidRDefault="00FF0453" w:rsidP="00FD73A4">
                      <w:pPr>
                        <w:spacing w:after="200" w:line="300" w:lineRule="auto"/>
                        <w:rPr>
                          <w:rFonts w:eastAsia="Calibri" w:cs="Times New Roman"/>
                          <w:b/>
                          <w:bCs/>
                          <w:color w:val="000000"/>
                          <w:szCs w:val="21"/>
                        </w:rPr>
                      </w:pPr>
                      <w:r>
                        <w:rPr>
                          <w:rFonts w:eastAsia="Calibri" w:cs="Times New Roman"/>
                          <w:b/>
                          <w:bCs/>
                          <w:color w:val="000000"/>
                          <w:szCs w:val="21"/>
                        </w:rPr>
                        <w:t xml:space="preserve">Dowóz towarów jest także problemem w miejscowościach nadmorskich w okresie sezonu wakacyjnego </w:t>
                      </w:r>
                      <w:r w:rsidR="00956B79">
                        <w:rPr>
                          <w:rFonts w:eastAsia="Calibri" w:cs="Times New Roman"/>
                          <w:b/>
                          <w:bCs/>
                          <w:color w:val="000000"/>
                          <w:szCs w:val="21"/>
                        </w:rPr>
                        <w:t xml:space="preserve">oraz w Koszalinie i Kołobrzegu w ścisłym centrum. </w:t>
                      </w:r>
                      <w:r>
                        <w:rPr>
                          <w:rFonts w:eastAsia="Calibri" w:cs="Times New Roman"/>
                          <w:b/>
                          <w:bCs/>
                          <w:color w:val="000000"/>
                          <w:szCs w:val="21"/>
                        </w:rPr>
                        <w:t xml:space="preserve"> </w:t>
                      </w:r>
                    </w:p>
                    <w:p w14:paraId="0275A84E" w14:textId="387208AB" w:rsidR="008A7BD9" w:rsidRPr="008A7BD9" w:rsidRDefault="008A7BD9" w:rsidP="00FD73A4">
                      <w:pPr>
                        <w:spacing w:after="200" w:line="300" w:lineRule="auto"/>
                        <w:rPr>
                          <w:rFonts w:eastAsia="Calibri" w:cs="Times New Roman"/>
                          <w:b/>
                          <w:bCs/>
                          <w:color w:val="000000"/>
                          <w:szCs w:val="21"/>
                        </w:rPr>
                      </w:pPr>
                    </w:p>
                    <w:p w14:paraId="58127B55" w14:textId="0824DAAD" w:rsidR="00FD73A4" w:rsidRPr="00F33846" w:rsidRDefault="00FD73A4" w:rsidP="00FD73A4">
                      <w:pPr>
                        <w:rPr>
                          <w:b/>
                          <w:bCs/>
                        </w:rPr>
                      </w:pPr>
                    </w:p>
                  </w:txbxContent>
                </v:textbox>
                <w10:wrap type="topAndBottom" anchorx="margin"/>
              </v:roundrect>
            </w:pict>
          </mc:Fallback>
        </mc:AlternateContent>
      </w:r>
      <w:r w:rsidR="00D4208A" w:rsidRPr="001D5BE1">
        <w:rPr>
          <w:rFonts w:eastAsia="Calibri" w:cs="Times New Roman"/>
          <w:szCs w:val="21"/>
        </w:rPr>
        <w:t xml:space="preserve">Obecnie przewozy ładunków realizowane są przez niezależnie funkcjonujące podmioty, które kierują się własnymi potrzebami, nie uwzględniając potrzeb innych podmiotów. Brak skutecznych rozwiązań w obrębie przewozów ładunków </w:t>
      </w:r>
      <w:r>
        <w:rPr>
          <w:rFonts w:eastAsia="Calibri" w:cs="Times New Roman"/>
          <w:szCs w:val="21"/>
        </w:rPr>
        <w:t>może być</w:t>
      </w:r>
      <w:r w:rsidR="00D4208A" w:rsidRPr="001D5BE1">
        <w:rPr>
          <w:rFonts w:eastAsia="Calibri" w:cs="Times New Roman"/>
          <w:szCs w:val="21"/>
        </w:rPr>
        <w:t xml:space="preserve"> w przyszłości przyczyną wielu negatywnych skutków, ponieważ ograniczenie przestrzeni miejskiej wywołuje konflikty między użytkownikami infrastruktury miejskiej a nadawcami i odbiorcami ładunków. </w:t>
      </w:r>
    </w:p>
    <w:p w14:paraId="48B0612B" w14:textId="77777777" w:rsidR="00FF0453" w:rsidRDefault="00FF0453" w:rsidP="00D4208A">
      <w:pPr>
        <w:spacing w:after="200" w:line="300" w:lineRule="auto"/>
        <w:rPr>
          <w:rFonts w:eastAsia="Calibri" w:cs="Times New Roman"/>
          <w:szCs w:val="21"/>
        </w:rPr>
      </w:pPr>
    </w:p>
    <w:p w14:paraId="4E0FE0C0" w14:textId="77777777" w:rsidR="00FF0453" w:rsidRDefault="00FF0453" w:rsidP="00D4208A">
      <w:pPr>
        <w:spacing w:after="200" w:line="300" w:lineRule="auto"/>
        <w:rPr>
          <w:rFonts w:eastAsia="Calibri" w:cs="Times New Roman"/>
          <w:szCs w:val="21"/>
        </w:rPr>
      </w:pPr>
    </w:p>
    <w:p w14:paraId="215F1F12" w14:textId="2ED3B2E1" w:rsidR="00FD73A4" w:rsidRPr="001D5BE1" w:rsidRDefault="00FD73A4" w:rsidP="00D4208A">
      <w:pPr>
        <w:spacing w:after="200" w:line="300" w:lineRule="auto"/>
        <w:rPr>
          <w:rFonts w:eastAsia="Calibri" w:cs="Times New Roman"/>
          <w:szCs w:val="21"/>
        </w:rPr>
      </w:pPr>
    </w:p>
    <w:p w14:paraId="26CF3C2F" w14:textId="77777777" w:rsidR="00D4208A" w:rsidRPr="005B4F2C" w:rsidRDefault="00D4208A" w:rsidP="00D4208A"/>
    <w:p w14:paraId="4C1EFD82" w14:textId="552DC408" w:rsidR="00B531EA" w:rsidRPr="00657661" w:rsidRDefault="00956B79" w:rsidP="00B531EA">
      <w:pPr>
        <w:pStyle w:val="Nagwek2"/>
      </w:pPr>
      <w:bookmarkStart w:id="89" w:name="_Toc108463513"/>
      <w:r>
        <w:lastRenderedPageBreak/>
        <w:t xml:space="preserve"> </w:t>
      </w:r>
      <w:bookmarkStart w:id="90" w:name="_Toc117454497"/>
      <w:r w:rsidR="00B531EA" w:rsidRPr="00657661">
        <w:t>Uwarunkowania prawne</w:t>
      </w:r>
      <w:bookmarkEnd w:id="90"/>
    </w:p>
    <w:p w14:paraId="5BF04BA0" w14:textId="77777777" w:rsidR="00B531EA" w:rsidRDefault="00B531EA" w:rsidP="00B531EA">
      <w:pPr>
        <w:pStyle w:val="Nagwek3"/>
      </w:pPr>
      <w:bookmarkStart w:id="91" w:name="_Toc108463514"/>
      <w:bookmarkStart w:id="92" w:name="_Toc117454498"/>
      <w:r w:rsidRPr="00CF1036">
        <w:t>Analiza lokalizacji funkcji związanych z zarządzaniem elementami zrównoważonej mobilności w strukturach władz publicznych na terenie obszaru</w:t>
      </w:r>
      <w:bookmarkEnd w:id="91"/>
      <w:bookmarkEnd w:id="92"/>
    </w:p>
    <w:p w14:paraId="2C922C71" w14:textId="1D72B858" w:rsidR="00B531EA" w:rsidRDefault="00B531EA" w:rsidP="00B531EA">
      <w:r>
        <w:t xml:space="preserve">KKBOF to obszar obejmujący jednostki samorządowe pośrednio powiązane ze sobą funkcjonalnie i bezpośrednio zainteresowane współpracą na rzecz rozwoju wspólnego obszaru. Założenia KKBOF współgrają z istotą coraz bardziej popularyzowanych działań mających na celu zacieśnianie relacji pomiędzy miastami a ich obszarami funkcjonalnymi, rozumianymi jako </w:t>
      </w:r>
      <w:r w:rsidRPr="005A2783">
        <w:t>obszar, na którym występuje względnie wyodrębniający się, intensywny i otwarty system powiązań społecznych, gospodarczych lub przyrodniczych, uwarunkowanych cechami środowiska geograficznego (przyrodniczego i antropogenicznego)</w:t>
      </w:r>
      <w:r>
        <w:rPr>
          <w:rStyle w:val="Odwoanieprzypisudolnego"/>
        </w:rPr>
        <w:footnoteReference w:id="3"/>
      </w:r>
      <w:r w:rsidR="00572792">
        <w:t>.</w:t>
      </w:r>
      <w:r w:rsidRPr="00801DB3">
        <w:t xml:space="preserve"> </w:t>
      </w:r>
      <w:r>
        <w:t xml:space="preserve">Obszar funkcjonalny jest powierzchnią, </w:t>
      </w:r>
      <w:r w:rsidRPr="00801DB3">
        <w:t>któr</w:t>
      </w:r>
      <w:r>
        <w:t>a</w:t>
      </w:r>
      <w:r w:rsidRPr="00801DB3">
        <w:t xml:space="preserve"> na wielu płaszczyznach wymaga wspólnych rozwiązań służących zharmonizowanemu rozwojowi przestrzennemu i skutecznej polityce społeczno-gospodarczej</w:t>
      </w:r>
      <w:r>
        <w:t>. Zgodnie z</w:t>
      </w:r>
      <w:r w:rsidRPr="00EE6FA9">
        <w:t xml:space="preserve"> polski</w:t>
      </w:r>
      <w:r>
        <w:t>mi</w:t>
      </w:r>
      <w:r w:rsidRPr="00EE6FA9">
        <w:t xml:space="preserve"> dokumenta</w:t>
      </w:r>
      <w:r>
        <w:t>mi</w:t>
      </w:r>
      <w:r w:rsidRPr="00EE6FA9">
        <w:t xml:space="preserve"> strategiczny</w:t>
      </w:r>
      <w:r>
        <w:t>mi</w:t>
      </w:r>
      <w:r w:rsidRPr="00EE6FA9">
        <w:t xml:space="preserve"> i planistyczny</w:t>
      </w:r>
      <w:r>
        <w:t>mi</w:t>
      </w:r>
      <w:r w:rsidRPr="00EE6FA9">
        <w:t xml:space="preserve">, </w:t>
      </w:r>
      <w:r>
        <w:t>tj.</w:t>
      </w:r>
      <w:r w:rsidRPr="00EE6FA9">
        <w:t xml:space="preserve">: </w:t>
      </w:r>
      <w:r w:rsidRPr="00EA2548">
        <w:rPr>
          <w:i/>
          <w:iCs/>
        </w:rPr>
        <w:t>Krajową Strategią Rozwoju Regionalnego 2010–2020</w:t>
      </w:r>
      <w:r w:rsidR="00FA4197">
        <w:rPr>
          <w:i/>
          <w:iCs/>
        </w:rPr>
        <w:t xml:space="preserve">, </w:t>
      </w:r>
      <w:r w:rsidR="00FA4197" w:rsidRPr="009F1FF2">
        <w:rPr>
          <w:i/>
          <w:iCs/>
        </w:rPr>
        <w:t>Krajowa Strategia Rozwoju Regionalnego 2030</w:t>
      </w:r>
      <w:r w:rsidRPr="00EE6FA9">
        <w:t xml:space="preserve"> oraz </w:t>
      </w:r>
      <w:r w:rsidRPr="00EA2548">
        <w:rPr>
          <w:i/>
          <w:iCs/>
        </w:rPr>
        <w:t>Koncepcją Przestrzennego Zagospodarowania Kraju 2030</w:t>
      </w:r>
      <w:r>
        <w:t xml:space="preserve">, </w:t>
      </w:r>
      <w:r w:rsidRPr="00EE6FA9">
        <w:t>w obszarach funkcjonalnych, ze względu na stopień złożoności zaga</w:t>
      </w:r>
      <w:r>
        <w:t>dnień społeczno-gospodarczych i </w:t>
      </w:r>
      <w:r w:rsidRPr="00EE6FA9">
        <w:t>przestrzennych oraz na konieczność zwiększenia koordynacji i efektywności działań publicznych, powinny być stosowane specjalne rozwiązania w sferze zarządzania i planowania, w tym strategie rozwoju oraz plany zagospodarowania przestrzennego.</w:t>
      </w:r>
      <w:r w:rsidRPr="00925133">
        <w:rPr>
          <w:rFonts w:ascii="TimesNewRomanPSMT" w:eastAsia="TimesNewRomanPSMT" w:cs="TimesNewRomanPSMT"/>
        </w:rPr>
        <w:t xml:space="preserve"> </w:t>
      </w:r>
      <w:r>
        <w:t>Współpracę</w:t>
      </w:r>
      <w:r w:rsidRPr="00925133">
        <w:t xml:space="preserve"> jednostek administracyjnych uwa</w:t>
      </w:r>
      <w:r w:rsidRPr="00925133">
        <w:rPr>
          <w:rFonts w:hint="eastAsia"/>
        </w:rPr>
        <w:t>ż</w:t>
      </w:r>
      <w:r w:rsidRPr="00925133">
        <w:t>a si</w:t>
      </w:r>
      <w:r w:rsidRPr="00925133">
        <w:rPr>
          <w:rFonts w:hint="eastAsia"/>
        </w:rPr>
        <w:t>ę</w:t>
      </w:r>
      <w:r w:rsidRPr="00925133">
        <w:t xml:space="preserve"> za niezb</w:t>
      </w:r>
      <w:r w:rsidRPr="00925133">
        <w:rPr>
          <w:rFonts w:hint="eastAsia"/>
        </w:rPr>
        <w:t>ę</w:t>
      </w:r>
      <w:r w:rsidRPr="00925133">
        <w:t>dny</w:t>
      </w:r>
      <w:r>
        <w:t xml:space="preserve"> </w:t>
      </w:r>
      <w:r w:rsidRPr="00925133">
        <w:t xml:space="preserve">element ich sprawnego funkcjonowania, </w:t>
      </w:r>
      <w:r>
        <w:t>zarówno</w:t>
      </w:r>
      <w:r w:rsidRPr="00925133">
        <w:t xml:space="preserve"> pod wzgl</w:t>
      </w:r>
      <w:r w:rsidRPr="00925133">
        <w:rPr>
          <w:rFonts w:hint="eastAsia"/>
        </w:rPr>
        <w:t>ę</w:t>
      </w:r>
      <w:r w:rsidRPr="00925133">
        <w:t>dem organizacyjnym, jak</w:t>
      </w:r>
      <w:r>
        <w:t xml:space="preserve"> </w:t>
      </w:r>
      <w:r w:rsidRPr="00925133">
        <w:t xml:space="preserve">i </w:t>
      </w:r>
      <w:r>
        <w:t xml:space="preserve">pod względem </w:t>
      </w:r>
      <w:r w:rsidRPr="00925133">
        <w:t>gospodarczym i spo</w:t>
      </w:r>
      <w:r w:rsidRPr="00925133">
        <w:rPr>
          <w:rFonts w:hint="eastAsia"/>
        </w:rPr>
        <w:t>ł</w:t>
      </w:r>
      <w:r w:rsidRPr="00925133">
        <w:t>ecznym</w:t>
      </w:r>
      <w:r>
        <w:t>.</w:t>
      </w:r>
    </w:p>
    <w:p w14:paraId="7EBFB36E" w14:textId="6C98DEF0" w:rsidR="00B531EA" w:rsidRDefault="00B531EA" w:rsidP="00B531EA">
      <w:r>
        <w:t xml:space="preserve">W przypadku KKBOF istotne znaczenie ma fakt, że obejmuje on swym obszarem teren aż </w:t>
      </w:r>
      <w:r w:rsidR="00681710">
        <w:t>3</w:t>
      </w:r>
      <w:r w:rsidR="00660212">
        <w:t> </w:t>
      </w:r>
      <w:r>
        <w:t xml:space="preserve">powiatów, skupiając we współpracy aż 23 jednostki samorządowe. Wielkość tego obszaru </w:t>
      </w:r>
      <w:r w:rsidRPr="005E676D">
        <w:t>i</w:t>
      </w:r>
      <w:r>
        <w:t> </w:t>
      </w:r>
      <w:r w:rsidRPr="005E676D">
        <w:t>wielość</w:t>
      </w:r>
      <w:r>
        <w:t xml:space="preserve"> skupionych w nim jednostek samorządowych wymusza maksymalną centralizację działań w celu realizacji wspólnych założeń. Obszar funkcjonalny, skupiając jednostki zainteresowane współpracą i realizowaniem wspólnych celów, nie posiada mechanizmów prawnych, które umożliwiałyby mu podejmowanie działań. Samo utworzenie obszaru funkcjonalnego nie przekłada się na powstanie organizmu prawnego, który w sposób podmiotowy mógłby realizować wspólne współtworzącym go jednostkom cele. Nie jest też możliwym prowadzenie efektywnych działań przy rozproszeniu obowiązków i odpowiedzialności na obszarze kompetencyjnym tak znaczącej liczby jednostek samorządu. Konieczne jest posłużenie się instrumentami prawnymi, jakie przewidują przepisy ustaw samorządowych</w:t>
      </w:r>
      <w:r>
        <w:rPr>
          <w:rStyle w:val="Odwoanieprzypisudolnego"/>
        </w:rPr>
        <w:footnoteReference w:id="4"/>
      </w:r>
      <w:r>
        <w:t xml:space="preserve">, w celu scedowania określonych kompetencji na podmioty dające najlepszą rękojmię kompetentnego </w:t>
      </w:r>
      <w:r w:rsidRPr="005E676D">
        <w:t>i</w:t>
      </w:r>
      <w:r>
        <w:t> </w:t>
      </w:r>
      <w:r w:rsidRPr="005E676D">
        <w:t>kompleksowego</w:t>
      </w:r>
      <w:r>
        <w:t xml:space="preserve"> wdrożenia działań w celu realizacji wspólnych celów. W przypadku zakresu działania, jakim jest zarządzanie elementami zrównoważonej mobilności, istotne jest, aby kompetencje zostały powierzone jednostce lub jednostkom, które mają największe doświadczenie w organizowaniu np. transportu publicznego, a tym samym dają najlepsze gwarancje podjęcia efektywnych i kompleksowych działań.</w:t>
      </w:r>
    </w:p>
    <w:p w14:paraId="1B536EA3" w14:textId="26688934" w:rsidR="00B531EA" w:rsidRDefault="00B531EA" w:rsidP="00B531EA">
      <w:r>
        <w:t xml:space="preserve">Rozwiązaniem, które wymaga rozważenia, jest scedowanie działań w zakresie zarządzania zrównoważoną mobilnością na podmiot wyspecjalizowany, odrębny od jednostek samorządu współtworzących KKBOF. </w:t>
      </w:r>
      <w:r w:rsidR="006151C4">
        <w:t>Możliwym</w:t>
      </w:r>
      <w:r>
        <w:t xml:space="preserve"> rozwiązaniem jest np. utworzenie spółki prawa handlowego, której zadaniem byłoby kompleksowe wdrożenie założeń w zakresie zrównoważonej mobilności </w:t>
      </w:r>
      <w:r>
        <w:lastRenderedPageBreak/>
        <w:t xml:space="preserve">na obszarze wszystkich jednostek samorządu przynależących do KKBOF. Spółka prawa handlowego mogłaby zostać utworzona przy współdziałaniu wyłącznie jednostek samorządu przynależnych do KKBOF albo też z wykorzystaniem procedury partnerstwa publiczno-prywatnego (dalej: PPP). </w:t>
      </w:r>
      <w:r w:rsidRPr="00501C9A">
        <w:t>Umowa o </w:t>
      </w:r>
      <w:bookmarkStart w:id="93" w:name="highlightHit_295"/>
      <w:bookmarkEnd w:id="93"/>
      <w:r w:rsidRPr="00501C9A">
        <w:t>partnerstwie</w:t>
      </w:r>
      <w:bookmarkStart w:id="94" w:name="highlightHit_296"/>
      <w:bookmarkEnd w:id="94"/>
      <w:r>
        <w:t xml:space="preserve"> </w:t>
      </w:r>
      <w:r w:rsidRPr="00501C9A">
        <w:t>publiczno-</w:t>
      </w:r>
      <w:bookmarkStart w:id="95" w:name="highlightHit_297"/>
      <w:bookmarkEnd w:id="95"/>
      <w:r w:rsidRPr="00501C9A">
        <w:t>prywatnym</w:t>
      </w:r>
      <w:r>
        <w:t xml:space="preserve"> może przewidywać, że w </w:t>
      </w:r>
      <w:r w:rsidRPr="00501C9A">
        <w:t>celu jej wykonania podmiot</w:t>
      </w:r>
      <w:bookmarkStart w:id="96" w:name="highlightHit_298"/>
      <w:bookmarkEnd w:id="96"/>
      <w:r>
        <w:t xml:space="preserve"> </w:t>
      </w:r>
      <w:r w:rsidRPr="00501C9A">
        <w:t>publiczny i partner</w:t>
      </w:r>
      <w:bookmarkStart w:id="97" w:name="highlightHit_299"/>
      <w:bookmarkEnd w:id="97"/>
      <w:r>
        <w:t xml:space="preserve"> </w:t>
      </w:r>
      <w:r w:rsidRPr="00501C9A">
        <w:t>prywatny zawiążą spółkę z ograniczoną odpowiedzialnością albo spółkę akcyjną. Alternatywnie, umowa o </w:t>
      </w:r>
      <w:bookmarkStart w:id="98" w:name="highlightHit_303"/>
      <w:bookmarkEnd w:id="98"/>
      <w:r w:rsidRPr="00501C9A">
        <w:t>partnerstwie</w:t>
      </w:r>
      <w:bookmarkStart w:id="99" w:name="highlightHit_304"/>
      <w:bookmarkEnd w:id="99"/>
      <w:r w:rsidRPr="00501C9A">
        <w:t xml:space="preserve"> publiczno-</w:t>
      </w:r>
      <w:bookmarkStart w:id="100" w:name="highlightHit_305"/>
      <w:bookmarkEnd w:id="100"/>
      <w:r w:rsidRPr="00501C9A">
        <w:t>prywatnym może przewidywać, że w celu jej wykonania partner</w:t>
      </w:r>
      <w:bookmarkStart w:id="101" w:name="highlightHit_306"/>
      <w:bookmarkEnd w:id="101"/>
      <w:r w:rsidRPr="00501C9A">
        <w:t xml:space="preserve"> prywatny nabędzie udziały albo akcje spółki z udziałem podmiotu</w:t>
      </w:r>
      <w:bookmarkStart w:id="102" w:name="highlightHit_307"/>
      <w:bookmarkEnd w:id="102"/>
      <w:r w:rsidRPr="00501C9A">
        <w:t xml:space="preserve"> publicznego. Nabycie może nastąpić w drodze objęcia udziałów w podwyższonym kapitale zakładowym albo akcji. Cel i przedmiot działalności </w:t>
      </w:r>
      <w:r>
        <w:t xml:space="preserve">takiej </w:t>
      </w:r>
      <w:r w:rsidRPr="00501C9A">
        <w:t>spółki nie może wykraczać poza zakres określony umową o </w:t>
      </w:r>
      <w:bookmarkStart w:id="103" w:name="highlightHit_308"/>
      <w:bookmarkEnd w:id="103"/>
      <w:r w:rsidRPr="00501C9A">
        <w:t>partnerstwie </w:t>
      </w:r>
      <w:bookmarkStart w:id="104" w:name="highlightHit_309"/>
      <w:bookmarkEnd w:id="104"/>
      <w:r w:rsidRPr="00501C9A">
        <w:t>publiczno-</w:t>
      </w:r>
      <w:bookmarkStart w:id="105" w:name="highlightHit_310"/>
      <w:bookmarkEnd w:id="105"/>
      <w:r w:rsidRPr="00501C9A">
        <w:t xml:space="preserve">prywatnym, natomiast samą </w:t>
      </w:r>
      <w:r>
        <w:t>s</w:t>
      </w:r>
      <w:r w:rsidRPr="00501C9A">
        <w:t>półkę zawiązuje się na czas oznaczony, niezbędny do wykonania umowy o </w:t>
      </w:r>
      <w:bookmarkStart w:id="106" w:name="highlightHit_313"/>
      <w:bookmarkEnd w:id="106"/>
      <w:r w:rsidRPr="00501C9A">
        <w:t>partnerstwie</w:t>
      </w:r>
      <w:bookmarkStart w:id="107" w:name="highlightHit_314"/>
      <w:bookmarkEnd w:id="107"/>
      <w:r w:rsidRPr="00501C9A">
        <w:t xml:space="preserve"> publiczno-</w:t>
      </w:r>
      <w:bookmarkStart w:id="108" w:name="highlightHit_315"/>
      <w:bookmarkEnd w:id="108"/>
      <w:r w:rsidRPr="00501C9A">
        <w:t>prywatnym oraz zakończenia jej spraw.</w:t>
      </w:r>
    </w:p>
    <w:p w14:paraId="6AC81770" w14:textId="1E394520" w:rsidR="00B531EA" w:rsidRDefault="00B531EA" w:rsidP="00B531EA">
      <w:pPr>
        <w:pStyle w:val="Nagwek3"/>
      </w:pPr>
      <w:bookmarkStart w:id="109" w:name="_Toc108463515"/>
      <w:bookmarkStart w:id="110" w:name="_Toc117454499"/>
      <w:r w:rsidRPr="00034876">
        <w:t xml:space="preserve">Analiza możliwości </w:t>
      </w:r>
      <w:bookmarkEnd w:id="109"/>
      <w:r w:rsidR="00E11EAE">
        <w:t>form współpracy między wszystkimi jednostkami</w:t>
      </w:r>
      <w:bookmarkEnd w:id="110"/>
    </w:p>
    <w:p w14:paraId="193814AF" w14:textId="77777777" w:rsidR="00B531EA" w:rsidRDefault="00B531EA" w:rsidP="00B531EA">
      <w:r>
        <w:t>Realizacja wspólnych celów jednostek samorządu zrzeszonych w KKBOF wymaga podjęcia przez nie ścisłej współpracy w ramach form dopuszczalnych przez przepisy ustaw samorządowych. Z uwagi na partycypację w obszarze funkcjonalnym trzech powiatów (koszaliński, kołobrzeski i białogardzki) rozważane mogą być wyłącznie struktury współpracy regulowane przepisami ustawy o samorządzie powiatowym.</w:t>
      </w:r>
    </w:p>
    <w:p w14:paraId="177E2DC2" w14:textId="77777777" w:rsidR="00B531EA" w:rsidRDefault="00B531EA" w:rsidP="00B531EA">
      <w:r w:rsidRPr="004E1A8F">
        <w:t>Zasady przekazywania przez powiat zadań własnych w ramach publicznoprawnych form współpracy określają przede wszystkim art. 65 i nast. ustawy o samorządzie powiatowym regulujące instytucję związku powiatów i związku powiatowo</w:t>
      </w:r>
      <w:r>
        <w:t>-gminnego oraz art. 73 ustawy o </w:t>
      </w:r>
      <w:r w:rsidRPr="004E1A8F">
        <w:t>samorządzie powiatowym regulujący instytucję porozumienia powiatów i art. 75 ustawy o samorządzie powiatowym regulujący instytucję stowarzyszenia tworzonego prz</w:t>
      </w:r>
      <w:r>
        <w:t>ez powiaty, w </w:t>
      </w:r>
      <w:r w:rsidRPr="004E1A8F">
        <w:t xml:space="preserve">tym również z gminami i województwami. W wypadku wykorzystania tych form współpracy </w:t>
      </w:r>
      <w:r>
        <w:t>następuje</w:t>
      </w:r>
      <w:r w:rsidRPr="004E1A8F">
        <w:t xml:space="preserve"> przeniesienie, odpowiednio na związek powiatów, związek powiatowo-gminny albo powiat wskazany w porozumieniu powiatów albo na stowarzyszenie, kompetencji publicznoprawnych przysługujących powiatowi i odpowiedzialności publicznoprawnej za</w:t>
      </w:r>
      <w:r>
        <w:t> </w:t>
      </w:r>
      <w:r w:rsidRPr="004E1A8F">
        <w:t>realizację zadania własnego.</w:t>
      </w:r>
    </w:p>
    <w:p w14:paraId="5EAE1715" w14:textId="77777777" w:rsidR="00B531EA" w:rsidRDefault="00B531EA" w:rsidP="00B531EA">
      <w:r>
        <w:t xml:space="preserve">Zakładając pełne zaangażowanie w realizację wspólnych zadań zarówno przez powiaty przynależne do KKBOF, jak i przez gminy z tego obszaru, należy wskazać, że dopuszczalną formą współpracy wszystkich jednostek może być związek powiatowo-gminny. </w:t>
      </w:r>
      <w:r w:rsidRPr="00ED06C4">
        <w:t>Zgodnie z art. 72a ustawy o samorządzie powiatowym w celu wspólnego wykonywania zadań publicznych, w tym wydawania decyzji w</w:t>
      </w:r>
      <w:r>
        <w:t> </w:t>
      </w:r>
      <w:r w:rsidRPr="00ED06C4">
        <w:t>indywidualnych sprawach z zakresu administracji publicznej, powiaty mogą tworzyć związki z</w:t>
      </w:r>
      <w:r>
        <w:t> </w:t>
      </w:r>
      <w:r w:rsidRPr="00ED06C4">
        <w:t>gminami, tworząc związek powiatowo-gminny</w:t>
      </w:r>
      <w:r>
        <w:t xml:space="preserve">, czyli </w:t>
      </w:r>
      <w:r w:rsidRPr="00F22326">
        <w:t xml:space="preserve">odrębny od powiatów </w:t>
      </w:r>
      <w:r>
        <w:t xml:space="preserve">i gmin </w:t>
      </w:r>
      <w:r w:rsidRPr="00F22326">
        <w:t>podmiot, posiadający osobowość prawną (art. 66 ust. 2 ustawy o samorządzie powiatowym).</w:t>
      </w:r>
    </w:p>
    <w:p w14:paraId="76351749" w14:textId="3B0EB780" w:rsidR="00660212" w:rsidRDefault="00B531EA" w:rsidP="00B531EA">
      <w:r w:rsidRPr="0073329B">
        <w:t xml:space="preserve">Powiaty mogą </w:t>
      </w:r>
      <w:r>
        <w:t xml:space="preserve">też </w:t>
      </w:r>
      <w:r w:rsidRPr="0073329B">
        <w:t>zawierać porozumienia w sprawie powierzenia jednemu z nich prowadzenia zadań publicznych</w:t>
      </w:r>
      <w:r>
        <w:t>. Z</w:t>
      </w:r>
      <w:r w:rsidRPr="00A639D3">
        <w:t>godnie z art. 5 ust. 2 ustawy o samorządzie powiatowym powiat może zawrzeć porozumienie z gminą, z innym powiatem lub z województwem</w:t>
      </w:r>
      <w:r>
        <w:t>,</w:t>
      </w:r>
      <w:r w:rsidRPr="00A639D3">
        <w:t xml:space="preserve"> przekazując im swoje zadania do realizacji.</w:t>
      </w:r>
      <w:r>
        <w:t xml:space="preserve"> </w:t>
      </w:r>
      <w:r w:rsidRPr="00A639D3">
        <w:t>Porozumienie to dwu</w:t>
      </w:r>
      <w:r>
        <w:t>stronna</w:t>
      </w:r>
      <w:r w:rsidRPr="00A639D3">
        <w:t xml:space="preserve"> lub wielostronna czynność dokonana przez powiaty</w:t>
      </w:r>
      <w:r>
        <w:t xml:space="preserve"> (i gminy)</w:t>
      </w:r>
      <w:r w:rsidRPr="00A639D3">
        <w:t>, a dochodząca do skutku na podstawie zgodnych oświadczeń woli tych podmiotów.</w:t>
      </w:r>
      <w:r w:rsidRPr="00A639D3">
        <w:rPr>
          <w:vertAlign w:val="superscript"/>
        </w:rPr>
        <w:footnoteReference w:id="5"/>
      </w:r>
      <w:r w:rsidRPr="00A639D3">
        <w:t xml:space="preserve"> Porozumienia powiatów mają jednak charakter publicznoprawny, a nie umowy cywilnoprawnej.</w:t>
      </w:r>
    </w:p>
    <w:p w14:paraId="25657F6E" w14:textId="5E7D7692" w:rsidR="00427101" w:rsidRDefault="00660212">
      <w:pPr>
        <w:pStyle w:val="Nagwek2"/>
      </w:pPr>
      <w:r>
        <w:br w:type="column"/>
      </w:r>
      <w:bookmarkStart w:id="111" w:name="_Toc117454500"/>
      <w:r w:rsidR="00244DE4">
        <w:rPr>
          <w:noProof/>
        </w:rPr>
        <w:lastRenderedPageBreak/>
        <w:drawing>
          <wp:anchor distT="0" distB="0" distL="114300" distR="114300" simplePos="0" relativeHeight="251671649" behindDoc="0" locked="0" layoutInCell="1" allowOverlap="1" wp14:anchorId="57D94F6B" wp14:editId="203F59C7">
            <wp:simplePos x="0" y="0"/>
            <wp:positionH relativeFrom="margin">
              <wp:align>left</wp:align>
            </wp:positionH>
            <wp:positionV relativeFrom="paragraph">
              <wp:posOffset>359410</wp:posOffset>
            </wp:positionV>
            <wp:extent cx="5667375" cy="8439150"/>
            <wp:effectExtent l="0" t="38100" r="0" b="0"/>
            <wp:wrapSquare wrapText="bothSides"/>
            <wp:docPr id="1120" name="Diagram 1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margin">
              <wp14:pctWidth>0</wp14:pctWidth>
            </wp14:sizeRelH>
            <wp14:sizeRelV relativeFrom="margin">
              <wp14:pctHeight>0</wp14:pctHeight>
            </wp14:sizeRelV>
          </wp:anchor>
        </w:drawing>
      </w:r>
      <w:r w:rsidR="000305D4">
        <w:t xml:space="preserve"> </w:t>
      </w:r>
      <w:r w:rsidR="00C36A9C">
        <w:t xml:space="preserve">Stan mobilności na obszarze KKBOF- </w:t>
      </w:r>
      <w:r w:rsidR="008C4584">
        <w:t>podsumowanie</w:t>
      </w:r>
      <w:bookmarkEnd w:id="111"/>
    </w:p>
    <w:p w14:paraId="78CAAE68" w14:textId="4B937BC9" w:rsidR="00C1689F" w:rsidRPr="00C1689F" w:rsidRDefault="000305D4" w:rsidP="004C4233">
      <w:r>
        <w:br w:type="column"/>
      </w:r>
      <w:r>
        <w:rPr>
          <w:noProof/>
        </w:rPr>
        <w:lastRenderedPageBreak/>
        <w:drawing>
          <wp:anchor distT="0" distB="0" distL="114300" distR="114300" simplePos="0" relativeHeight="251673697" behindDoc="0" locked="0" layoutInCell="1" allowOverlap="1" wp14:anchorId="7400B98A" wp14:editId="1E77BA86">
            <wp:simplePos x="0" y="0"/>
            <wp:positionH relativeFrom="margin">
              <wp:align>left</wp:align>
            </wp:positionH>
            <wp:positionV relativeFrom="paragraph">
              <wp:posOffset>124460</wp:posOffset>
            </wp:positionV>
            <wp:extent cx="5667375" cy="8658225"/>
            <wp:effectExtent l="0" t="19050" r="0" b="9525"/>
            <wp:wrapSquare wrapText="bothSides"/>
            <wp:docPr id="1123" name="Diagram 1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14:sizeRelH relativeFrom="margin">
              <wp14:pctWidth>0</wp14:pctWidth>
            </wp14:sizeRelH>
            <wp14:sizeRelV relativeFrom="margin">
              <wp14:pctHeight>0</wp14:pctHeight>
            </wp14:sizeRelV>
          </wp:anchor>
        </w:drawing>
      </w:r>
      <w:r>
        <w:br w:type="column"/>
      </w:r>
    </w:p>
    <w:p w14:paraId="003DC746" w14:textId="15A725DF" w:rsidR="00723F83" w:rsidRDefault="00A609F1" w:rsidP="00B531EA">
      <w:r>
        <w:rPr>
          <w:noProof/>
        </w:rPr>
        <w:drawing>
          <wp:inline distT="0" distB="0" distL="0" distR="0" wp14:anchorId="70BCB411" wp14:editId="54ABE84C">
            <wp:extent cx="5759450" cy="4762500"/>
            <wp:effectExtent l="57150" t="0" r="50800" b="0"/>
            <wp:docPr id="1122" name="Diagram 1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6C6048BD" w14:textId="77777777" w:rsidR="00550544" w:rsidRDefault="00A609F1" w:rsidP="00B531EA">
      <w:r>
        <w:t>Obszar KKBOF ze względu na ilość jednostek jest bardzo zróżnicowany</w:t>
      </w:r>
      <w:r w:rsidR="00E956F9">
        <w:t>. Gminy położone w pasie nadmorskim są typowo turystyczne i rozwijają się znacznie szybciej niż gminy zlokalizowane w południowej części obszaru. Na obszarze wskazano trzy  miasta rdzenie Koszalin, Kołobrzeg i Białogard.  Stwierdza się , że  największym generatorem ruch</w:t>
      </w:r>
      <w:r w:rsidR="00FF1306">
        <w:t>u wśród mieszkańców jest miasto Koszalin</w:t>
      </w:r>
      <w:r w:rsidR="00550544">
        <w:t xml:space="preserve">. Natomiast największe ciążenie ruchu turystycznego odbywa się w kierunku Kołobrzegu, który jest jednym z wiodących ośrodków turystycznych w kraju. </w:t>
      </w:r>
    </w:p>
    <w:p w14:paraId="2F1B0800" w14:textId="1EDBABF3" w:rsidR="00723F83" w:rsidRDefault="00550544" w:rsidP="00B531EA">
      <w:pPr>
        <w:sectPr w:rsidR="00723F83" w:rsidSect="00824FED">
          <w:pgSz w:w="11906" w:h="16838"/>
          <w:pgMar w:top="1559" w:right="1418" w:bottom="1418" w:left="1418" w:header="567" w:footer="210" w:gutter="0"/>
          <w:pgNumType w:start="19"/>
          <w:cols w:space="708"/>
          <w:titlePg/>
          <w:docGrid w:linePitch="360"/>
        </w:sectPr>
      </w:pPr>
      <w:r>
        <w:t xml:space="preserve">SUMP docelowo pokazuje rozwiązania, kierunki działań dla całego obszaru, co oznacza że gminy powinny podejmować dodatkowe, własne działania ukierunkowane na rozwiązywanie lokalnych problemów. </w:t>
      </w:r>
    </w:p>
    <w:p w14:paraId="38BC99BB" w14:textId="4C14AF8A" w:rsidR="00427101" w:rsidRDefault="00427101" w:rsidP="00B531EA">
      <w:pPr>
        <w:sectPr w:rsidR="00427101"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27" behindDoc="0" locked="0" layoutInCell="1" allowOverlap="1" wp14:anchorId="701A7F72" wp14:editId="4AC0EB79">
            <wp:simplePos x="0" y="0"/>
            <wp:positionH relativeFrom="page">
              <wp:align>right</wp:align>
            </wp:positionH>
            <wp:positionV relativeFrom="paragraph">
              <wp:posOffset>-689483</wp:posOffset>
            </wp:positionV>
            <wp:extent cx="7560310" cy="10670875"/>
            <wp:effectExtent l="0" t="0" r="2540" b="0"/>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560310" cy="10670875"/>
                    </a:xfrm>
                    <a:prstGeom prst="rect">
                      <a:avLst/>
                    </a:prstGeom>
                    <a:noFill/>
                    <a:ln>
                      <a:noFill/>
                    </a:ln>
                  </pic:spPr>
                </pic:pic>
              </a:graphicData>
            </a:graphic>
            <wp14:sizeRelH relativeFrom="margin">
              <wp14:pctWidth>0</wp14:pctWidth>
            </wp14:sizeRelH>
            <wp14:sizeRelV relativeFrom="margin">
              <wp14:pctHeight>0</wp14:pctHeight>
            </wp14:sizeRelV>
          </wp:anchor>
        </w:drawing>
      </w:r>
      <w:r>
        <w:t>Analiza SWOT</w:t>
      </w:r>
    </w:p>
    <w:p w14:paraId="080211F1" w14:textId="2D097C77" w:rsidR="000C588C" w:rsidRPr="006151C4" w:rsidRDefault="000C588C" w:rsidP="000021ED">
      <w:pPr>
        <w:pStyle w:val="Nagwek1"/>
      </w:pPr>
      <w:bookmarkStart w:id="112" w:name="_Toc117454501"/>
      <w:bookmarkEnd w:id="89"/>
      <w:r w:rsidRPr="006151C4">
        <w:lastRenderedPageBreak/>
        <w:t>Analiza SWOT</w:t>
      </w:r>
      <w:bookmarkEnd w:id="112"/>
    </w:p>
    <w:p w14:paraId="367AA9AB" w14:textId="41BAA11E" w:rsidR="00792A10" w:rsidRDefault="00792A10" w:rsidP="00792A10">
      <w:r>
        <w:t>Przeprowadzony wcześniej etap diagnozy dał możliwość dokonania oceny sytuacji KKBOF w</w:t>
      </w:r>
      <w:r w:rsidR="006151C4">
        <w:t> </w:t>
      </w:r>
      <w:r>
        <w:t xml:space="preserve">kontekście zrównoważonej mobilności, w formie analizy SWOT. Wynikający z diagnozy obraz KKBOF </w:t>
      </w:r>
      <w:r w:rsidR="007906F4">
        <w:t>–</w:t>
      </w:r>
      <w:r>
        <w:t xml:space="preserve"> jego obecnej sytuacji mobilnościowej</w:t>
      </w:r>
      <w:r w:rsidR="0098288C">
        <w:t xml:space="preserve"> –</w:t>
      </w:r>
      <w:r>
        <w:t xml:space="preserve"> umożliwia spojrzenie na obszar funkcjonalny jak na jeden, bardzo złożony organizm i uświadamia, że podejmowanie jakichkolwiek decyzji w</w:t>
      </w:r>
      <w:r w:rsidR="00CA40E2">
        <w:t> </w:t>
      </w:r>
      <w:r>
        <w:t xml:space="preserve">jednym obszarze prawie zawsze wpływa na pozostałe obszary jego funkcjonowania. </w:t>
      </w:r>
      <w:r w:rsidR="00CA40E2">
        <w:t>Na w</w:t>
      </w:r>
      <w:r>
        <w:t>iele czynników wpływających na funkcjonowanie KKBOF można mieć</w:t>
      </w:r>
      <w:r w:rsidR="00CA40E2">
        <w:t xml:space="preserve"> bezpośredni wpływ i mieć</w:t>
      </w:r>
      <w:r>
        <w:t xml:space="preserve"> pod kontrolą, niektóre jednak są niezależne od mieszkańców czy władz </w:t>
      </w:r>
      <w:r w:rsidR="00CA40E2">
        <w:t xml:space="preserve">jednostek </w:t>
      </w:r>
      <w:r w:rsidR="004966C5">
        <w:t>samorządowych</w:t>
      </w:r>
      <w:r>
        <w:t>. Bardzo istotna jest jednak sama świadomość mocnych i słabych stron oraz potencjalnych szans i</w:t>
      </w:r>
      <w:r w:rsidR="00CA40E2">
        <w:t> </w:t>
      </w:r>
      <w:r>
        <w:t>zagrożeń, co umożliwia kierowanie rozwojem całego obszaru funkcjonalnego – zmierzające do wzrostu jakości zrównoważonej mobilności miejskiej. Odbywa się to w sposób określony stosownymi dokumentami i wytycznymi europejskimi, czyli przy udziale społeczeństwa i</w:t>
      </w:r>
      <w:r w:rsidR="00CA40E2">
        <w:t> </w:t>
      </w:r>
      <w:r>
        <w:t xml:space="preserve">wszystkich interesariuszy, zmierza do wzrostu efektywności systemów transportowych, przy jednoczesnym poszanowaniu zasad ochrony środowiska naturalnego. </w:t>
      </w:r>
    </w:p>
    <w:p w14:paraId="616CB5A7" w14:textId="77777777" w:rsidR="004966C5" w:rsidRDefault="004966C5" w:rsidP="00792A10"/>
    <w:p w14:paraId="1ACBD945" w14:textId="5F4B28E5" w:rsidR="00792A10" w:rsidRDefault="00792A10" w:rsidP="00792A10">
      <w:r>
        <w:t>Sporządzona analiza SWOT składa się z czterech elementów:</w:t>
      </w:r>
    </w:p>
    <w:p w14:paraId="6868CE79" w14:textId="34FC6BB0" w:rsidR="00CA40E2" w:rsidRDefault="00CA40E2" w:rsidP="00792A10">
      <w:r>
        <w:rPr>
          <w:noProof/>
        </w:rPr>
        <w:drawing>
          <wp:inline distT="0" distB="0" distL="0" distR="0" wp14:anchorId="52BC1016" wp14:editId="380A59FD">
            <wp:extent cx="5791200" cy="4619625"/>
            <wp:effectExtent l="57150" t="0" r="9525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66AE29EE" w14:textId="3ABD92EF" w:rsidR="00792A10" w:rsidRDefault="00792A10" w:rsidP="00CA40E2"/>
    <w:p w14:paraId="345EA104" w14:textId="1CBC8D42" w:rsidR="00EA34EF" w:rsidRDefault="00792A10" w:rsidP="00FA4197">
      <w:pPr>
        <w:pStyle w:val="Nagwek2"/>
      </w:pPr>
      <w:r>
        <w:br w:type="column"/>
      </w:r>
      <w:bookmarkStart w:id="113" w:name="_Toc117446204"/>
      <w:bookmarkStart w:id="114" w:name="_Toc117446330"/>
      <w:bookmarkStart w:id="115" w:name="_Toc117454410"/>
      <w:bookmarkStart w:id="116" w:name="_Toc117454502"/>
      <w:bookmarkStart w:id="117" w:name="_Toc117454503"/>
      <w:bookmarkEnd w:id="113"/>
      <w:bookmarkEnd w:id="114"/>
      <w:bookmarkEnd w:id="115"/>
      <w:bookmarkEnd w:id="116"/>
      <w:r w:rsidR="00EA34EF">
        <w:rPr>
          <w:noProof/>
        </w:rPr>
        <w:lastRenderedPageBreak/>
        <mc:AlternateContent>
          <mc:Choice Requires="wps">
            <w:drawing>
              <wp:anchor distT="0" distB="0" distL="114300" distR="114300" simplePos="0" relativeHeight="251658334" behindDoc="0" locked="0" layoutInCell="1" allowOverlap="1" wp14:anchorId="7B785E16" wp14:editId="53BE74BE">
                <wp:simplePos x="0" y="0"/>
                <wp:positionH relativeFrom="margin">
                  <wp:align>left</wp:align>
                </wp:positionH>
                <wp:positionV relativeFrom="paragraph">
                  <wp:posOffset>637880</wp:posOffset>
                </wp:positionV>
                <wp:extent cx="5772150" cy="7240270"/>
                <wp:effectExtent l="0" t="0" r="19050" b="17780"/>
                <wp:wrapTopAndBottom/>
                <wp:docPr id="60" name="Pole tekstowe 60"/>
                <wp:cNvGraphicFramePr/>
                <a:graphic xmlns:a="http://schemas.openxmlformats.org/drawingml/2006/main">
                  <a:graphicData uri="http://schemas.microsoft.com/office/word/2010/wordprocessingShape">
                    <wps:wsp>
                      <wps:cNvSpPr txBox="1"/>
                      <wps:spPr>
                        <a:xfrm>
                          <a:off x="0" y="0"/>
                          <a:ext cx="5772150" cy="724027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206E98B7" w14:textId="77777777" w:rsidR="00EA34EF" w:rsidRPr="00890DFF" w:rsidRDefault="00EA34EF" w:rsidP="00EA34EF">
                            <w:pPr>
                              <w:rPr>
                                <w:b/>
                                <w:bCs/>
                              </w:rPr>
                            </w:pPr>
                            <w:r w:rsidRPr="00890DFF">
                              <w:rPr>
                                <w:rFonts w:eastAsia="Calibri" w:cs="Times New Roman"/>
                                <w:b/>
                                <w:bCs/>
                                <w:color w:val="000000"/>
                                <w:szCs w:val="21"/>
                              </w:rPr>
                              <w:t xml:space="preserve">  </w:t>
                            </w:r>
                            <w:r w:rsidRPr="00890DFF">
                              <w:rPr>
                                <w:b/>
                                <w:bCs/>
                              </w:rPr>
                              <w:t>Mocne strony KKBOF</w:t>
                            </w:r>
                          </w:p>
                          <w:p w14:paraId="4DE558C8" w14:textId="77777777" w:rsidR="00EA34EF" w:rsidRDefault="00EA34EF" w:rsidP="00EA34EF">
                            <w:pPr>
                              <w:pStyle w:val="Akapitzlist"/>
                              <w:numPr>
                                <w:ilvl w:val="0"/>
                                <w:numId w:val="37"/>
                              </w:numPr>
                            </w:pPr>
                            <w:r>
                              <w:t xml:space="preserve">Przestrzeń w centrach miast (Koszalin, Kołobrzeg) promująca ruch pieszy </w:t>
                            </w:r>
                          </w:p>
                          <w:p w14:paraId="728BC240" w14:textId="5B0242D6" w:rsidR="00EA34EF" w:rsidRDefault="00EA34EF" w:rsidP="00EA34EF">
                            <w:pPr>
                              <w:pStyle w:val="Akapitzlist"/>
                              <w:numPr>
                                <w:ilvl w:val="0"/>
                                <w:numId w:val="37"/>
                              </w:numPr>
                            </w:pPr>
                            <w:r>
                              <w:t xml:space="preserve">W obszarach o dużym natężeniu ruchu </w:t>
                            </w:r>
                            <w:r w:rsidR="00FA4197">
                              <w:t>wdrażanie założeń polityki parkingowej</w:t>
                            </w:r>
                          </w:p>
                          <w:p w14:paraId="76A80A08" w14:textId="77777777" w:rsidR="00EA34EF" w:rsidRDefault="00EA34EF" w:rsidP="00EA34EF">
                            <w:pPr>
                              <w:pStyle w:val="Akapitzlist"/>
                              <w:numPr>
                                <w:ilvl w:val="0"/>
                                <w:numId w:val="37"/>
                              </w:numPr>
                            </w:pPr>
                            <w:r>
                              <w:t xml:space="preserve">Ciągły rozwój sieci dróg rowerowych </w:t>
                            </w:r>
                          </w:p>
                          <w:p w14:paraId="2795CD9E" w14:textId="77777777" w:rsidR="00EA34EF" w:rsidRDefault="00EA34EF" w:rsidP="00EA34EF">
                            <w:pPr>
                              <w:pStyle w:val="Akapitzlist"/>
                              <w:numPr>
                                <w:ilvl w:val="0"/>
                                <w:numId w:val="37"/>
                              </w:numPr>
                            </w:pPr>
                            <w:r>
                              <w:t xml:space="preserve">Rozwój systemów roweru miejskiego </w:t>
                            </w:r>
                          </w:p>
                          <w:p w14:paraId="38FDF1DA" w14:textId="77777777" w:rsidR="00EA34EF" w:rsidRDefault="00EA34EF" w:rsidP="00EA34EF">
                            <w:pPr>
                              <w:pStyle w:val="Akapitzlist"/>
                              <w:numPr>
                                <w:ilvl w:val="0"/>
                                <w:numId w:val="37"/>
                              </w:numPr>
                            </w:pPr>
                            <w:r>
                              <w:t xml:space="preserve">Promocja ruchu rowerowego </w:t>
                            </w:r>
                          </w:p>
                          <w:p w14:paraId="01340EAB" w14:textId="73D7F2DA" w:rsidR="00EA34EF" w:rsidRDefault="00EA34EF" w:rsidP="00EA34EF">
                            <w:pPr>
                              <w:pStyle w:val="Akapitzlist"/>
                              <w:numPr>
                                <w:ilvl w:val="0"/>
                                <w:numId w:val="37"/>
                              </w:numPr>
                            </w:pPr>
                            <w:r>
                              <w:t>Dobrze rozwinięta sieć kolejowa</w:t>
                            </w:r>
                            <w:r w:rsidR="00CA4E65">
                              <w:t xml:space="preserve"> pomiędzy głównymi ośrodkami</w:t>
                            </w:r>
                          </w:p>
                          <w:p w14:paraId="45235AC3" w14:textId="77777777" w:rsidR="00EA34EF" w:rsidRDefault="00EA34EF" w:rsidP="00EA34EF">
                            <w:pPr>
                              <w:pStyle w:val="Akapitzlist"/>
                              <w:numPr>
                                <w:ilvl w:val="0"/>
                                <w:numId w:val="37"/>
                              </w:numPr>
                            </w:pPr>
                            <w:r>
                              <w:t>Stacje kolejowe wskazane w dokumentach wojewódzkich jako główne węzły przesiadkowe w województwie zachodniopomorskim</w:t>
                            </w:r>
                          </w:p>
                          <w:p w14:paraId="785DBDDC" w14:textId="77777777" w:rsidR="00EA34EF" w:rsidRDefault="00EA34EF" w:rsidP="00EA34EF">
                            <w:pPr>
                              <w:pStyle w:val="Akapitzlist"/>
                              <w:numPr>
                                <w:ilvl w:val="0"/>
                                <w:numId w:val="37"/>
                              </w:numPr>
                            </w:pPr>
                            <w:r>
                              <w:t>Duża liczba połączeń kolejowych dalekobieżnych</w:t>
                            </w:r>
                          </w:p>
                          <w:p w14:paraId="3F49901E" w14:textId="77777777" w:rsidR="00EA34EF" w:rsidRDefault="00EA34EF" w:rsidP="00EA34EF">
                            <w:pPr>
                              <w:pStyle w:val="Akapitzlist"/>
                              <w:numPr>
                                <w:ilvl w:val="0"/>
                                <w:numId w:val="37"/>
                              </w:numPr>
                            </w:pPr>
                            <w:r>
                              <w:t xml:space="preserve">Duża liczba połączeń autobusowych dalekobieżnych </w:t>
                            </w:r>
                          </w:p>
                          <w:p w14:paraId="042A97A8" w14:textId="77777777" w:rsidR="00EA34EF" w:rsidRDefault="00EA34EF" w:rsidP="00EA34EF">
                            <w:pPr>
                              <w:pStyle w:val="Akapitzlist"/>
                              <w:numPr>
                                <w:ilvl w:val="0"/>
                                <w:numId w:val="37"/>
                              </w:numPr>
                            </w:pPr>
                            <w:r>
                              <w:t>Komunikacja miejska funkcjonująca w miastach rdzeniach</w:t>
                            </w:r>
                          </w:p>
                          <w:p w14:paraId="7108C9D1" w14:textId="77777777" w:rsidR="00EA34EF" w:rsidRDefault="00EA34EF" w:rsidP="00EA34EF">
                            <w:pPr>
                              <w:pStyle w:val="Akapitzlist"/>
                              <w:numPr>
                                <w:ilvl w:val="0"/>
                                <w:numId w:val="37"/>
                              </w:numPr>
                            </w:pPr>
                            <w:r>
                              <w:t>Komunikacja miejska w każdym z miast z potencjałem rozwoju (możliwość obsługi gmin ościennych)</w:t>
                            </w:r>
                          </w:p>
                          <w:p w14:paraId="79334332" w14:textId="77777777" w:rsidR="00EA34EF" w:rsidRDefault="00EA34EF" w:rsidP="00EA34EF">
                            <w:pPr>
                              <w:pStyle w:val="Akapitzlist"/>
                              <w:numPr>
                                <w:ilvl w:val="0"/>
                                <w:numId w:val="37"/>
                              </w:numPr>
                            </w:pPr>
                            <w:r>
                              <w:t>Tabor wykorzystywany w komunikacji miejskiej spełniający wysokie normy spalin</w:t>
                            </w:r>
                          </w:p>
                          <w:p w14:paraId="3EA5C123" w14:textId="6FE92E11" w:rsidR="00EA34EF" w:rsidRDefault="00EA34EF" w:rsidP="00EA34EF">
                            <w:pPr>
                              <w:pStyle w:val="Akapitzlist"/>
                              <w:numPr>
                                <w:ilvl w:val="0"/>
                                <w:numId w:val="37"/>
                              </w:numPr>
                            </w:pPr>
                            <w:r>
                              <w:t xml:space="preserve">Przystanki węzłowe w gminach wyposażone w parkingi P&amp;R i B&amp;R oraz plany budowy kolejnych takich przystanków </w:t>
                            </w:r>
                          </w:p>
                          <w:p w14:paraId="77EF2BCF" w14:textId="77777777" w:rsidR="00EA34EF" w:rsidRDefault="00EA34EF" w:rsidP="00EA34EF">
                            <w:pPr>
                              <w:pStyle w:val="Akapitzlist"/>
                              <w:numPr>
                                <w:ilvl w:val="0"/>
                                <w:numId w:val="37"/>
                              </w:numPr>
                            </w:pPr>
                            <w:r>
                              <w:t xml:space="preserve">Promocja transportu zbiorowego </w:t>
                            </w:r>
                          </w:p>
                          <w:p w14:paraId="2D70AB12" w14:textId="77777777" w:rsidR="00EA34EF" w:rsidRDefault="00EA34EF" w:rsidP="00EA34EF">
                            <w:pPr>
                              <w:pStyle w:val="Akapitzlist"/>
                              <w:numPr>
                                <w:ilvl w:val="0"/>
                                <w:numId w:val="37"/>
                              </w:numPr>
                            </w:pPr>
                            <w:r>
                              <w:t>Funkcjonowanie wypożyczalni hulajnóg elektrycznych</w:t>
                            </w:r>
                          </w:p>
                          <w:p w14:paraId="565FA994" w14:textId="77777777" w:rsidR="00EA34EF" w:rsidRDefault="00EA34EF" w:rsidP="00EA34EF">
                            <w:pPr>
                              <w:pStyle w:val="Akapitzlist"/>
                              <w:numPr>
                                <w:ilvl w:val="0"/>
                                <w:numId w:val="37"/>
                              </w:numPr>
                            </w:pPr>
                            <w:r>
                              <w:t>Dobrze rozwinięta infrastruktura drogowa na głównych ciągach komunikacyjnych</w:t>
                            </w:r>
                          </w:p>
                          <w:p w14:paraId="2EF97D04" w14:textId="77777777" w:rsidR="00EA34EF" w:rsidRDefault="00EA34EF" w:rsidP="00EA34EF">
                            <w:pPr>
                              <w:pStyle w:val="Akapitzlist"/>
                              <w:numPr>
                                <w:ilvl w:val="0"/>
                                <w:numId w:val="37"/>
                              </w:numPr>
                            </w:pPr>
                            <w:r>
                              <w:t>Budowa obwodnic umożliwiających prowadzenie ruchu tranzytowego z ominięciem centrów miejscowości</w:t>
                            </w:r>
                          </w:p>
                          <w:p w14:paraId="343DCBA9" w14:textId="77777777" w:rsidR="00EA34EF" w:rsidRDefault="00EA34EF" w:rsidP="00EA34EF">
                            <w:pPr>
                              <w:pStyle w:val="Akapitzlist"/>
                              <w:numPr>
                                <w:ilvl w:val="0"/>
                                <w:numId w:val="37"/>
                              </w:numPr>
                            </w:pPr>
                            <w:r>
                              <w:t>Systematycznie poprawiający się poziom bezpieczeństwa na drogach</w:t>
                            </w:r>
                          </w:p>
                          <w:p w14:paraId="41BAD7A1" w14:textId="77777777" w:rsidR="00EA34EF" w:rsidRDefault="00EA34EF" w:rsidP="00EA34EF">
                            <w:pPr>
                              <w:pStyle w:val="Akapitzlist"/>
                              <w:numPr>
                                <w:ilvl w:val="0"/>
                                <w:numId w:val="37"/>
                              </w:numPr>
                            </w:pPr>
                            <w:r>
                              <w:t xml:space="preserve">Wdrażanie rozwiązań związanych z elektromobilnością </w:t>
                            </w:r>
                          </w:p>
                          <w:p w14:paraId="37EF0F09" w14:textId="77777777" w:rsidR="00EA34EF" w:rsidRDefault="00EA34EF" w:rsidP="00EA34EF">
                            <w:pPr>
                              <w:pStyle w:val="Akapitzlist"/>
                              <w:numPr>
                                <w:ilvl w:val="0"/>
                                <w:numId w:val="37"/>
                              </w:numPr>
                            </w:pPr>
                            <w:r>
                              <w:t xml:space="preserve">Inicjatywy mieszkańców dla wspólnych dojazdów do pracy (tzw. </w:t>
                            </w:r>
                            <w:r w:rsidRPr="00960147">
                              <w:rPr>
                                <w:i/>
                                <w:iCs/>
                              </w:rPr>
                              <w:t>carpooling</w:t>
                            </w:r>
                            <w:r>
                              <w:t>)</w:t>
                            </w:r>
                          </w:p>
                          <w:p w14:paraId="6920940C" w14:textId="77777777" w:rsidR="00EA34EF" w:rsidRDefault="00EA34EF" w:rsidP="00EA34EF">
                            <w:pPr>
                              <w:pStyle w:val="Akapitzlist"/>
                              <w:numPr>
                                <w:ilvl w:val="0"/>
                                <w:numId w:val="37"/>
                              </w:numPr>
                            </w:pPr>
                            <w:r>
                              <w:t xml:space="preserve">Chęć współpracy wśród jednostek samorządowych w celu stworzenia spójnego systemu transportu zbiorowego oraz innych rozwiązań promujących zrównoważoną mobilność </w:t>
                            </w:r>
                          </w:p>
                          <w:p w14:paraId="21DC9103" w14:textId="77777777" w:rsidR="00EA34EF" w:rsidRPr="00890DFF" w:rsidRDefault="00EA34EF" w:rsidP="00EA34EF">
                            <w:pPr>
                              <w:pStyle w:val="Akapitzlist"/>
                              <w:numPr>
                                <w:ilvl w:val="0"/>
                                <w:numId w:val="38"/>
                              </w:numPr>
                            </w:pPr>
                            <w:r>
                              <w:t>Wyspecjalizowana kadra w jednostkach samorządowych wchodzących w skład KKBOF</w:t>
                            </w:r>
                          </w:p>
                          <w:p w14:paraId="25B3F536" w14:textId="77777777" w:rsidR="00EA34EF" w:rsidRDefault="00EA34EF" w:rsidP="00EA34EF">
                            <w:pPr>
                              <w:spacing w:after="200" w:line="300" w:lineRule="auto"/>
                              <w:rPr>
                                <w:rFonts w:eastAsia="Calibri" w:cs="Times New Roman"/>
                                <w:b/>
                                <w:bCs/>
                                <w:color w:val="000000"/>
                                <w:szCs w:val="21"/>
                              </w:rPr>
                            </w:pPr>
                          </w:p>
                          <w:p w14:paraId="03D2D949" w14:textId="77777777" w:rsidR="00EA34EF" w:rsidRPr="008A7BD9" w:rsidRDefault="00EA34EF" w:rsidP="00EA34EF">
                            <w:pPr>
                              <w:spacing w:after="200" w:line="300" w:lineRule="auto"/>
                              <w:rPr>
                                <w:rFonts w:eastAsia="Calibri" w:cs="Times New Roman"/>
                                <w:b/>
                                <w:bCs/>
                                <w:color w:val="000000"/>
                                <w:szCs w:val="21"/>
                              </w:rPr>
                            </w:pPr>
                          </w:p>
                          <w:p w14:paraId="4AE66FA1"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B785E16" id="Pole tekstowe 60" o:spid="_x0000_s1069" style="position:absolute;left:0;text-align:left;margin-left:0;margin-top:50.25pt;width:454.5pt;height:570.1pt;z-index:25165833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" fillcolor="#92d050" strokecolor="#9bbb59 [3206]" strokeweight="2pt">
                <v:textbox>
                  <w:txbxContent>
                    <w:p w14:paraId="206E98B7" w14:textId="77777777" w:rsidR="00EA34EF" w:rsidRPr="00890DFF" w:rsidRDefault="00EA34EF" w:rsidP="00EA34EF">
                      <w:pPr>
                        <w:rPr>
                          <w:b/>
                          <w:bCs/>
                        </w:rPr>
                      </w:pPr>
                      <w:r w:rsidRPr="00890DFF">
                        <w:rPr>
                          <w:rFonts w:eastAsia="Calibri" w:cs="Times New Roman"/>
                          <w:b/>
                          <w:bCs/>
                          <w:color w:val="000000"/>
                          <w:szCs w:val="21"/>
                        </w:rPr>
                        <w:t xml:space="preserve">  </w:t>
                      </w:r>
                      <w:r w:rsidRPr="00890DFF">
                        <w:rPr>
                          <w:b/>
                          <w:bCs/>
                        </w:rPr>
                        <w:t>Mocne strony KKBOF</w:t>
                      </w:r>
                    </w:p>
                    <w:p w14:paraId="4DE558C8" w14:textId="77777777" w:rsidR="00EA34EF" w:rsidRDefault="00EA34EF" w:rsidP="00EA34EF">
                      <w:pPr>
                        <w:pStyle w:val="Akapitzlist"/>
                        <w:numPr>
                          <w:ilvl w:val="0"/>
                          <w:numId w:val="37"/>
                        </w:numPr>
                      </w:pPr>
                      <w:r>
                        <w:t xml:space="preserve">Przestrzeń w centrach miast (Koszalin, Kołobrzeg) promująca ruch pieszy </w:t>
                      </w:r>
                    </w:p>
                    <w:p w14:paraId="728BC240" w14:textId="5B0242D6" w:rsidR="00EA34EF" w:rsidRDefault="00EA34EF" w:rsidP="00EA34EF">
                      <w:pPr>
                        <w:pStyle w:val="Akapitzlist"/>
                        <w:numPr>
                          <w:ilvl w:val="0"/>
                          <w:numId w:val="37"/>
                        </w:numPr>
                      </w:pPr>
                      <w:r>
                        <w:t xml:space="preserve">W obszarach o dużym natężeniu ruchu </w:t>
                      </w:r>
                      <w:r w:rsidR="00FA4197">
                        <w:t>wdrażanie założeń polityki parkingowej</w:t>
                      </w:r>
                    </w:p>
                    <w:p w14:paraId="76A80A08" w14:textId="77777777" w:rsidR="00EA34EF" w:rsidRDefault="00EA34EF" w:rsidP="00EA34EF">
                      <w:pPr>
                        <w:pStyle w:val="Akapitzlist"/>
                        <w:numPr>
                          <w:ilvl w:val="0"/>
                          <w:numId w:val="37"/>
                        </w:numPr>
                      </w:pPr>
                      <w:r>
                        <w:t xml:space="preserve">Ciągły rozwój sieci dróg rowerowych </w:t>
                      </w:r>
                    </w:p>
                    <w:p w14:paraId="2795CD9E" w14:textId="77777777" w:rsidR="00EA34EF" w:rsidRDefault="00EA34EF" w:rsidP="00EA34EF">
                      <w:pPr>
                        <w:pStyle w:val="Akapitzlist"/>
                        <w:numPr>
                          <w:ilvl w:val="0"/>
                          <w:numId w:val="37"/>
                        </w:numPr>
                      </w:pPr>
                      <w:r>
                        <w:t xml:space="preserve">Rozwój systemów roweru miejskiego </w:t>
                      </w:r>
                    </w:p>
                    <w:p w14:paraId="38FDF1DA" w14:textId="77777777" w:rsidR="00EA34EF" w:rsidRDefault="00EA34EF" w:rsidP="00EA34EF">
                      <w:pPr>
                        <w:pStyle w:val="Akapitzlist"/>
                        <w:numPr>
                          <w:ilvl w:val="0"/>
                          <w:numId w:val="37"/>
                        </w:numPr>
                      </w:pPr>
                      <w:r>
                        <w:t xml:space="preserve">Promocja ruchu rowerowego </w:t>
                      </w:r>
                    </w:p>
                    <w:p w14:paraId="01340EAB" w14:textId="73D7F2DA" w:rsidR="00EA34EF" w:rsidRDefault="00EA34EF" w:rsidP="00EA34EF">
                      <w:pPr>
                        <w:pStyle w:val="Akapitzlist"/>
                        <w:numPr>
                          <w:ilvl w:val="0"/>
                          <w:numId w:val="37"/>
                        </w:numPr>
                      </w:pPr>
                      <w:r>
                        <w:t>Dobrze rozwinięta sieć kolejowa</w:t>
                      </w:r>
                      <w:r w:rsidR="00CA4E65">
                        <w:t xml:space="preserve"> pomiędzy głównymi ośrodkami</w:t>
                      </w:r>
                    </w:p>
                    <w:p w14:paraId="45235AC3" w14:textId="77777777" w:rsidR="00EA34EF" w:rsidRDefault="00EA34EF" w:rsidP="00EA34EF">
                      <w:pPr>
                        <w:pStyle w:val="Akapitzlist"/>
                        <w:numPr>
                          <w:ilvl w:val="0"/>
                          <w:numId w:val="37"/>
                        </w:numPr>
                      </w:pPr>
                      <w:r>
                        <w:t>Stacje kolejowe wskazane w dokumentach wojewódzkich jako główne węzły przesiadkowe w województwie zachodniopomorskim</w:t>
                      </w:r>
                    </w:p>
                    <w:p w14:paraId="785DBDDC" w14:textId="77777777" w:rsidR="00EA34EF" w:rsidRDefault="00EA34EF" w:rsidP="00EA34EF">
                      <w:pPr>
                        <w:pStyle w:val="Akapitzlist"/>
                        <w:numPr>
                          <w:ilvl w:val="0"/>
                          <w:numId w:val="37"/>
                        </w:numPr>
                      </w:pPr>
                      <w:r>
                        <w:t>Duża liczba połączeń kolejowych dalekobieżnych</w:t>
                      </w:r>
                    </w:p>
                    <w:p w14:paraId="3F49901E" w14:textId="77777777" w:rsidR="00EA34EF" w:rsidRDefault="00EA34EF" w:rsidP="00EA34EF">
                      <w:pPr>
                        <w:pStyle w:val="Akapitzlist"/>
                        <w:numPr>
                          <w:ilvl w:val="0"/>
                          <w:numId w:val="37"/>
                        </w:numPr>
                      </w:pPr>
                      <w:r>
                        <w:t xml:space="preserve">Duża liczba połączeń autobusowych dalekobieżnych </w:t>
                      </w:r>
                    </w:p>
                    <w:p w14:paraId="042A97A8" w14:textId="77777777" w:rsidR="00EA34EF" w:rsidRDefault="00EA34EF" w:rsidP="00EA34EF">
                      <w:pPr>
                        <w:pStyle w:val="Akapitzlist"/>
                        <w:numPr>
                          <w:ilvl w:val="0"/>
                          <w:numId w:val="37"/>
                        </w:numPr>
                      </w:pPr>
                      <w:r>
                        <w:t>Komunikacja miejska funkcjonująca w miastach rdzeniach</w:t>
                      </w:r>
                    </w:p>
                    <w:p w14:paraId="7108C9D1" w14:textId="77777777" w:rsidR="00EA34EF" w:rsidRDefault="00EA34EF" w:rsidP="00EA34EF">
                      <w:pPr>
                        <w:pStyle w:val="Akapitzlist"/>
                        <w:numPr>
                          <w:ilvl w:val="0"/>
                          <w:numId w:val="37"/>
                        </w:numPr>
                      </w:pPr>
                      <w:r>
                        <w:t>Komunikacja miejska w każdym z miast z potencjałem rozwoju (możliwość obsługi gmin ościennych)</w:t>
                      </w:r>
                    </w:p>
                    <w:p w14:paraId="79334332" w14:textId="77777777" w:rsidR="00EA34EF" w:rsidRDefault="00EA34EF" w:rsidP="00EA34EF">
                      <w:pPr>
                        <w:pStyle w:val="Akapitzlist"/>
                        <w:numPr>
                          <w:ilvl w:val="0"/>
                          <w:numId w:val="37"/>
                        </w:numPr>
                      </w:pPr>
                      <w:r>
                        <w:t>Tabor wykorzystywany w komunikacji miejskiej spełniający wysokie normy spalin</w:t>
                      </w:r>
                    </w:p>
                    <w:p w14:paraId="3EA5C123" w14:textId="6FE92E11" w:rsidR="00EA34EF" w:rsidRDefault="00EA34EF" w:rsidP="00EA34EF">
                      <w:pPr>
                        <w:pStyle w:val="Akapitzlist"/>
                        <w:numPr>
                          <w:ilvl w:val="0"/>
                          <w:numId w:val="37"/>
                        </w:numPr>
                      </w:pPr>
                      <w:r>
                        <w:t xml:space="preserve">Przystanki węzłowe w gminach wyposażone w parkingi P&amp;R i B&amp;R oraz plany budowy kolejnych takich przystanków </w:t>
                      </w:r>
                    </w:p>
                    <w:p w14:paraId="77EF2BCF" w14:textId="77777777" w:rsidR="00EA34EF" w:rsidRDefault="00EA34EF" w:rsidP="00EA34EF">
                      <w:pPr>
                        <w:pStyle w:val="Akapitzlist"/>
                        <w:numPr>
                          <w:ilvl w:val="0"/>
                          <w:numId w:val="37"/>
                        </w:numPr>
                      </w:pPr>
                      <w:r>
                        <w:t xml:space="preserve">Promocja transportu zbiorowego </w:t>
                      </w:r>
                    </w:p>
                    <w:p w14:paraId="2D70AB12" w14:textId="77777777" w:rsidR="00EA34EF" w:rsidRDefault="00EA34EF" w:rsidP="00EA34EF">
                      <w:pPr>
                        <w:pStyle w:val="Akapitzlist"/>
                        <w:numPr>
                          <w:ilvl w:val="0"/>
                          <w:numId w:val="37"/>
                        </w:numPr>
                      </w:pPr>
                      <w:r>
                        <w:t>Funkcjonowanie wypożyczalni hulajnóg elektrycznych</w:t>
                      </w:r>
                    </w:p>
                    <w:p w14:paraId="565FA994" w14:textId="77777777" w:rsidR="00EA34EF" w:rsidRDefault="00EA34EF" w:rsidP="00EA34EF">
                      <w:pPr>
                        <w:pStyle w:val="Akapitzlist"/>
                        <w:numPr>
                          <w:ilvl w:val="0"/>
                          <w:numId w:val="37"/>
                        </w:numPr>
                      </w:pPr>
                      <w:r>
                        <w:t>Dobrze rozwinięta infrastruktura drogowa na głównych ciągach komunikacyjnych</w:t>
                      </w:r>
                    </w:p>
                    <w:p w14:paraId="2EF97D04" w14:textId="77777777" w:rsidR="00EA34EF" w:rsidRDefault="00EA34EF" w:rsidP="00EA34EF">
                      <w:pPr>
                        <w:pStyle w:val="Akapitzlist"/>
                        <w:numPr>
                          <w:ilvl w:val="0"/>
                          <w:numId w:val="37"/>
                        </w:numPr>
                      </w:pPr>
                      <w:r>
                        <w:t>Budowa obwodnic umożliwiających prowadzenie ruchu tranzytowego z ominięciem centrów miejscowości</w:t>
                      </w:r>
                    </w:p>
                    <w:p w14:paraId="343DCBA9" w14:textId="77777777" w:rsidR="00EA34EF" w:rsidRDefault="00EA34EF" w:rsidP="00EA34EF">
                      <w:pPr>
                        <w:pStyle w:val="Akapitzlist"/>
                        <w:numPr>
                          <w:ilvl w:val="0"/>
                          <w:numId w:val="37"/>
                        </w:numPr>
                      </w:pPr>
                      <w:r>
                        <w:t>Systematycznie poprawiający się poziom bezpieczeństwa na drogach</w:t>
                      </w:r>
                    </w:p>
                    <w:p w14:paraId="41BAD7A1" w14:textId="77777777" w:rsidR="00EA34EF" w:rsidRDefault="00EA34EF" w:rsidP="00EA34EF">
                      <w:pPr>
                        <w:pStyle w:val="Akapitzlist"/>
                        <w:numPr>
                          <w:ilvl w:val="0"/>
                          <w:numId w:val="37"/>
                        </w:numPr>
                      </w:pPr>
                      <w:r>
                        <w:t xml:space="preserve">Wdrażanie rozwiązań związanych z </w:t>
                      </w:r>
                      <w:proofErr w:type="spellStart"/>
                      <w:r>
                        <w:t>elektromobilnością</w:t>
                      </w:r>
                      <w:proofErr w:type="spellEnd"/>
                      <w:r>
                        <w:t xml:space="preserve"> </w:t>
                      </w:r>
                    </w:p>
                    <w:p w14:paraId="37EF0F09" w14:textId="77777777" w:rsidR="00EA34EF" w:rsidRDefault="00EA34EF" w:rsidP="00EA34EF">
                      <w:pPr>
                        <w:pStyle w:val="Akapitzlist"/>
                        <w:numPr>
                          <w:ilvl w:val="0"/>
                          <w:numId w:val="37"/>
                        </w:numPr>
                      </w:pPr>
                      <w:r>
                        <w:t xml:space="preserve">Inicjatywy mieszkańców dla wspólnych dojazdów do pracy (tzw. </w:t>
                      </w:r>
                      <w:r w:rsidRPr="00960147">
                        <w:rPr>
                          <w:i/>
                          <w:iCs/>
                        </w:rPr>
                        <w:t>carpooling</w:t>
                      </w:r>
                      <w:r>
                        <w:t>)</w:t>
                      </w:r>
                    </w:p>
                    <w:p w14:paraId="6920940C" w14:textId="77777777" w:rsidR="00EA34EF" w:rsidRDefault="00EA34EF" w:rsidP="00EA34EF">
                      <w:pPr>
                        <w:pStyle w:val="Akapitzlist"/>
                        <w:numPr>
                          <w:ilvl w:val="0"/>
                          <w:numId w:val="37"/>
                        </w:numPr>
                      </w:pPr>
                      <w:r>
                        <w:t xml:space="preserve">Chęć współpracy wśród jednostek samorządowych w celu stworzenia spójnego systemu transportu zbiorowego oraz innych rozwiązań promujących zrównoważoną mobilność </w:t>
                      </w:r>
                    </w:p>
                    <w:p w14:paraId="21DC9103" w14:textId="77777777" w:rsidR="00EA34EF" w:rsidRPr="00890DFF" w:rsidRDefault="00EA34EF" w:rsidP="00EA34EF">
                      <w:pPr>
                        <w:pStyle w:val="Akapitzlist"/>
                        <w:numPr>
                          <w:ilvl w:val="0"/>
                          <w:numId w:val="38"/>
                        </w:numPr>
                      </w:pPr>
                      <w:r>
                        <w:t>Wyspecjalizowana kadra w jednostkach samorządowych wchodzących w skład KKBOF</w:t>
                      </w:r>
                    </w:p>
                    <w:p w14:paraId="25B3F536" w14:textId="77777777" w:rsidR="00EA34EF" w:rsidRDefault="00EA34EF" w:rsidP="00EA34EF">
                      <w:pPr>
                        <w:spacing w:after="200" w:line="300" w:lineRule="auto"/>
                        <w:rPr>
                          <w:rFonts w:eastAsia="Calibri" w:cs="Times New Roman"/>
                          <w:b/>
                          <w:bCs/>
                          <w:color w:val="000000"/>
                          <w:szCs w:val="21"/>
                        </w:rPr>
                      </w:pPr>
                    </w:p>
                    <w:p w14:paraId="03D2D949" w14:textId="77777777" w:rsidR="00EA34EF" w:rsidRPr="008A7BD9" w:rsidRDefault="00EA34EF" w:rsidP="00EA34EF">
                      <w:pPr>
                        <w:spacing w:after="200" w:line="300" w:lineRule="auto"/>
                        <w:rPr>
                          <w:rFonts w:eastAsia="Calibri" w:cs="Times New Roman"/>
                          <w:b/>
                          <w:bCs/>
                          <w:color w:val="000000"/>
                          <w:szCs w:val="21"/>
                        </w:rPr>
                      </w:pPr>
                    </w:p>
                    <w:p w14:paraId="4AE66FA1" w14:textId="77777777" w:rsidR="00EA34EF" w:rsidRPr="00F33846" w:rsidRDefault="00EA34EF" w:rsidP="00EA34EF">
                      <w:pPr>
                        <w:rPr>
                          <w:b/>
                          <w:bCs/>
                        </w:rPr>
                      </w:pPr>
                    </w:p>
                  </w:txbxContent>
                </v:textbox>
                <w10:wrap type="topAndBottom" anchorx="margin"/>
              </v:roundrect>
            </w:pict>
          </mc:Fallback>
        </mc:AlternateContent>
      </w:r>
      <w:r w:rsidR="00EA34EF">
        <w:t>Mocne strony KKBOF</w:t>
      </w:r>
      <w:bookmarkEnd w:id="117"/>
    </w:p>
    <w:p w14:paraId="2D53EFD8" w14:textId="77777777" w:rsidR="00EA34EF" w:rsidRPr="00CC4784" w:rsidRDefault="00EA34EF" w:rsidP="00EA34EF"/>
    <w:p w14:paraId="0824FFB3" w14:textId="77777777" w:rsidR="00EA34EF" w:rsidRDefault="00EA34EF" w:rsidP="00EA34EF">
      <w:r>
        <w:br w:type="column"/>
      </w:r>
    </w:p>
    <w:p w14:paraId="0E721B6B" w14:textId="77777777" w:rsidR="00EA34EF" w:rsidRDefault="00EA34EF" w:rsidP="00EA34EF">
      <w:pPr>
        <w:pStyle w:val="Nagwek2"/>
      </w:pPr>
      <w:bookmarkStart w:id="118" w:name="_Toc117454504"/>
      <w:r>
        <w:t>Słabe strony KKBOF</w:t>
      </w:r>
      <w:bookmarkEnd w:id="118"/>
    </w:p>
    <w:p w14:paraId="4A92A3D9" w14:textId="77777777" w:rsidR="00EA34EF" w:rsidRDefault="00EA34EF" w:rsidP="00EA34EF">
      <w:r>
        <w:rPr>
          <w:noProof/>
        </w:rPr>
        <mc:AlternateContent>
          <mc:Choice Requires="wps">
            <w:drawing>
              <wp:anchor distT="0" distB="0" distL="114300" distR="114300" simplePos="0" relativeHeight="251658335" behindDoc="0" locked="0" layoutInCell="1" allowOverlap="1" wp14:anchorId="4C917583" wp14:editId="0356104A">
                <wp:simplePos x="0" y="0"/>
                <wp:positionH relativeFrom="margin">
                  <wp:posOffset>0</wp:posOffset>
                </wp:positionH>
                <wp:positionV relativeFrom="paragraph">
                  <wp:posOffset>-1905</wp:posOffset>
                </wp:positionV>
                <wp:extent cx="5772150" cy="7240270"/>
                <wp:effectExtent l="0" t="0" r="19050" b="17780"/>
                <wp:wrapTopAndBottom/>
                <wp:docPr id="73" name="Pole tekstowe 73"/>
                <wp:cNvGraphicFramePr/>
                <a:graphic xmlns:a="http://schemas.openxmlformats.org/drawingml/2006/main">
                  <a:graphicData uri="http://schemas.microsoft.com/office/word/2010/wordprocessingShape">
                    <wps:wsp>
                      <wps:cNvSpPr txBox="1"/>
                      <wps:spPr>
                        <a:xfrm>
                          <a:off x="0" y="0"/>
                          <a:ext cx="5772150" cy="7240772"/>
                        </a:xfrm>
                        <a:prstGeom prst="roundRect">
                          <a:avLst>
                            <a:gd name="adj" fmla="val 2667"/>
                          </a:avLst>
                        </a:prstGeom>
                        <a:solidFill>
                          <a:srgbClr val="96DBFB"/>
                        </a:solidFill>
                        <a:ln>
                          <a:solidFill>
                            <a:srgbClr val="96DBFB"/>
                          </a:solidFill>
                        </a:ln>
                      </wps:spPr>
                      <wps:style>
                        <a:lnRef idx="2">
                          <a:schemeClr val="accent3"/>
                        </a:lnRef>
                        <a:fillRef idx="1">
                          <a:schemeClr val="lt1"/>
                        </a:fillRef>
                        <a:effectRef idx="0">
                          <a:schemeClr val="accent3"/>
                        </a:effectRef>
                        <a:fontRef idx="minor">
                          <a:schemeClr val="dk1"/>
                        </a:fontRef>
                      </wps:style>
                      <wps:txbx>
                        <w:txbxContent>
                          <w:p w14:paraId="0555507A"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Słabe</w:t>
                            </w:r>
                            <w:r w:rsidRPr="00890DFF">
                              <w:rPr>
                                <w:b/>
                                <w:bCs/>
                              </w:rPr>
                              <w:t xml:space="preserve"> strony KKBOF</w:t>
                            </w:r>
                          </w:p>
                          <w:p w14:paraId="34FD1BC2" w14:textId="77777777" w:rsidR="00EA34EF" w:rsidRDefault="00EA34EF" w:rsidP="00EA34EF">
                            <w:pPr>
                              <w:pStyle w:val="Akapitzlist"/>
                              <w:numPr>
                                <w:ilvl w:val="0"/>
                                <w:numId w:val="39"/>
                              </w:numPr>
                              <w:spacing w:after="200" w:line="300" w:lineRule="auto"/>
                              <w:rPr>
                                <w:rFonts w:eastAsia="Calibri"/>
                                <w:color w:val="000000"/>
                                <w:szCs w:val="21"/>
                              </w:rPr>
                            </w:pPr>
                            <w:r w:rsidRPr="008D46D8">
                              <w:rPr>
                                <w:rFonts w:eastAsia="Calibri"/>
                                <w:color w:val="000000"/>
                                <w:szCs w:val="21"/>
                              </w:rPr>
                              <w:t>Słabo rozwinięta infrastruktura piesza na obszarach wiejskich, w szczególności południowej części KKBOF</w:t>
                            </w:r>
                            <w:r>
                              <w:rPr>
                                <w:rFonts w:eastAsia="Calibri"/>
                                <w:color w:val="000000"/>
                                <w:szCs w:val="21"/>
                              </w:rPr>
                              <w:t>, w tym brak ciągłości chodników</w:t>
                            </w:r>
                          </w:p>
                          <w:p w14:paraId="6D1EA73B" w14:textId="77777777" w:rsidR="00EA34EF" w:rsidRDefault="00EA34EF" w:rsidP="00EA34EF">
                            <w:pPr>
                              <w:pStyle w:val="Akapitzlist"/>
                              <w:numPr>
                                <w:ilvl w:val="0"/>
                                <w:numId w:val="39"/>
                              </w:numPr>
                            </w:pPr>
                            <w:r>
                              <w:t>Duża część infrastruktury niedostosowana do potrzeb osób niepełnosprawnych i o ograniczonej zdolności ruchowej</w:t>
                            </w:r>
                          </w:p>
                          <w:p w14:paraId="4C0286C2" w14:textId="77777777" w:rsidR="00EA34EF" w:rsidRPr="009C7E77" w:rsidRDefault="00EA34EF" w:rsidP="00EA34EF">
                            <w:pPr>
                              <w:pStyle w:val="Akapitzlist"/>
                              <w:numPr>
                                <w:ilvl w:val="0"/>
                                <w:numId w:val="39"/>
                              </w:numPr>
                            </w:pPr>
                            <w:r>
                              <w:t>Ograniczona promocja wykorzystania urządzeń transportu osobistego</w:t>
                            </w:r>
                          </w:p>
                          <w:p w14:paraId="17F891ED" w14:textId="77777777" w:rsidR="00EA34EF" w:rsidRDefault="00EA34EF" w:rsidP="00EA34EF">
                            <w:pPr>
                              <w:pStyle w:val="Akapitzlist"/>
                              <w:numPr>
                                <w:ilvl w:val="0"/>
                                <w:numId w:val="40"/>
                              </w:numPr>
                            </w:pPr>
                            <w:r>
                              <w:t>Problemy z parkowaniem w miejscowościach nadmorskich w szczególności w sezonie turystycznym</w:t>
                            </w:r>
                          </w:p>
                          <w:p w14:paraId="3602F595" w14:textId="5F992FCB" w:rsidR="00EA34EF" w:rsidRPr="009516F6" w:rsidRDefault="00EA34EF" w:rsidP="00EA34EF">
                            <w:pPr>
                              <w:pStyle w:val="Akapitzlist"/>
                              <w:numPr>
                                <w:ilvl w:val="0"/>
                                <w:numId w:val="40"/>
                              </w:numPr>
                            </w:pPr>
                            <w:r>
                              <w:t>Pozostawianie samochodów w miejscach nieprzeznaczonych do parkowania (trawniki, chodniki itp.)</w:t>
                            </w:r>
                          </w:p>
                          <w:p w14:paraId="2A942FB8" w14:textId="77777777" w:rsidR="00EA34EF" w:rsidRDefault="00EA34EF" w:rsidP="00EA34EF">
                            <w:pPr>
                              <w:pStyle w:val="Akapitzlist"/>
                              <w:numPr>
                                <w:ilvl w:val="0"/>
                                <w:numId w:val="40"/>
                              </w:numPr>
                            </w:pPr>
                            <w:r>
                              <w:t>Brak wykorzystania parkingów P&amp;R przy przystankach węzłowych</w:t>
                            </w:r>
                          </w:p>
                          <w:p w14:paraId="11F7707A" w14:textId="12CB7510" w:rsidR="00EA34EF" w:rsidRPr="009C7E77" w:rsidRDefault="00EA34EF" w:rsidP="00EA34EF">
                            <w:pPr>
                              <w:pStyle w:val="Akapitzlist"/>
                              <w:numPr>
                                <w:ilvl w:val="0"/>
                                <w:numId w:val="40"/>
                              </w:numPr>
                            </w:pPr>
                            <w:r>
                              <w:t>Brak parkingów P</w:t>
                            </w:r>
                            <w:r w:rsidR="00B529BE">
                              <w:t>&amp;</w:t>
                            </w:r>
                            <w:r>
                              <w:t>R na obrzeżach miast</w:t>
                            </w:r>
                            <w:r w:rsidR="00B529BE">
                              <w:t>,</w:t>
                            </w:r>
                            <w:r>
                              <w:t xml:space="preserve"> w tym w miejscowościach turystycznych</w:t>
                            </w:r>
                          </w:p>
                          <w:p w14:paraId="5CA2A87F" w14:textId="22569306" w:rsidR="00EA34EF" w:rsidRDefault="00EA34EF" w:rsidP="00EA34EF">
                            <w:pPr>
                              <w:pStyle w:val="Akapitzlist"/>
                              <w:numPr>
                                <w:ilvl w:val="0"/>
                                <w:numId w:val="40"/>
                              </w:numPr>
                            </w:pPr>
                            <w:r>
                              <w:t>Ciągł</w:t>
                            </w:r>
                            <w:r w:rsidR="00B529BE">
                              <w:t>a</w:t>
                            </w:r>
                            <w:r>
                              <w:t xml:space="preserve"> rozbudowa miejscowości turystycznych nieuwzględniająca przepustowości infrastruktury drogowej </w:t>
                            </w:r>
                          </w:p>
                          <w:p w14:paraId="67270878" w14:textId="31C0BECB" w:rsidR="00EA34EF" w:rsidRDefault="00EA34EF" w:rsidP="00EA34EF">
                            <w:pPr>
                              <w:pStyle w:val="Akapitzlist"/>
                              <w:numPr>
                                <w:ilvl w:val="0"/>
                                <w:numId w:val="40"/>
                              </w:numPr>
                            </w:pPr>
                            <w:r>
                              <w:t>Brak skomunikowani</w:t>
                            </w:r>
                            <w:r w:rsidR="00771029">
                              <w:t>a</w:t>
                            </w:r>
                            <w:r>
                              <w:t xml:space="preserve"> między transportem kolejowym a autobusowym </w:t>
                            </w:r>
                          </w:p>
                          <w:p w14:paraId="5F7CD8DB" w14:textId="6E530719" w:rsidR="00EA34EF" w:rsidRDefault="00EA34EF" w:rsidP="00EA34EF">
                            <w:pPr>
                              <w:pStyle w:val="Akapitzlist"/>
                              <w:numPr>
                                <w:ilvl w:val="0"/>
                                <w:numId w:val="40"/>
                              </w:numPr>
                            </w:pPr>
                            <w:r>
                              <w:t xml:space="preserve">Komunikacja zbiorowa o charakterze powiatowym i ponadpowiatowym funkcjonująca głównie na zasadach komercyjnych </w:t>
                            </w:r>
                          </w:p>
                          <w:p w14:paraId="53982DA9" w14:textId="02443396" w:rsidR="00EA34EF" w:rsidRDefault="00EA34EF" w:rsidP="00EA34EF">
                            <w:pPr>
                              <w:pStyle w:val="Akapitzlist"/>
                              <w:numPr>
                                <w:ilvl w:val="0"/>
                                <w:numId w:val="40"/>
                              </w:numPr>
                            </w:pPr>
                            <w:r>
                              <w:t>Niski standard taboru autobusowego w przewozach o charakterze powiatowym i ponadpowiatowym</w:t>
                            </w:r>
                          </w:p>
                          <w:p w14:paraId="101CA003" w14:textId="77777777" w:rsidR="00EA34EF" w:rsidRDefault="00EA34EF" w:rsidP="00EA34EF">
                            <w:pPr>
                              <w:pStyle w:val="Akapitzlist"/>
                              <w:numPr>
                                <w:ilvl w:val="0"/>
                                <w:numId w:val="40"/>
                              </w:numPr>
                            </w:pPr>
                            <w:r>
                              <w:t>Brak połączeń autobusowych w godzinach wieczornych, połączenia autobusowe są głównie realizowane w godzinach szczytu porannego i popołudniowego</w:t>
                            </w:r>
                          </w:p>
                          <w:p w14:paraId="353350FB" w14:textId="77777777" w:rsidR="00EA34EF" w:rsidRDefault="00EA34EF" w:rsidP="00EA34EF">
                            <w:pPr>
                              <w:pStyle w:val="Akapitzlist"/>
                              <w:numPr>
                                <w:ilvl w:val="0"/>
                                <w:numId w:val="40"/>
                              </w:numPr>
                            </w:pPr>
                            <w:r>
                              <w:t>Mała liczba autobusów z napędem elektrycznym lub innym zeroemisyjnym</w:t>
                            </w:r>
                          </w:p>
                          <w:p w14:paraId="0CB68860" w14:textId="0D7BAB61" w:rsidR="00EA34EF" w:rsidRDefault="00EA34EF" w:rsidP="00EA34EF">
                            <w:pPr>
                              <w:pStyle w:val="Akapitzlist"/>
                              <w:numPr>
                                <w:ilvl w:val="0"/>
                                <w:numId w:val="40"/>
                              </w:numPr>
                            </w:pPr>
                            <w:r>
                              <w:t>Wysoki udział samochodów niespełniających norm emisji spalin Euro 5 i 6</w:t>
                            </w:r>
                          </w:p>
                          <w:p w14:paraId="519A8086" w14:textId="77777777" w:rsidR="00EA34EF" w:rsidRPr="009C7E77" w:rsidRDefault="00EA34EF" w:rsidP="00EA34EF">
                            <w:pPr>
                              <w:pStyle w:val="Akapitzlist"/>
                              <w:numPr>
                                <w:ilvl w:val="0"/>
                                <w:numId w:val="40"/>
                              </w:numPr>
                            </w:pPr>
                            <w:r>
                              <w:t>Brak ciągłości obwodnic (w trakcie realizacji lub planowania)</w:t>
                            </w:r>
                          </w:p>
                          <w:p w14:paraId="2F41709E" w14:textId="77777777" w:rsidR="00EA34EF" w:rsidRDefault="00EA34EF" w:rsidP="00EA34EF">
                            <w:pPr>
                              <w:pStyle w:val="Akapitzlist"/>
                              <w:numPr>
                                <w:ilvl w:val="0"/>
                                <w:numId w:val="40"/>
                              </w:numPr>
                            </w:pPr>
                            <w:r>
                              <w:t>Wysoki udział ruchu ciężarowego</w:t>
                            </w:r>
                          </w:p>
                          <w:p w14:paraId="7C8A325D" w14:textId="77777777" w:rsidR="00EA34EF" w:rsidRDefault="00EA34EF" w:rsidP="00EA34EF">
                            <w:pPr>
                              <w:pStyle w:val="Akapitzlist"/>
                              <w:numPr>
                                <w:ilvl w:val="0"/>
                                <w:numId w:val="40"/>
                              </w:numPr>
                            </w:pPr>
                            <w:r>
                              <w:t>Brak punktów konsolidacyjnych i przeładunkowych w centrach miast</w:t>
                            </w:r>
                          </w:p>
                          <w:p w14:paraId="5CBB193D" w14:textId="77777777" w:rsidR="00EA34EF" w:rsidRDefault="00EA34EF" w:rsidP="00EA34EF">
                            <w:pPr>
                              <w:pStyle w:val="Akapitzlist"/>
                              <w:numPr>
                                <w:ilvl w:val="0"/>
                                <w:numId w:val="40"/>
                              </w:numPr>
                            </w:pPr>
                            <w:r>
                              <w:t xml:space="preserve">Duże ciążenie mieszkańców KKBOF do Koszalina i Kołobrzegu </w:t>
                            </w:r>
                          </w:p>
                          <w:p w14:paraId="10C411F4" w14:textId="77777777" w:rsidR="00EA34EF" w:rsidRDefault="00EA34EF" w:rsidP="00EA34EF">
                            <w:pPr>
                              <w:pStyle w:val="Akapitzlist"/>
                              <w:numPr>
                                <w:ilvl w:val="0"/>
                                <w:numId w:val="40"/>
                              </w:numPr>
                            </w:pPr>
                            <w:r>
                              <w:t>Utrudniony proces podejmowania decyzji wynikający z dużej liczby partnerów</w:t>
                            </w:r>
                          </w:p>
                          <w:p w14:paraId="4CF17A7B" w14:textId="77777777" w:rsidR="00EA34EF" w:rsidRPr="008D46D8" w:rsidRDefault="00EA34EF" w:rsidP="00EA34EF"/>
                          <w:p w14:paraId="66F4AD67" w14:textId="77777777" w:rsidR="00EA34EF" w:rsidRDefault="00EA34EF" w:rsidP="00EA34EF">
                            <w:r>
                              <w:br w:type="column"/>
                            </w:r>
                          </w:p>
                          <w:p w14:paraId="53AD37C3"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C917583" id="Pole tekstowe 73" o:spid="_x0000_s1070" style="position:absolute;left:0;text-align:left;margin-left:0;margin-top:-.15pt;width:454.5pt;height:570.1pt;z-index:25165833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AylQ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" fillcolor="#96dbfb" strokecolor="#96dbfb" strokeweight="2pt">
                <v:textbox>
                  <w:txbxContent>
                    <w:p w14:paraId="0555507A"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Słabe</w:t>
                      </w:r>
                      <w:r w:rsidRPr="00890DFF">
                        <w:rPr>
                          <w:b/>
                          <w:bCs/>
                        </w:rPr>
                        <w:t xml:space="preserve"> strony KKBOF</w:t>
                      </w:r>
                    </w:p>
                    <w:p w14:paraId="34FD1BC2" w14:textId="77777777" w:rsidR="00EA34EF" w:rsidRDefault="00EA34EF" w:rsidP="00EA34EF">
                      <w:pPr>
                        <w:pStyle w:val="Akapitzlist"/>
                        <w:numPr>
                          <w:ilvl w:val="0"/>
                          <w:numId w:val="39"/>
                        </w:numPr>
                        <w:spacing w:after="200" w:line="300" w:lineRule="auto"/>
                        <w:rPr>
                          <w:rFonts w:eastAsia="Calibri"/>
                          <w:color w:val="000000"/>
                          <w:szCs w:val="21"/>
                        </w:rPr>
                      </w:pPr>
                      <w:r w:rsidRPr="008D46D8">
                        <w:rPr>
                          <w:rFonts w:eastAsia="Calibri"/>
                          <w:color w:val="000000"/>
                          <w:szCs w:val="21"/>
                        </w:rPr>
                        <w:t>Słabo rozwinięta infrastruktura piesza na obszarach wiejskich, w szczególności południowej części KKBOF</w:t>
                      </w:r>
                      <w:r>
                        <w:rPr>
                          <w:rFonts w:eastAsia="Calibri"/>
                          <w:color w:val="000000"/>
                          <w:szCs w:val="21"/>
                        </w:rPr>
                        <w:t>, w tym brak ciągłości chodników</w:t>
                      </w:r>
                    </w:p>
                    <w:p w14:paraId="6D1EA73B" w14:textId="77777777" w:rsidR="00EA34EF" w:rsidRDefault="00EA34EF" w:rsidP="00EA34EF">
                      <w:pPr>
                        <w:pStyle w:val="Akapitzlist"/>
                        <w:numPr>
                          <w:ilvl w:val="0"/>
                          <w:numId w:val="39"/>
                        </w:numPr>
                      </w:pPr>
                      <w:r>
                        <w:t>Duża część infrastruktury niedostosowana do potrzeb osób niepełnosprawnych i o ograniczonej zdolności ruchowej</w:t>
                      </w:r>
                    </w:p>
                    <w:p w14:paraId="4C0286C2" w14:textId="77777777" w:rsidR="00EA34EF" w:rsidRPr="009C7E77" w:rsidRDefault="00EA34EF" w:rsidP="00EA34EF">
                      <w:pPr>
                        <w:pStyle w:val="Akapitzlist"/>
                        <w:numPr>
                          <w:ilvl w:val="0"/>
                          <w:numId w:val="39"/>
                        </w:numPr>
                      </w:pPr>
                      <w:r>
                        <w:t>Ograniczona promocja wykorzystania urządzeń transportu osobistego</w:t>
                      </w:r>
                    </w:p>
                    <w:p w14:paraId="17F891ED" w14:textId="77777777" w:rsidR="00EA34EF" w:rsidRDefault="00EA34EF" w:rsidP="00EA34EF">
                      <w:pPr>
                        <w:pStyle w:val="Akapitzlist"/>
                        <w:numPr>
                          <w:ilvl w:val="0"/>
                          <w:numId w:val="40"/>
                        </w:numPr>
                      </w:pPr>
                      <w:r>
                        <w:t>Problemy z parkowaniem w miejscowościach nadmorskich w szczególności w sezonie turystycznym</w:t>
                      </w:r>
                    </w:p>
                    <w:p w14:paraId="3602F595" w14:textId="5F992FCB" w:rsidR="00EA34EF" w:rsidRPr="009516F6" w:rsidRDefault="00EA34EF" w:rsidP="00EA34EF">
                      <w:pPr>
                        <w:pStyle w:val="Akapitzlist"/>
                        <w:numPr>
                          <w:ilvl w:val="0"/>
                          <w:numId w:val="40"/>
                        </w:numPr>
                      </w:pPr>
                      <w:r>
                        <w:t>Pozostawianie samochodów w miejscach nieprzeznaczonych do parkowania (trawniki, chodniki itp.)</w:t>
                      </w:r>
                    </w:p>
                    <w:p w14:paraId="2A942FB8" w14:textId="77777777" w:rsidR="00EA34EF" w:rsidRDefault="00EA34EF" w:rsidP="00EA34EF">
                      <w:pPr>
                        <w:pStyle w:val="Akapitzlist"/>
                        <w:numPr>
                          <w:ilvl w:val="0"/>
                          <w:numId w:val="40"/>
                        </w:numPr>
                      </w:pPr>
                      <w:r>
                        <w:t>Brak wykorzystania parkingów P&amp;R przy przystankach węzłowych</w:t>
                      </w:r>
                    </w:p>
                    <w:p w14:paraId="11F7707A" w14:textId="12CB7510" w:rsidR="00EA34EF" w:rsidRPr="009C7E77" w:rsidRDefault="00EA34EF" w:rsidP="00EA34EF">
                      <w:pPr>
                        <w:pStyle w:val="Akapitzlist"/>
                        <w:numPr>
                          <w:ilvl w:val="0"/>
                          <w:numId w:val="40"/>
                        </w:numPr>
                      </w:pPr>
                      <w:r>
                        <w:t>Brak parkingów P</w:t>
                      </w:r>
                      <w:r w:rsidR="00B529BE">
                        <w:t>&amp;</w:t>
                      </w:r>
                      <w:r>
                        <w:t>R na obrzeżach miast</w:t>
                      </w:r>
                      <w:r w:rsidR="00B529BE">
                        <w:t>,</w:t>
                      </w:r>
                      <w:r>
                        <w:t xml:space="preserve"> w tym w miejscowościach turystycznych</w:t>
                      </w:r>
                    </w:p>
                    <w:p w14:paraId="5CA2A87F" w14:textId="22569306" w:rsidR="00EA34EF" w:rsidRDefault="00EA34EF" w:rsidP="00EA34EF">
                      <w:pPr>
                        <w:pStyle w:val="Akapitzlist"/>
                        <w:numPr>
                          <w:ilvl w:val="0"/>
                          <w:numId w:val="40"/>
                        </w:numPr>
                      </w:pPr>
                      <w:r>
                        <w:t>Ciągł</w:t>
                      </w:r>
                      <w:r w:rsidR="00B529BE">
                        <w:t>a</w:t>
                      </w:r>
                      <w:r>
                        <w:t xml:space="preserve"> rozbudowa miejscowości turystycznych nieuwzględniająca przepustowości infrastruktury drogowej </w:t>
                      </w:r>
                    </w:p>
                    <w:p w14:paraId="67270878" w14:textId="31C0BECB" w:rsidR="00EA34EF" w:rsidRDefault="00EA34EF" w:rsidP="00EA34EF">
                      <w:pPr>
                        <w:pStyle w:val="Akapitzlist"/>
                        <w:numPr>
                          <w:ilvl w:val="0"/>
                          <w:numId w:val="40"/>
                        </w:numPr>
                      </w:pPr>
                      <w:r>
                        <w:t>Brak skomunikowani</w:t>
                      </w:r>
                      <w:r w:rsidR="00771029">
                        <w:t>a</w:t>
                      </w:r>
                      <w:r>
                        <w:t xml:space="preserve"> między transportem kolejowym a autobusowym </w:t>
                      </w:r>
                    </w:p>
                    <w:p w14:paraId="5F7CD8DB" w14:textId="6E530719" w:rsidR="00EA34EF" w:rsidRDefault="00EA34EF" w:rsidP="00EA34EF">
                      <w:pPr>
                        <w:pStyle w:val="Akapitzlist"/>
                        <w:numPr>
                          <w:ilvl w:val="0"/>
                          <w:numId w:val="40"/>
                        </w:numPr>
                      </w:pPr>
                      <w:r>
                        <w:t xml:space="preserve">Komunikacja zbiorowa o charakterze powiatowym i </w:t>
                      </w:r>
                      <w:proofErr w:type="spellStart"/>
                      <w:r>
                        <w:t>ponadpowiatowym</w:t>
                      </w:r>
                      <w:proofErr w:type="spellEnd"/>
                      <w:r>
                        <w:t xml:space="preserve"> funkcjonująca głównie na zasadach komercyjnych </w:t>
                      </w:r>
                    </w:p>
                    <w:p w14:paraId="53982DA9" w14:textId="02443396" w:rsidR="00EA34EF" w:rsidRDefault="00EA34EF" w:rsidP="00EA34EF">
                      <w:pPr>
                        <w:pStyle w:val="Akapitzlist"/>
                        <w:numPr>
                          <w:ilvl w:val="0"/>
                          <w:numId w:val="40"/>
                        </w:numPr>
                      </w:pPr>
                      <w:r>
                        <w:t>Niski standard taboru autobusowego w przewozach o charakterze powiatowym i </w:t>
                      </w:r>
                      <w:proofErr w:type="spellStart"/>
                      <w:r>
                        <w:t>ponadpowiatowym</w:t>
                      </w:r>
                      <w:proofErr w:type="spellEnd"/>
                    </w:p>
                    <w:p w14:paraId="101CA003" w14:textId="77777777" w:rsidR="00EA34EF" w:rsidRDefault="00EA34EF" w:rsidP="00EA34EF">
                      <w:pPr>
                        <w:pStyle w:val="Akapitzlist"/>
                        <w:numPr>
                          <w:ilvl w:val="0"/>
                          <w:numId w:val="40"/>
                        </w:numPr>
                      </w:pPr>
                      <w:r>
                        <w:t>Brak połączeń autobusowych w godzinach wieczornych, połączenia autobusowe są głównie realizowane w godzinach szczytu porannego i popołudniowego</w:t>
                      </w:r>
                    </w:p>
                    <w:p w14:paraId="353350FB" w14:textId="77777777" w:rsidR="00EA34EF" w:rsidRDefault="00EA34EF" w:rsidP="00EA34EF">
                      <w:pPr>
                        <w:pStyle w:val="Akapitzlist"/>
                        <w:numPr>
                          <w:ilvl w:val="0"/>
                          <w:numId w:val="40"/>
                        </w:numPr>
                      </w:pPr>
                      <w:r>
                        <w:t>Mała liczba autobusów z napędem elektrycznym lub innym zeroemisyjnym</w:t>
                      </w:r>
                    </w:p>
                    <w:p w14:paraId="0CB68860" w14:textId="0D7BAB61" w:rsidR="00EA34EF" w:rsidRDefault="00EA34EF" w:rsidP="00EA34EF">
                      <w:pPr>
                        <w:pStyle w:val="Akapitzlist"/>
                        <w:numPr>
                          <w:ilvl w:val="0"/>
                          <w:numId w:val="40"/>
                        </w:numPr>
                      </w:pPr>
                      <w:r>
                        <w:t>Wysoki udział samochodów niespełniających norm emisji spalin Euro 5 i 6</w:t>
                      </w:r>
                    </w:p>
                    <w:p w14:paraId="519A8086" w14:textId="77777777" w:rsidR="00EA34EF" w:rsidRPr="009C7E77" w:rsidRDefault="00EA34EF" w:rsidP="00EA34EF">
                      <w:pPr>
                        <w:pStyle w:val="Akapitzlist"/>
                        <w:numPr>
                          <w:ilvl w:val="0"/>
                          <w:numId w:val="40"/>
                        </w:numPr>
                      </w:pPr>
                      <w:r>
                        <w:t>Brak ciągłości obwodnic (w trakcie realizacji lub planowania)</w:t>
                      </w:r>
                    </w:p>
                    <w:p w14:paraId="2F41709E" w14:textId="77777777" w:rsidR="00EA34EF" w:rsidRDefault="00EA34EF" w:rsidP="00EA34EF">
                      <w:pPr>
                        <w:pStyle w:val="Akapitzlist"/>
                        <w:numPr>
                          <w:ilvl w:val="0"/>
                          <w:numId w:val="40"/>
                        </w:numPr>
                      </w:pPr>
                      <w:r>
                        <w:t>Wysoki udział ruchu ciężarowego</w:t>
                      </w:r>
                    </w:p>
                    <w:p w14:paraId="7C8A325D" w14:textId="77777777" w:rsidR="00EA34EF" w:rsidRDefault="00EA34EF" w:rsidP="00EA34EF">
                      <w:pPr>
                        <w:pStyle w:val="Akapitzlist"/>
                        <w:numPr>
                          <w:ilvl w:val="0"/>
                          <w:numId w:val="40"/>
                        </w:numPr>
                      </w:pPr>
                      <w:r>
                        <w:t>Brak punktów konsolidacyjnych i przeładunkowych w centrach miast</w:t>
                      </w:r>
                    </w:p>
                    <w:p w14:paraId="5CBB193D" w14:textId="77777777" w:rsidR="00EA34EF" w:rsidRDefault="00EA34EF" w:rsidP="00EA34EF">
                      <w:pPr>
                        <w:pStyle w:val="Akapitzlist"/>
                        <w:numPr>
                          <w:ilvl w:val="0"/>
                          <w:numId w:val="40"/>
                        </w:numPr>
                      </w:pPr>
                      <w:r>
                        <w:t xml:space="preserve">Duże ciążenie mieszkańców KKBOF do Koszalina i Kołobrzegu </w:t>
                      </w:r>
                    </w:p>
                    <w:p w14:paraId="10C411F4" w14:textId="77777777" w:rsidR="00EA34EF" w:rsidRDefault="00EA34EF" w:rsidP="00EA34EF">
                      <w:pPr>
                        <w:pStyle w:val="Akapitzlist"/>
                        <w:numPr>
                          <w:ilvl w:val="0"/>
                          <w:numId w:val="40"/>
                        </w:numPr>
                      </w:pPr>
                      <w:r>
                        <w:t>Utrudniony proces podejmowania decyzji wynikający z dużej liczby partnerów</w:t>
                      </w:r>
                    </w:p>
                    <w:p w14:paraId="4CF17A7B" w14:textId="77777777" w:rsidR="00EA34EF" w:rsidRPr="008D46D8" w:rsidRDefault="00EA34EF" w:rsidP="00EA34EF"/>
                    <w:p w14:paraId="66F4AD67" w14:textId="77777777" w:rsidR="00EA34EF" w:rsidRDefault="00EA34EF" w:rsidP="00EA34EF">
                      <w:r>
                        <w:br w:type="column"/>
                      </w:r>
                    </w:p>
                    <w:p w14:paraId="53AD37C3" w14:textId="77777777" w:rsidR="00EA34EF" w:rsidRPr="00F33846" w:rsidRDefault="00EA34EF" w:rsidP="00EA34EF">
                      <w:pPr>
                        <w:rPr>
                          <w:b/>
                          <w:bCs/>
                        </w:rPr>
                      </w:pPr>
                    </w:p>
                  </w:txbxContent>
                </v:textbox>
                <w10:wrap type="topAndBottom" anchorx="margin"/>
              </v:roundrect>
            </w:pict>
          </mc:Fallback>
        </mc:AlternateContent>
      </w:r>
    </w:p>
    <w:p w14:paraId="76A49CB6" w14:textId="77777777" w:rsidR="00EA34EF" w:rsidRPr="00890DFF" w:rsidRDefault="00EA34EF" w:rsidP="00EA34EF"/>
    <w:p w14:paraId="241CED00" w14:textId="77777777" w:rsidR="00EA34EF" w:rsidRDefault="00EA34EF" w:rsidP="00EA34EF"/>
    <w:p w14:paraId="04BCEEA6" w14:textId="77777777" w:rsidR="00EA34EF" w:rsidRPr="00792A10" w:rsidRDefault="00EA34EF" w:rsidP="00EA34EF">
      <w:r>
        <w:rPr>
          <w:noProof/>
        </w:rPr>
        <w:lastRenderedPageBreak/>
        <mc:AlternateContent>
          <mc:Choice Requires="wps">
            <w:drawing>
              <wp:anchor distT="0" distB="0" distL="114300" distR="114300" simplePos="0" relativeHeight="251658336" behindDoc="0" locked="0" layoutInCell="1" allowOverlap="1" wp14:anchorId="17BB975D" wp14:editId="12AA9245">
                <wp:simplePos x="0" y="0"/>
                <wp:positionH relativeFrom="margin">
                  <wp:align>left</wp:align>
                </wp:positionH>
                <wp:positionV relativeFrom="paragraph">
                  <wp:posOffset>381177</wp:posOffset>
                </wp:positionV>
                <wp:extent cx="5772150" cy="7240270"/>
                <wp:effectExtent l="0" t="0" r="19050" b="17780"/>
                <wp:wrapTopAndBottom/>
                <wp:docPr id="81" name="Pole tekstowe 81"/>
                <wp:cNvGraphicFramePr/>
                <a:graphic xmlns:a="http://schemas.openxmlformats.org/drawingml/2006/main">
                  <a:graphicData uri="http://schemas.microsoft.com/office/word/2010/wordprocessingShape">
                    <wps:wsp>
                      <wps:cNvSpPr txBox="1"/>
                      <wps:spPr>
                        <a:xfrm>
                          <a:off x="0" y="0"/>
                          <a:ext cx="5772150" cy="724027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7410A88" w14:textId="77777777" w:rsidR="00EA34EF" w:rsidRPr="00890DFF" w:rsidRDefault="00EA34EF" w:rsidP="00EA34EF">
                            <w:pPr>
                              <w:rPr>
                                <w:b/>
                                <w:bCs/>
                              </w:rPr>
                            </w:pPr>
                            <w:r w:rsidRPr="00890DFF">
                              <w:rPr>
                                <w:rFonts w:eastAsia="Calibri" w:cs="Times New Roman"/>
                                <w:b/>
                                <w:bCs/>
                                <w:color w:val="000000"/>
                                <w:szCs w:val="21"/>
                              </w:rPr>
                              <w:t xml:space="preserve">  </w:t>
                            </w:r>
                            <w:r>
                              <w:rPr>
                                <w:b/>
                                <w:bCs/>
                              </w:rPr>
                              <w:t>Szanse KKBOF</w:t>
                            </w:r>
                          </w:p>
                          <w:p w14:paraId="553DE350" w14:textId="77777777" w:rsidR="00EA34EF" w:rsidRDefault="00EA34EF" w:rsidP="00EA34EF">
                            <w:pPr>
                              <w:pStyle w:val="Akapitzlist"/>
                              <w:numPr>
                                <w:ilvl w:val="0"/>
                                <w:numId w:val="42"/>
                              </w:numPr>
                            </w:pPr>
                            <w:r>
                              <w:t>Rosnąca świadomość mieszkańców na temat zrównoważonego rozwoju w transporcie i jego zależności z jakością życia</w:t>
                            </w:r>
                          </w:p>
                          <w:p w14:paraId="42466115" w14:textId="77777777" w:rsidR="00EA34EF" w:rsidRDefault="00EA34EF" w:rsidP="00EA34EF">
                            <w:pPr>
                              <w:pStyle w:val="Akapitzlist"/>
                              <w:numPr>
                                <w:ilvl w:val="0"/>
                                <w:numId w:val="42"/>
                              </w:numPr>
                            </w:pPr>
                            <w:r>
                              <w:t>Walory turystyczne i przyrodnicze regionu w powiązaniu z potencjałem podróży rowerowych</w:t>
                            </w:r>
                          </w:p>
                          <w:p w14:paraId="2107477C" w14:textId="77777777" w:rsidR="00EA34EF" w:rsidRDefault="00EA34EF" w:rsidP="00EA34EF">
                            <w:pPr>
                              <w:pStyle w:val="Akapitzlist"/>
                              <w:numPr>
                                <w:ilvl w:val="0"/>
                                <w:numId w:val="42"/>
                              </w:numPr>
                            </w:pPr>
                            <w:r>
                              <w:t>Ogólna wola mieszkańców do zmiany zachowań komunikacyjnych, pod pewnymi warunkami</w:t>
                            </w:r>
                          </w:p>
                          <w:p w14:paraId="2F4E2642" w14:textId="5C6A7052" w:rsidR="00EA34EF" w:rsidRDefault="00EA34EF" w:rsidP="00EA34EF">
                            <w:pPr>
                              <w:pStyle w:val="Akapitzlist"/>
                              <w:numPr>
                                <w:ilvl w:val="0"/>
                                <w:numId w:val="42"/>
                              </w:numPr>
                            </w:pPr>
                            <w:r>
                              <w:t>Potencjał dla akcji promocyjnych i zachęcających do zrównoważonej mobilności, np. wśród pracowników, uczniów i studentów</w:t>
                            </w:r>
                          </w:p>
                          <w:p w14:paraId="641E6D05" w14:textId="77777777" w:rsidR="00EA34EF" w:rsidRDefault="00EA34EF" w:rsidP="00EA34EF">
                            <w:pPr>
                              <w:pStyle w:val="Akapitzlist"/>
                              <w:numPr>
                                <w:ilvl w:val="0"/>
                                <w:numId w:val="42"/>
                              </w:numPr>
                            </w:pPr>
                            <w:r>
                              <w:t>Potencjał dla wdrażania rozwiązań informatycznych, ułatwiających spersonalizowane planowanie podróży</w:t>
                            </w:r>
                          </w:p>
                          <w:p w14:paraId="7E4937BF" w14:textId="77777777" w:rsidR="00EA34EF" w:rsidRDefault="00EA34EF" w:rsidP="00EA34EF">
                            <w:pPr>
                              <w:pStyle w:val="Akapitzlist"/>
                              <w:numPr>
                                <w:ilvl w:val="0"/>
                                <w:numId w:val="42"/>
                              </w:numPr>
                            </w:pPr>
                            <w:r>
                              <w:t>Zgodność mieszkańców co do konieczności ograniczeń w ruchu samochodowym na rzecz ruchu pieszego i rowerowego</w:t>
                            </w:r>
                          </w:p>
                          <w:p w14:paraId="59EC9FE8" w14:textId="77777777" w:rsidR="00EA34EF" w:rsidRDefault="00EA34EF" w:rsidP="00EA34EF">
                            <w:pPr>
                              <w:pStyle w:val="Akapitzlist"/>
                              <w:numPr>
                                <w:ilvl w:val="0"/>
                                <w:numId w:val="42"/>
                              </w:numPr>
                              <w:spacing w:after="200" w:line="300" w:lineRule="auto"/>
                            </w:pPr>
                            <w:r>
                              <w:t>Potencjał rozwoju aktywności gospodarczej</w:t>
                            </w:r>
                          </w:p>
                          <w:p w14:paraId="65BF7B7E" w14:textId="77777777" w:rsidR="00EA34EF" w:rsidRDefault="00EA34EF" w:rsidP="00EA34EF">
                            <w:pPr>
                              <w:pStyle w:val="Akapitzlist"/>
                              <w:numPr>
                                <w:ilvl w:val="0"/>
                                <w:numId w:val="42"/>
                              </w:numPr>
                            </w:pPr>
                            <w:r>
                              <w:t>Możliwość pozyskania środków zewnętrznych na budowę i modernizację infrastruktury pieszej i rowerowej</w:t>
                            </w:r>
                          </w:p>
                          <w:p w14:paraId="7DF18668" w14:textId="77777777" w:rsidR="00EA34EF" w:rsidRDefault="00EA34EF" w:rsidP="00EA34EF">
                            <w:pPr>
                              <w:pStyle w:val="Akapitzlist"/>
                              <w:numPr>
                                <w:ilvl w:val="0"/>
                                <w:numId w:val="42"/>
                              </w:numPr>
                            </w:pPr>
                            <w:r>
                              <w:t>Postęp techniczny w obszarze zarządzania mobilnością i digitalizacja</w:t>
                            </w:r>
                          </w:p>
                          <w:p w14:paraId="35BE4ABA" w14:textId="77777777" w:rsidR="00EA34EF" w:rsidRDefault="00EA34EF" w:rsidP="00EA34EF">
                            <w:pPr>
                              <w:pStyle w:val="Akapitzlist"/>
                              <w:numPr>
                                <w:ilvl w:val="0"/>
                                <w:numId w:val="42"/>
                              </w:numPr>
                            </w:pPr>
                            <w:r>
                              <w:t>Współpraca pomiędzy jednostkami samorządu terytorialnego w dziedzinie organizacji transportu zbiorowego, planowania i rozwoju ruchu rowerowego</w:t>
                            </w:r>
                          </w:p>
                          <w:p w14:paraId="6045A0A7" w14:textId="77777777" w:rsidR="00EA34EF" w:rsidRDefault="00EA34EF" w:rsidP="00EA34EF">
                            <w:pPr>
                              <w:pStyle w:val="Akapitzlist"/>
                              <w:numPr>
                                <w:ilvl w:val="0"/>
                                <w:numId w:val="42"/>
                              </w:numPr>
                            </w:pPr>
                            <w:r>
                              <w:t>Możliwość tworzenia wspólnego systemu transportu zbiorowego skoordynowanego z transportem kolejowym</w:t>
                            </w:r>
                          </w:p>
                          <w:p w14:paraId="6A3113C3" w14:textId="77777777" w:rsidR="00EA34EF" w:rsidRDefault="00EA34EF" w:rsidP="00EA34EF">
                            <w:pPr>
                              <w:pStyle w:val="Akapitzlist"/>
                              <w:numPr>
                                <w:ilvl w:val="0"/>
                                <w:numId w:val="42"/>
                              </w:numPr>
                            </w:pPr>
                            <w:r>
                              <w:t>Wspólny bilet dla całego KKBOF</w:t>
                            </w:r>
                          </w:p>
                          <w:p w14:paraId="77D00BA9" w14:textId="77777777" w:rsidR="00EA34EF" w:rsidRPr="009516F6" w:rsidRDefault="00EA34EF" w:rsidP="00EA34EF">
                            <w:pPr>
                              <w:pStyle w:val="Akapitzlist"/>
                              <w:numPr>
                                <w:ilvl w:val="0"/>
                                <w:numId w:val="42"/>
                              </w:numPr>
                            </w:pPr>
                            <w:r>
                              <w:t>Rosnąca popularność mobilności współdzielonej (</w:t>
                            </w:r>
                            <w:r w:rsidRPr="00960147">
                              <w:rPr>
                                <w:i/>
                                <w:iCs/>
                              </w:rPr>
                              <w:t>carsharing</w:t>
                            </w:r>
                            <w:r>
                              <w:t xml:space="preserve">, </w:t>
                            </w:r>
                            <w:r w:rsidRPr="00960147">
                              <w:rPr>
                                <w:i/>
                                <w:iCs/>
                              </w:rPr>
                              <w:t>carpooling</w:t>
                            </w:r>
                            <w:r>
                              <w:t>)</w:t>
                            </w:r>
                          </w:p>
                          <w:p w14:paraId="035C3AD9" w14:textId="77777777" w:rsidR="00EA34EF" w:rsidRPr="008A7BD9" w:rsidRDefault="00EA34EF" w:rsidP="00EA34EF">
                            <w:pPr>
                              <w:spacing w:after="200" w:line="300" w:lineRule="auto"/>
                              <w:rPr>
                                <w:rFonts w:eastAsia="Calibri" w:cs="Times New Roman"/>
                                <w:b/>
                                <w:bCs/>
                                <w:color w:val="000000"/>
                                <w:szCs w:val="21"/>
                              </w:rPr>
                            </w:pPr>
                          </w:p>
                          <w:p w14:paraId="044A5267"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7BB975D" id="Pole tekstowe 81" o:spid="_x0000_s1071" style="position:absolute;left:0;text-align:left;margin-left:0;margin-top:30pt;width:454.5pt;height:570.1pt;z-index:251658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" fillcolor="#92d050" strokecolor="#9bbb59 [3206]" strokeweight="2pt">
                <v:textbox>
                  <w:txbxContent>
                    <w:p w14:paraId="37410A88" w14:textId="77777777" w:rsidR="00EA34EF" w:rsidRPr="00890DFF" w:rsidRDefault="00EA34EF" w:rsidP="00EA34EF">
                      <w:pPr>
                        <w:rPr>
                          <w:b/>
                          <w:bCs/>
                        </w:rPr>
                      </w:pPr>
                      <w:r w:rsidRPr="00890DFF">
                        <w:rPr>
                          <w:rFonts w:eastAsia="Calibri" w:cs="Times New Roman"/>
                          <w:b/>
                          <w:bCs/>
                          <w:color w:val="000000"/>
                          <w:szCs w:val="21"/>
                        </w:rPr>
                        <w:t xml:space="preserve">  </w:t>
                      </w:r>
                      <w:r>
                        <w:rPr>
                          <w:b/>
                          <w:bCs/>
                        </w:rPr>
                        <w:t>Szanse KKBOF</w:t>
                      </w:r>
                    </w:p>
                    <w:p w14:paraId="553DE350" w14:textId="77777777" w:rsidR="00EA34EF" w:rsidRDefault="00EA34EF" w:rsidP="00EA34EF">
                      <w:pPr>
                        <w:pStyle w:val="Akapitzlist"/>
                        <w:numPr>
                          <w:ilvl w:val="0"/>
                          <w:numId w:val="42"/>
                        </w:numPr>
                      </w:pPr>
                      <w:r>
                        <w:t>Rosnąca świadomość mieszkańców na temat zrównoważonego rozwoju w transporcie i jego zależności z jakością życia</w:t>
                      </w:r>
                    </w:p>
                    <w:p w14:paraId="42466115" w14:textId="77777777" w:rsidR="00EA34EF" w:rsidRDefault="00EA34EF" w:rsidP="00EA34EF">
                      <w:pPr>
                        <w:pStyle w:val="Akapitzlist"/>
                        <w:numPr>
                          <w:ilvl w:val="0"/>
                          <w:numId w:val="42"/>
                        </w:numPr>
                      </w:pPr>
                      <w:r>
                        <w:t>Walory turystyczne i przyrodnicze regionu w powiązaniu z potencjałem podróży rowerowych</w:t>
                      </w:r>
                    </w:p>
                    <w:p w14:paraId="2107477C" w14:textId="77777777" w:rsidR="00EA34EF" w:rsidRDefault="00EA34EF" w:rsidP="00EA34EF">
                      <w:pPr>
                        <w:pStyle w:val="Akapitzlist"/>
                        <w:numPr>
                          <w:ilvl w:val="0"/>
                          <w:numId w:val="42"/>
                        </w:numPr>
                      </w:pPr>
                      <w:r>
                        <w:t xml:space="preserve">Ogólna wola mieszkańców do zmiany </w:t>
                      </w:r>
                      <w:proofErr w:type="spellStart"/>
                      <w:r>
                        <w:t>zachowań</w:t>
                      </w:r>
                      <w:proofErr w:type="spellEnd"/>
                      <w:r>
                        <w:t xml:space="preserve"> komunikacyjnych, pod pewnymi warunkami</w:t>
                      </w:r>
                    </w:p>
                    <w:p w14:paraId="2F4E2642" w14:textId="5C6A7052" w:rsidR="00EA34EF" w:rsidRDefault="00EA34EF" w:rsidP="00EA34EF">
                      <w:pPr>
                        <w:pStyle w:val="Akapitzlist"/>
                        <w:numPr>
                          <w:ilvl w:val="0"/>
                          <w:numId w:val="42"/>
                        </w:numPr>
                      </w:pPr>
                      <w:r>
                        <w:t>Potencjał dla akcji promocyjnych i zachęcających do zrównoważonej mobilności, np. wśród pracowników, uczniów i studentów</w:t>
                      </w:r>
                    </w:p>
                    <w:p w14:paraId="641E6D05" w14:textId="77777777" w:rsidR="00EA34EF" w:rsidRDefault="00EA34EF" w:rsidP="00EA34EF">
                      <w:pPr>
                        <w:pStyle w:val="Akapitzlist"/>
                        <w:numPr>
                          <w:ilvl w:val="0"/>
                          <w:numId w:val="42"/>
                        </w:numPr>
                      </w:pPr>
                      <w:r>
                        <w:t>Potencjał dla wdrażania rozwiązań informatycznych, ułatwiających spersonalizowane planowanie podróży</w:t>
                      </w:r>
                    </w:p>
                    <w:p w14:paraId="7E4937BF" w14:textId="77777777" w:rsidR="00EA34EF" w:rsidRDefault="00EA34EF" w:rsidP="00EA34EF">
                      <w:pPr>
                        <w:pStyle w:val="Akapitzlist"/>
                        <w:numPr>
                          <w:ilvl w:val="0"/>
                          <w:numId w:val="42"/>
                        </w:numPr>
                      </w:pPr>
                      <w:r>
                        <w:t>Zgodność mieszkańców co do konieczności ograniczeń w ruchu samochodowym na rzecz ruchu pieszego i rowerowego</w:t>
                      </w:r>
                    </w:p>
                    <w:p w14:paraId="59EC9FE8" w14:textId="77777777" w:rsidR="00EA34EF" w:rsidRDefault="00EA34EF" w:rsidP="00EA34EF">
                      <w:pPr>
                        <w:pStyle w:val="Akapitzlist"/>
                        <w:numPr>
                          <w:ilvl w:val="0"/>
                          <w:numId w:val="42"/>
                        </w:numPr>
                        <w:spacing w:after="200" w:line="300" w:lineRule="auto"/>
                      </w:pPr>
                      <w:r>
                        <w:t>Potencjał rozwoju aktywności gospodarczej</w:t>
                      </w:r>
                    </w:p>
                    <w:p w14:paraId="65BF7B7E" w14:textId="77777777" w:rsidR="00EA34EF" w:rsidRDefault="00EA34EF" w:rsidP="00EA34EF">
                      <w:pPr>
                        <w:pStyle w:val="Akapitzlist"/>
                        <w:numPr>
                          <w:ilvl w:val="0"/>
                          <w:numId w:val="42"/>
                        </w:numPr>
                      </w:pPr>
                      <w:r>
                        <w:t>Możliwość pozyskania środków zewnętrznych na budowę i modernizację infrastruktury pieszej i rowerowej</w:t>
                      </w:r>
                    </w:p>
                    <w:p w14:paraId="7DF18668" w14:textId="77777777" w:rsidR="00EA34EF" w:rsidRDefault="00EA34EF" w:rsidP="00EA34EF">
                      <w:pPr>
                        <w:pStyle w:val="Akapitzlist"/>
                        <w:numPr>
                          <w:ilvl w:val="0"/>
                          <w:numId w:val="42"/>
                        </w:numPr>
                      </w:pPr>
                      <w:r>
                        <w:t>Postęp techniczny w obszarze zarządzania mobilnością i digitalizacja</w:t>
                      </w:r>
                    </w:p>
                    <w:p w14:paraId="35BE4ABA" w14:textId="77777777" w:rsidR="00EA34EF" w:rsidRDefault="00EA34EF" w:rsidP="00EA34EF">
                      <w:pPr>
                        <w:pStyle w:val="Akapitzlist"/>
                        <w:numPr>
                          <w:ilvl w:val="0"/>
                          <w:numId w:val="42"/>
                        </w:numPr>
                      </w:pPr>
                      <w:r>
                        <w:t>Współpraca pomiędzy jednostkami samorządu terytorialnego w dziedzinie organizacji transportu zbiorowego, planowania i rozwoju ruchu rowerowego</w:t>
                      </w:r>
                    </w:p>
                    <w:p w14:paraId="6045A0A7" w14:textId="77777777" w:rsidR="00EA34EF" w:rsidRDefault="00EA34EF" w:rsidP="00EA34EF">
                      <w:pPr>
                        <w:pStyle w:val="Akapitzlist"/>
                        <w:numPr>
                          <w:ilvl w:val="0"/>
                          <w:numId w:val="42"/>
                        </w:numPr>
                      </w:pPr>
                      <w:r>
                        <w:t>Możliwość tworzenia wspólnego systemu transportu zbiorowego skoordynowanego z transportem kolejowym</w:t>
                      </w:r>
                    </w:p>
                    <w:p w14:paraId="6A3113C3" w14:textId="77777777" w:rsidR="00EA34EF" w:rsidRDefault="00EA34EF" w:rsidP="00EA34EF">
                      <w:pPr>
                        <w:pStyle w:val="Akapitzlist"/>
                        <w:numPr>
                          <w:ilvl w:val="0"/>
                          <w:numId w:val="42"/>
                        </w:numPr>
                      </w:pPr>
                      <w:r>
                        <w:t>Wspólny bilet dla całego KKBOF</w:t>
                      </w:r>
                    </w:p>
                    <w:p w14:paraId="77D00BA9" w14:textId="77777777" w:rsidR="00EA34EF" w:rsidRPr="009516F6" w:rsidRDefault="00EA34EF" w:rsidP="00EA34EF">
                      <w:pPr>
                        <w:pStyle w:val="Akapitzlist"/>
                        <w:numPr>
                          <w:ilvl w:val="0"/>
                          <w:numId w:val="42"/>
                        </w:numPr>
                      </w:pPr>
                      <w:r>
                        <w:t>Rosnąca popularność mobilności współdzielonej (</w:t>
                      </w:r>
                      <w:proofErr w:type="spellStart"/>
                      <w:r w:rsidRPr="00960147">
                        <w:rPr>
                          <w:i/>
                          <w:iCs/>
                        </w:rPr>
                        <w:t>carsharing</w:t>
                      </w:r>
                      <w:proofErr w:type="spellEnd"/>
                      <w:r>
                        <w:t xml:space="preserve">, </w:t>
                      </w:r>
                      <w:r w:rsidRPr="00960147">
                        <w:rPr>
                          <w:i/>
                          <w:iCs/>
                        </w:rPr>
                        <w:t>carpooling</w:t>
                      </w:r>
                      <w:r>
                        <w:t>)</w:t>
                      </w:r>
                    </w:p>
                    <w:p w14:paraId="035C3AD9" w14:textId="77777777" w:rsidR="00EA34EF" w:rsidRPr="008A7BD9" w:rsidRDefault="00EA34EF" w:rsidP="00EA34EF">
                      <w:pPr>
                        <w:spacing w:after="200" w:line="300" w:lineRule="auto"/>
                        <w:rPr>
                          <w:rFonts w:eastAsia="Calibri" w:cs="Times New Roman"/>
                          <w:b/>
                          <w:bCs/>
                          <w:color w:val="000000"/>
                          <w:szCs w:val="21"/>
                        </w:rPr>
                      </w:pPr>
                    </w:p>
                    <w:p w14:paraId="044A5267" w14:textId="77777777" w:rsidR="00EA34EF" w:rsidRPr="00F33846" w:rsidRDefault="00EA34EF" w:rsidP="00EA34EF">
                      <w:pPr>
                        <w:rPr>
                          <w:b/>
                          <w:bCs/>
                        </w:rPr>
                      </w:pPr>
                    </w:p>
                  </w:txbxContent>
                </v:textbox>
                <w10:wrap type="topAndBottom" anchorx="margin"/>
              </v:roundrect>
            </w:pict>
          </mc:Fallback>
        </mc:AlternateContent>
      </w:r>
      <w:bookmarkStart w:id="119" w:name="_Toc117454505"/>
      <w:r w:rsidRPr="00792A10">
        <w:rPr>
          <w:rStyle w:val="Nagwek2Znak"/>
        </w:rPr>
        <w:t>Szanse KKBOF</w:t>
      </w:r>
      <w:bookmarkEnd w:id="119"/>
    </w:p>
    <w:p w14:paraId="5F1BFB05" w14:textId="77777777" w:rsidR="00EA34EF" w:rsidRDefault="00EA34EF" w:rsidP="00EA34EF"/>
    <w:p w14:paraId="4F79C8CE" w14:textId="77777777" w:rsidR="00EA34EF" w:rsidRDefault="00EA34EF" w:rsidP="00EA34EF"/>
    <w:p w14:paraId="0E196673" w14:textId="77777777" w:rsidR="00EA34EF" w:rsidRDefault="00EA34EF" w:rsidP="00EA34EF"/>
    <w:p w14:paraId="7F7BF48F" w14:textId="77777777" w:rsidR="00EA34EF" w:rsidRDefault="00EA34EF" w:rsidP="00EA34EF">
      <w:r>
        <w:br w:type="column"/>
      </w:r>
    </w:p>
    <w:p w14:paraId="51620749" w14:textId="77777777" w:rsidR="00EA34EF" w:rsidRDefault="00EA34EF" w:rsidP="00EA34EF">
      <w:pPr>
        <w:pStyle w:val="Nagwek2"/>
      </w:pPr>
      <w:bookmarkStart w:id="120" w:name="_Toc117454506"/>
      <w:r>
        <w:t>Zagrożenia KKBOF</w:t>
      </w:r>
      <w:bookmarkEnd w:id="120"/>
    </w:p>
    <w:p w14:paraId="38BE66BE" w14:textId="77777777" w:rsidR="00EA34EF" w:rsidRDefault="00EA34EF" w:rsidP="00EA34EF">
      <w:r>
        <w:rPr>
          <w:noProof/>
        </w:rPr>
        <mc:AlternateContent>
          <mc:Choice Requires="wps">
            <w:drawing>
              <wp:anchor distT="0" distB="0" distL="114300" distR="114300" simplePos="0" relativeHeight="251658337" behindDoc="0" locked="0" layoutInCell="1" allowOverlap="1" wp14:anchorId="34BA1F7C" wp14:editId="63569749">
                <wp:simplePos x="0" y="0"/>
                <wp:positionH relativeFrom="margin">
                  <wp:posOffset>0</wp:posOffset>
                </wp:positionH>
                <wp:positionV relativeFrom="paragraph">
                  <wp:posOffset>-1905</wp:posOffset>
                </wp:positionV>
                <wp:extent cx="5772150" cy="7240270"/>
                <wp:effectExtent l="0" t="0" r="19050" b="17780"/>
                <wp:wrapTopAndBottom/>
                <wp:docPr id="84" name="Pole tekstowe 84"/>
                <wp:cNvGraphicFramePr/>
                <a:graphic xmlns:a="http://schemas.openxmlformats.org/drawingml/2006/main">
                  <a:graphicData uri="http://schemas.microsoft.com/office/word/2010/wordprocessingShape">
                    <wps:wsp>
                      <wps:cNvSpPr txBox="1"/>
                      <wps:spPr>
                        <a:xfrm>
                          <a:off x="0" y="0"/>
                          <a:ext cx="5772150" cy="7240772"/>
                        </a:xfrm>
                        <a:prstGeom prst="roundRect">
                          <a:avLst>
                            <a:gd name="adj" fmla="val 2667"/>
                          </a:avLst>
                        </a:prstGeom>
                        <a:solidFill>
                          <a:srgbClr val="96DBFB"/>
                        </a:solidFill>
                        <a:ln>
                          <a:solidFill>
                            <a:srgbClr val="96DBFB"/>
                          </a:solidFill>
                        </a:ln>
                      </wps:spPr>
                      <wps:style>
                        <a:lnRef idx="2">
                          <a:schemeClr val="accent3"/>
                        </a:lnRef>
                        <a:fillRef idx="1">
                          <a:schemeClr val="lt1"/>
                        </a:fillRef>
                        <a:effectRef idx="0">
                          <a:schemeClr val="accent3"/>
                        </a:effectRef>
                        <a:fontRef idx="minor">
                          <a:schemeClr val="dk1"/>
                        </a:fontRef>
                      </wps:style>
                      <wps:txbx>
                        <w:txbxContent>
                          <w:p w14:paraId="3247FC68"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Zagrożenia KKBOF</w:t>
                            </w:r>
                          </w:p>
                          <w:p w14:paraId="0EAAE419" w14:textId="77777777" w:rsidR="00EA34EF" w:rsidRDefault="00EA34EF" w:rsidP="00EA34EF">
                            <w:pPr>
                              <w:pStyle w:val="Akapitzlist"/>
                              <w:numPr>
                                <w:ilvl w:val="0"/>
                                <w:numId w:val="43"/>
                              </w:numPr>
                            </w:pPr>
                            <w:r>
                              <w:t>Suburbanizacja i budowa osiedli na terenach oddalonych od celów podróży</w:t>
                            </w:r>
                          </w:p>
                          <w:p w14:paraId="4CFD3D0B" w14:textId="77777777" w:rsidR="00EA34EF" w:rsidRDefault="00EA34EF" w:rsidP="00EA34EF">
                            <w:pPr>
                              <w:pStyle w:val="Akapitzlist"/>
                              <w:numPr>
                                <w:ilvl w:val="0"/>
                                <w:numId w:val="43"/>
                              </w:numPr>
                            </w:pPr>
                            <w:r>
                              <w:t>Niekorzystne trendy demograficzne</w:t>
                            </w:r>
                          </w:p>
                          <w:p w14:paraId="2A1B9E0C" w14:textId="77777777" w:rsidR="00EA34EF" w:rsidRDefault="00EA34EF" w:rsidP="00EA34EF">
                            <w:pPr>
                              <w:pStyle w:val="Akapitzlist"/>
                              <w:numPr>
                                <w:ilvl w:val="0"/>
                                <w:numId w:val="43"/>
                              </w:numPr>
                            </w:pPr>
                            <w:r>
                              <w:t>Brak bezpośredniego wpływu samorządów na rozwój transportu kolejowego</w:t>
                            </w:r>
                          </w:p>
                          <w:p w14:paraId="008AFE0B" w14:textId="7A63E096" w:rsidR="00EA34EF" w:rsidRDefault="00EA34EF" w:rsidP="00EA34EF">
                            <w:pPr>
                              <w:pStyle w:val="Akapitzlist"/>
                              <w:numPr>
                                <w:ilvl w:val="0"/>
                                <w:numId w:val="43"/>
                              </w:numPr>
                            </w:pPr>
                            <w:r>
                              <w:t>Brak bezpośredniego wpływu samorządów na rozwój autobusowego transportu regionalnego o charakterze międzypowiatowym</w:t>
                            </w:r>
                          </w:p>
                          <w:p w14:paraId="6F408AA4" w14:textId="77777777" w:rsidR="00EA34EF" w:rsidRDefault="00EA34EF" w:rsidP="00EA34EF">
                            <w:pPr>
                              <w:pStyle w:val="Akapitzlist"/>
                              <w:numPr>
                                <w:ilvl w:val="0"/>
                                <w:numId w:val="43"/>
                              </w:numPr>
                            </w:pPr>
                            <w:r>
                              <w:t>Brak korelacji decyzji urbanistycznych i transportowych</w:t>
                            </w:r>
                          </w:p>
                          <w:p w14:paraId="1A139A96" w14:textId="77777777" w:rsidR="00EA34EF" w:rsidRDefault="00EA34EF" w:rsidP="00EA34EF">
                            <w:pPr>
                              <w:pStyle w:val="Akapitzlist"/>
                              <w:numPr>
                                <w:ilvl w:val="0"/>
                                <w:numId w:val="43"/>
                              </w:numPr>
                            </w:pPr>
                            <w:r>
                              <w:t>Niepewna sytuacja jednostek samorządu terytorialnego w zakresie środków finansowych na inwestycje i zadania związane z rozwojem mobilności</w:t>
                            </w:r>
                          </w:p>
                          <w:p w14:paraId="7D1E25CF" w14:textId="77777777" w:rsidR="00EA34EF" w:rsidRDefault="00EA34EF" w:rsidP="00EA34EF">
                            <w:pPr>
                              <w:pStyle w:val="Akapitzlist"/>
                              <w:numPr>
                                <w:ilvl w:val="0"/>
                                <w:numId w:val="43"/>
                              </w:numPr>
                            </w:pPr>
                            <w:r>
                              <w:t>Rosnące koszty realizacji inwestycji oraz usług</w:t>
                            </w:r>
                          </w:p>
                          <w:p w14:paraId="089D74AF" w14:textId="77777777" w:rsidR="00EA34EF" w:rsidRDefault="00EA34EF" w:rsidP="00EA34EF">
                            <w:pPr>
                              <w:pStyle w:val="Akapitzlist"/>
                              <w:numPr>
                                <w:ilvl w:val="0"/>
                                <w:numId w:val="43"/>
                              </w:numPr>
                            </w:pPr>
                            <w:r>
                              <w:t xml:space="preserve">Brak decyzyjności i utrudnione możliwości wypracowywania wspólnych rozwiązań z uwagi na liczbę partnerów </w:t>
                            </w:r>
                          </w:p>
                          <w:p w14:paraId="1B920211" w14:textId="77777777" w:rsidR="00EA34EF" w:rsidRDefault="00EA34EF" w:rsidP="00EA34EF">
                            <w:pPr>
                              <w:pStyle w:val="Akapitzlist"/>
                              <w:numPr>
                                <w:ilvl w:val="0"/>
                                <w:numId w:val="43"/>
                              </w:numPr>
                            </w:pPr>
                            <w:r>
                              <w:t>Możliwość wystąpienia pandemii lub innych anomalii powodujących zahamowanie możliwości rozwoju</w:t>
                            </w:r>
                          </w:p>
                          <w:p w14:paraId="4B660B42" w14:textId="22B74F05" w:rsidR="00EA34EF" w:rsidRDefault="00EA34EF" w:rsidP="00EA34EF">
                            <w:pPr>
                              <w:pStyle w:val="Akapitzlist"/>
                              <w:numPr>
                                <w:ilvl w:val="0"/>
                                <w:numId w:val="43"/>
                              </w:numPr>
                            </w:pPr>
                            <w:r>
                              <w:t>Wzrost cen paliw i energii elektrycznej</w:t>
                            </w:r>
                            <w:r w:rsidR="00B0445B">
                              <w:t>,</w:t>
                            </w:r>
                            <w:r>
                              <w:t xml:space="preserve"> skutkujący ograniczeniem liczby połączeń w komunikacji zbiorowej oraz wzrost cen biletów</w:t>
                            </w:r>
                          </w:p>
                          <w:p w14:paraId="24CACEF3" w14:textId="77777777" w:rsidR="00EA34EF" w:rsidRPr="00C57026" w:rsidRDefault="00EA34EF" w:rsidP="00EA34EF">
                            <w:pPr>
                              <w:pStyle w:val="Akapitzlist"/>
                              <w:numPr>
                                <w:ilvl w:val="0"/>
                                <w:numId w:val="43"/>
                              </w:numPr>
                            </w:pPr>
                            <w:r>
                              <w:t>Wzrost liczby osób w wielu poprodukcyjnym i niedostosowanie infrastruktury i taboru do ich potrzeb (wykluczenie)</w:t>
                            </w:r>
                          </w:p>
                          <w:p w14:paraId="1372104E" w14:textId="77777777" w:rsidR="00EA34EF" w:rsidRDefault="00EA34EF" w:rsidP="00EA34EF">
                            <w:pPr>
                              <w:pStyle w:val="Akapitzlist"/>
                              <w:numPr>
                                <w:ilvl w:val="0"/>
                                <w:numId w:val="43"/>
                              </w:numPr>
                            </w:pPr>
                            <w:r>
                              <w:t>Ciągły wzrost wskaźnika motoryzacji</w:t>
                            </w:r>
                          </w:p>
                          <w:p w14:paraId="19E83384" w14:textId="77777777" w:rsidR="00EA34EF" w:rsidRDefault="00EA34EF" w:rsidP="00EA34EF">
                            <w:pPr>
                              <w:pStyle w:val="Akapitzlist"/>
                              <w:numPr>
                                <w:ilvl w:val="0"/>
                                <w:numId w:val="43"/>
                              </w:numPr>
                            </w:pPr>
                            <w:r>
                              <w:t>Brak parkingów buforowych na obrzeżach Koszalina, Kołobrzegu oraz miejscowości nadmorskich</w:t>
                            </w:r>
                          </w:p>
                          <w:p w14:paraId="7C0D04C0" w14:textId="77777777" w:rsidR="00EA34EF" w:rsidRDefault="00EA34EF" w:rsidP="00EA34EF">
                            <w:pPr>
                              <w:pStyle w:val="Akapitzlist"/>
                              <w:numPr>
                                <w:ilvl w:val="0"/>
                                <w:numId w:val="43"/>
                              </w:numPr>
                            </w:pPr>
                            <w:r>
                              <w:t>Polityka parkingowa i cenowa nie wystarczająca do zmiany zachowań transportowych</w:t>
                            </w:r>
                          </w:p>
                          <w:p w14:paraId="1A7C23A0" w14:textId="77777777" w:rsidR="00EA34EF" w:rsidRDefault="00EA34EF" w:rsidP="00EA34EF">
                            <w:pPr>
                              <w:pStyle w:val="Akapitzlist"/>
                              <w:numPr>
                                <w:ilvl w:val="0"/>
                                <w:numId w:val="43"/>
                              </w:numPr>
                            </w:pPr>
                            <w:r>
                              <w:t>Potencjalne trudności ekonomiczne związane z wprowadzaniem wspólnego biletu na terenie KKBOF</w:t>
                            </w:r>
                          </w:p>
                          <w:p w14:paraId="276F7DEE" w14:textId="77777777" w:rsidR="00EA34EF" w:rsidRDefault="00EA34EF" w:rsidP="00EA34EF">
                            <w:pPr>
                              <w:pStyle w:val="Akapitzlist"/>
                              <w:numPr>
                                <w:ilvl w:val="0"/>
                                <w:numId w:val="43"/>
                              </w:numPr>
                            </w:pPr>
                            <w:r>
                              <w:t>Stały wzrost liczby podróży wykonywanych własnymi samochodami</w:t>
                            </w:r>
                          </w:p>
                          <w:p w14:paraId="7B3ECDE7" w14:textId="77777777" w:rsidR="00EA34EF" w:rsidRPr="00620DDF" w:rsidRDefault="00EA34EF" w:rsidP="00EA34EF"/>
                          <w:p w14:paraId="336E0AD5" w14:textId="77777777" w:rsidR="00EA34EF" w:rsidRDefault="00EA34EF" w:rsidP="00EA34EF">
                            <w:r>
                              <w:br w:type="column"/>
                            </w:r>
                          </w:p>
                          <w:p w14:paraId="1FA26738"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4BA1F7C" id="Pole tekstowe 84" o:spid="_x0000_s1072" style="position:absolute;left:0;text-align:left;margin-left:0;margin-top:-.15pt;width:454.5pt;height:570.1pt;z-index:25165833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Kglg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" fillcolor="#96dbfb" strokecolor="#96dbfb" strokeweight="2pt">
                <v:textbox>
                  <w:txbxContent>
                    <w:p w14:paraId="3247FC68"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Zagrożenia KKBOF</w:t>
                      </w:r>
                    </w:p>
                    <w:p w14:paraId="0EAAE419" w14:textId="77777777" w:rsidR="00EA34EF" w:rsidRDefault="00EA34EF" w:rsidP="00EA34EF">
                      <w:pPr>
                        <w:pStyle w:val="Akapitzlist"/>
                        <w:numPr>
                          <w:ilvl w:val="0"/>
                          <w:numId w:val="43"/>
                        </w:numPr>
                      </w:pPr>
                      <w:proofErr w:type="spellStart"/>
                      <w:r>
                        <w:t>Suburbanizacja</w:t>
                      </w:r>
                      <w:proofErr w:type="spellEnd"/>
                      <w:r>
                        <w:t xml:space="preserve"> i budowa osiedli na terenach oddalonych od celów podróży</w:t>
                      </w:r>
                    </w:p>
                    <w:p w14:paraId="4CFD3D0B" w14:textId="77777777" w:rsidR="00EA34EF" w:rsidRDefault="00EA34EF" w:rsidP="00EA34EF">
                      <w:pPr>
                        <w:pStyle w:val="Akapitzlist"/>
                        <w:numPr>
                          <w:ilvl w:val="0"/>
                          <w:numId w:val="43"/>
                        </w:numPr>
                      </w:pPr>
                      <w:r>
                        <w:t>Niekorzystne trendy demograficzne</w:t>
                      </w:r>
                    </w:p>
                    <w:p w14:paraId="2A1B9E0C" w14:textId="77777777" w:rsidR="00EA34EF" w:rsidRDefault="00EA34EF" w:rsidP="00EA34EF">
                      <w:pPr>
                        <w:pStyle w:val="Akapitzlist"/>
                        <w:numPr>
                          <w:ilvl w:val="0"/>
                          <w:numId w:val="43"/>
                        </w:numPr>
                      </w:pPr>
                      <w:r>
                        <w:t>Brak bezpośredniego wpływu samorządów na rozwój transportu kolejowego</w:t>
                      </w:r>
                    </w:p>
                    <w:p w14:paraId="008AFE0B" w14:textId="7A63E096" w:rsidR="00EA34EF" w:rsidRDefault="00EA34EF" w:rsidP="00EA34EF">
                      <w:pPr>
                        <w:pStyle w:val="Akapitzlist"/>
                        <w:numPr>
                          <w:ilvl w:val="0"/>
                          <w:numId w:val="43"/>
                        </w:numPr>
                      </w:pPr>
                      <w:r>
                        <w:t xml:space="preserve">Brak bezpośredniego wpływu samorządów na rozwój autobusowego transportu regionalnego o charakterze </w:t>
                      </w:r>
                      <w:proofErr w:type="spellStart"/>
                      <w:r>
                        <w:t>międzypowiatowym</w:t>
                      </w:r>
                      <w:proofErr w:type="spellEnd"/>
                    </w:p>
                    <w:p w14:paraId="6F408AA4" w14:textId="77777777" w:rsidR="00EA34EF" w:rsidRDefault="00EA34EF" w:rsidP="00EA34EF">
                      <w:pPr>
                        <w:pStyle w:val="Akapitzlist"/>
                        <w:numPr>
                          <w:ilvl w:val="0"/>
                          <w:numId w:val="43"/>
                        </w:numPr>
                      </w:pPr>
                      <w:r>
                        <w:t>Brak korelacji decyzji urbanistycznych i transportowych</w:t>
                      </w:r>
                    </w:p>
                    <w:p w14:paraId="1A139A96" w14:textId="77777777" w:rsidR="00EA34EF" w:rsidRDefault="00EA34EF" w:rsidP="00EA34EF">
                      <w:pPr>
                        <w:pStyle w:val="Akapitzlist"/>
                        <w:numPr>
                          <w:ilvl w:val="0"/>
                          <w:numId w:val="43"/>
                        </w:numPr>
                      </w:pPr>
                      <w:r>
                        <w:t>Niepewna sytuacja jednostek samorządu terytorialnego w zakresie środków finansowych na inwestycje i zadania związane z rozwojem mobilności</w:t>
                      </w:r>
                    </w:p>
                    <w:p w14:paraId="7D1E25CF" w14:textId="77777777" w:rsidR="00EA34EF" w:rsidRDefault="00EA34EF" w:rsidP="00EA34EF">
                      <w:pPr>
                        <w:pStyle w:val="Akapitzlist"/>
                        <w:numPr>
                          <w:ilvl w:val="0"/>
                          <w:numId w:val="43"/>
                        </w:numPr>
                      </w:pPr>
                      <w:r>
                        <w:t>Rosnące koszty realizacji inwestycji oraz usług</w:t>
                      </w:r>
                    </w:p>
                    <w:p w14:paraId="089D74AF" w14:textId="77777777" w:rsidR="00EA34EF" w:rsidRDefault="00EA34EF" w:rsidP="00EA34EF">
                      <w:pPr>
                        <w:pStyle w:val="Akapitzlist"/>
                        <w:numPr>
                          <w:ilvl w:val="0"/>
                          <w:numId w:val="43"/>
                        </w:numPr>
                      </w:pPr>
                      <w:r>
                        <w:t xml:space="preserve">Brak decyzyjności i utrudnione możliwości wypracowywania wspólnych rozwiązań z uwagi na liczbę partnerów </w:t>
                      </w:r>
                    </w:p>
                    <w:p w14:paraId="1B920211" w14:textId="77777777" w:rsidR="00EA34EF" w:rsidRDefault="00EA34EF" w:rsidP="00EA34EF">
                      <w:pPr>
                        <w:pStyle w:val="Akapitzlist"/>
                        <w:numPr>
                          <w:ilvl w:val="0"/>
                          <w:numId w:val="43"/>
                        </w:numPr>
                      </w:pPr>
                      <w:r>
                        <w:t>Możliwość wystąpienia pandemii lub innych anomalii powodujących zahamowanie możliwości rozwoju</w:t>
                      </w:r>
                    </w:p>
                    <w:p w14:paraId="4B660B42" w14:textId="22B74F05" w:rsidR="00EA34EF" w:rsidRDefault="00EA34EF" w:rsidP="00EA34EF">
                      <w:pPr>
                        <w:pStyle w:val="Akapitzlist"/>
                        <w:numPr>
                          <w:ilvl w:val="0"/>
                          <w:numId w:val="43"/>
                        </w:numPr>
                      </w:pPr>
                      <w:r>
                        <w:t>Wzrost cen paliw i energii elektrycznej</w:t>
                      </w:r>
                      <w:r w:rsidR="00B0445B">
                        <w:t>,</w:t>
                      </w:r>
                      <w:r>
                        <w:t xml:space="preserve"> skutkujący ograniczeniem liczby połączeń w komunikacji zbiorowej oraz wzrost cen biletów</w:t>
                      </w:r>
                    </w:p>
                    <w:p w14:paraId="24CACEF3" w14:textId="77777777" w:rsidR="00EA34EF" w:rsidRPr="00C57026" w:rsidRDefault="00EA34EF" w:rsidP="00EA34EF">
                      <w:pPr>
                        <w:pStyle w:val="Akapitzlist"/>
                        <w:numPr>
                          <w:ilvl w:val="0"/>
                          <w:numId w:val="43"/>
                        </w:numPr>
                      </w:pPr>
                      <w:r>
                        <w:t>Wzrost liczby osób w wielu poprodukcyjnym i niedostosowanie infrastruktury i taboru do ich potrzeb (wykluczenie)</w:t>
                      </w:r>
                    </w:p>
                    <w:p w14:paraId="1372104E" w14:textId="77777777" w:rsidR="00EA34EF" w:rsidRDefault="00EA34EF" w:rsidP="00EA34EF">
                      <w:pPr>
                        <w:pStyle w:val="Akapitzlist"/>
                        <w:numPr>
                          <w:ilvl w:val="0"/>
                          <w:numId w:val="43"/>
                        </w:numPr>
                      </w:pPr>
                      <w:r>
                        <w:t>Ciągły wzrost wskaźnika motoryzacji</w:t>
                      </w:r>
                    </w:p>
                    <w:p w14:paraId="19E83384" w14:textId="77777777" w:rsidR="00EA34EF" w:rsidRDefault="00EA34EF" w:rsidP="00EA34EF">
                      <w:pPr>
                        <w:pStyle w:val="Akapitzlist"/>
                        <w:numPr>
                          <w:ilvl w:val="0"/>
                          <w:numId w:val="43"/>
                        </w:numPr>
                      </w:pPr>
                      <w:r>
                        <w:t>Brak parkingów buforowych na obrzeżach Koszalina, Kołobrzegu oraz miejscowości nadmorskich</w:t>
                      </w:r>
                    </w:p>
                    <w:p w14:paraId="7C0D04C0" w14:textId="77777777" w:rsidR="00EA34EF" w:rsidRDefault="00EA34EF" w:rsidP="00EA34EF">
                      <w:pPr>
                        <w:pStyle w:val="Akapitzlist"/>
                        <w:numPr>
                          <w:ilvl w:val="0"/>
                          <w:numId w:val="43"/>
                        </w:numPr>
                      </w:pPr>
                      <w:r>
                        <w:t xml:space="preserve">Polityka parkingowa i cenowa nie wystarczająca do zmiany </w:t>
                      </w:r>
                      <w:proofErr w:type="spellStart"/>
                      <w:r>
                        <w:t>zachowań</w:t>
                      </w:r>
                      <w:proofErr w:type="spellEnd"/>
                      <w:r>
                        <w:t xml:space="preserve"> transportowych</w:t>
                      </w:r>
                    </w:p>
                    <w:p w14:paraId="1A7C23A0" w14:textId="77777777" w:rsidR="00EA34EF" w:rsidRDefault="00EA34EF" w:rsidP="00EA34EF">
                      <w:pPr>
                        <w:pStyle w:val="Akapitzlist"/>
                        <w:numPr>
                          <w:ilvl w:val="0"/>
                          <w:numId w:val="43"/>
                        </w:numPr>
                      </w:pPr>
                      <w:r>
                        <w:t>Potencjalne trudności ekonomiczne związane z wprowadzaniem wspólnego biletu na terenie KKBOF</w:t>
                      </w:r>
                    </w:p>
                    <w:p w14:paraId="276F7DEE" w14:textId="77777777" w:rsidR="00EA34EF" w:rsidRDefault="00EA34EF" w:rsidP="00EA34EF">
                      <w:pPr>
                        <w:pStyle w:val="Akapitzlist"/>
                        <w:numPr>
                          <w:ilvl w:val="0"/>
                          <w:numId w:val="43"/>
                        </w:numPr>
                      </w:pPr>
                      <w:r>
                        <w:t>Stały wzrost liczby podróży wykonywanych własnymi samochodami</w:t>
                      </w:r>
                    </w:p>
                    <w:p w14:paraId="7B3ECDE7" w14:textId="77777777" w:rsidR="00EA34EF" w:rsidRPr="00620DDF" w:rsidRDefault="00EA34EF" w:rsidP="00EA34EF"/>
                    <w:p w14:paraId="336E0AD5" w14:textId="77777777" w:rsidR="00EA34EF" w:rsidRDefault="00EA34EF" w:rsidP="00EA34EF">
                      <w:r>
                        <w:br w:type="column"/>
                      </w:r>
                    </w:p>
                    <w:p w14:paraId="1FA26738" w14:textId="77777777" w:rsidR="00EA34EF" w:rsidRPr="00F33846" w:rsidRDefault="00EA34EF" w:rsidP="00EA34EF">
                      <w:pPr>
                        <w:rPr>
                          <w:b/>
                          <w:bCs/>
                        </w:rPr>
                      </w:pPr>
                    </w:p>
                  </w:txbxContent>
                </v:textbox>
                <w10:wrap type="topAndBottom" anchorx="margin"/>
              </v:roundrect>
            </w:pict>
          </mc:Fallback>
        </mc:AlternateContent>
      </w:r>
    </w:p>
    <w:p w14:paraId="2E701740" w14:textId="5680DC1A" w:rsidR="00792A10" w:rsidRDefault="00EA34EF" w:rsidP="00792A10">
      <w:r>
        <w:br w:type="column"/>
      </w:r>
      <w:r w:rsidR="00792A10">
        <w:lastRenderedPageBreak/>
        <w:t>W wyniku analizy SWOT dla KKBOF w zakresie mobilności podkreślić należy ogólny dobry kierunek podejmowanych działań, które mają przyczynić się do wzrostu popularności idei zrównoważonej mobilności wśród mieszkańców obszaru funkcjonalnego. Jako istotne szanse dla kontynuacji i</w:t>
      </w:r>
      <w:r w:rsidR="008B6491">
        <w:t> </w:t>
      </w:r>
      <w:r w:rsidR="00792A10">
        <w:t>rozwoju tego trendu należy uznać odzwierciedlone w badaniach preferencji komunikacyjnych mieszkańców oczekiwanie poprawy sytuacji w zakresie transportu niezmotoryzowanego i spraw jakości życia i ochrony środowiska. W raportach o stanie Gmin zauważana jest duża aktywność gmin w obszarze w realizacji różnych działań „miękkich”, promocyjno-informacyjnych, co z</w:t>
      </w:r>
      <w:r w:rsidR="0069295D">
        <w:t> </w:t>
      </w:r>
      <w:r w:rsidR="00792A10">
        <w:t>pewnością wpływa na wzrost świadomości mieszkańców</w:t>
      </w:r>
      <w:r w:rsidR="005D5778">
        <w:t>,</w:t>
      </w:r>
      <w:r w:rsidR="00792A10">
        <w:t xml:space="preserve"> a</w:t>
      </w:r>
      <w:r w:rsidR="00875B5D">
        <w:t> </w:t>
      </w:r>
      <w:r w:rsidR="00792A10">
        <w:t>w</w:t>
      </w:r>
      <w:r w:rsidR="00875B5D">
        <w:t> </w:t>
      </w:r>
      <w:r w:rsidR="00792A10">
        <w:t>konsekwencji na większe szanse uzyskania społecznej akceptacji również dla działań ograniczających możliwości przemieszczania się samochodem osobowym. Szczególnie, że te działania zostały uznane za niewystarczające w ramach diagnozy, a stanowią niezbędny element do uzyskania korzystnych zmian w podziale zadań przewozowych. Dotyczy to potrzeb wdrażania zestawu działań „twardych”</w:t>
      </w:r>
      <w:r w:rsidR="00134E54">
        <w:t>,</w:t>
      </w:r>
      <w:r w:rsidR="00792A10">
        <w:t xml:space="preserve"> jak i</w:t>
      </w:r>
      <w:r w:rsidR="0069295D">
        <w:t> </w:t>
      </w:r>
      <w:r w:rsidR="00792A10">
        <w:t>„miękkich”, tj. zmian w organizacji ruchu, ograniczeń wjazdu, uspokajania ruchu czy też kompleksowego wykorzystania dostępnych narzędzi polityki parkingowej dla sterowania popytem na podróże samochodem indywidulanym.</w:t>
      </w:r>
    </w:p>
    <w:p w14:paraId="1D38C32D" w14:textId="057C39AA" w:rsidR="00792A10" w:rsidRDefault="00792A10" w:rsidP="00792A10">
      <w:r>
        <w:t>Zrealizowanie ww. zamierzeń musi opierać się też na działaniach infrastrukturalnych, gdzie zauważono problemy m.in. z odpowiednim skomunikowaniu międzygminnym transportem zbiorowym, brakami w infrastrukturze parkingowej i rowerowej czy też niewystarczającą ofertą w zakresie transportu kolejowego.</w:t>
      </w:r>
    </w:p>
    <w:p w14:paraId="25A44F6B" w14:textId="09BCCF48" w:rsidR="00792A10" w:rsidRDefault="00792A10" w:rsidP="00792A10">
      <w:r>
        <w:t>Na obszarze KKBOF zdiagnozowano także brak dobrze funkcjonującego zintegrowanego transportu zbiorowego powiatowego i ponadpowiatowego. W dalszym ciągu wzrasta liczba podróży wykonywanych własnymi samochodami oraz współczynnik motoryzacji. Główne dworce kolejowe nie zostały przekształcone w multimodalne centra przesiadkowe. Diagnoza wskazuje również na brak parkingów buforowych na obrzeżach Koszalina, Kołobrzegu oraz miejscowości nadmorskich. Jako bardzo istotny czynnik należy wskazać prognozowany spadek liczby ludności na obszarze KKBOF do roku 2030, jak też prognozowany wzrost liczby osób w weku poprodukcyjny.</w:t>
      </w:r>
    </w:p>
    <w:p w14:paraId="1EA25FB1" w14:textId="6955D3A5" w:rsidR="00427101" w:rsidRDefault="00792A10" w:rsidP="00792A10">
      <w:pPr>
        <w:sectPr w:rsidR="00427101" w:rsidSect="00824FED">
          <w:pgSz w:w="11906" w:h="16838"/>
          <w:pgMar w:top="1559" w:right="1418" w:bottom="1418" w:left="1418" w:header="567" w:footer="210" w:gutter="0"/>
          <w:pgNumType w:start="57"/>
          <w:cols w:space="708"/>
          <w:titlePg/>
          <w:docGrid w:linePitch="360"/>
        </w:sectPr>
      </w:pPr>
      <w:r>
        <w:t>Diagnoza wskazuje niemniej na różne walory i potencjał rozwojowy KKBOF, między innymi funkcje uzdrowiskowe i ogólnie wysoki potencjał turystyczny, potencjał rozwoju aktywności gospodarczej, m.in. dzięki obecności uczelni wyższych i otoczenia biznesowego. Konkurencyjność gospodarki w obrębie KKBOF będzie rosnąć dzięki poprawie dostępności komunikacyjnej. Można oczekiwać m.in. rozwoju działalności związanych z transportem, spedycją i logistyką. Przez obszar KKBOF przebiegają linie kolejowe zapewniające połączenia z</w:t>
      </w:r>
      <w:r w:rsidR="00EA34EF">
        <w:t> </w:t>
      </w:r>
      <w:r>
        <w:t xml:space="preserve">najważniejszymi ośrodkami </w:t>
      </w:r>
      <w:r w:rsidR="00561BE1">
        <w:t xml:space="preserve">regionu </w:t>
      </w:r>
      <w:r>
        <w:t xml:space="preserve">i </w:t>
      </w:r>
      <w:r w:rsidR="00561BE1">
        <w:t>kraju</w:t>
      </w:r>
      <w:r>
        <w:t>. Ustanowione formy ochrony środowiska naturalnego stanowią idealne przestrzenie do uprawiania różnego rodzaju aktywności turystycznych. W ujęciu całościowym tereny KKBOF to atrakcyjna przestrzeń pod względem uwarunkowań przyrodniczych i krajobrazowych, co sprzyja zwiększaniu jej znaczenia turystycznego, wzrostowi gospodarczemu bazującemu na turystyce, jak również rozwojowi jej funkcji rekreacyjnych.</w:t>
      </w:r>
    </w:p>
    <w:p w14:paraId="3C172265" w14:textId="2A4472B3" w:rsidR="007461C6" w:rsidRDefault="007461C6" w:rsidP="00792A10">
      <w:pPr>
        <w:sectPr w:rsidR="007461C6"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28" behindDoc="0" locked="0" layoutInCell="1" allowOverlap="1" wp14:anchorId="68D613C9" wp14:editId="2132334A">
            <wp:simplePos x="0" y="0"/>
            <wp:positionH relativeFrom="page">
              <wp:align>left</wp:align>
            </wp:positionH>
            <wp:positionV relativeFrom="paragraph">
              <wp:posOffset>-865531</wp:posOffset>
            </wp:positionV>
            <wp:extent cx="7541895" cy="10679502"/>
            <wp:effectExtent l="0" t="0" r="1905" b="762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541895" cy="10679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1C6">
        <w:t>Scenariusze rozwoju</w:t>
      </w:r>
    </w:p>
    <w:p w14:paraId="2B0B0BB8" w14:textId="7FBCC2A4" w:rsidR="00BA13AB" w:rsidRPr="00C019C7" w:rsidRDefault="00BA13AB" w:rsidP="000021ED">
      <w:pPr>
        <w:pStyle w:val="Nagwek1"/>
      </w:pPr>
      <w:bookmarkStart w:id="121" w:name="_Toc117454507"/>
      <w:r w:rsidRPr="00C019C7">
        <w:lastRenderedPageBreak/>
        <w:t>Scenariusze rozwoju</w:t>
      </w:r>
      <w:bookmarkEnd w:id="121"/>
    </w:p>
    <w:p w14:paraId="20E9EB7D" w14:textId="1CA54379" w:rsidR="00C019C7" w:rsidRDefault="00C019C7" w:rsidP="00C019C7">
      <w:r>
        <w:t xml:space="preserve">Scenariusze rozwoju systemu transportowego są elementem rozwoju strategii, który pomaga </w:t>
      </w:r>
      <w:r w:rsidR="006947BA">
        <w:t>wszystkim jednostkom wchodzącym w skład KKBOF</w:t>
      </w:r>
      <w:r>
        <w:t xml:space="preserve"> lepiej zrozumieć prawdopodobne połączone efekty, jakie będą miały działania techniczne omawiane w </w:t>
      </w:r>
      <w:r w:rsidRPr="00960147">
        <w:rPr>
          <w:i/>
          <w:iCs/>
        </w:rPr>
        <w:t>Planie Zrównoważonej Mobilności Miejskiej</w:t>
      </w:r>
      <w:r>
        <w:t xml:space="preserve">. Poprzez zobrazowanie różnych sytuacji mogących wystąpić w przyszłości scenariusze pozwalają na dokonanie niezależnej oceny konsekwencji obecnych trendów, działań już zaprogramowanych oraz nowych wyborów, co do kierunków działania i wdrożeń. Analiza efektów tych różnych scenariuszy umożliwia określenie realistycznych celów w odniesieniu do wskaźników rezultatów. </w:t>
      </w:r>
    </w:p>
    <w:p w14:paraId="1C07FBC3" w14:textId="5D69ED15" w:rsidR="00A45C46" w:rsidRDefault="00C019C7" w:rsidP="00C019C7">
      <w:r>
        <w:t>Jednym z podstawowych czynników determinujących stan systemu transportowego KKBOF są</w:t>
      </w:r>
      <w:r w:rsidR="002A5A7E">
        <w:t> </w:t>
      </w:r>
      <w:r>
        <w:t>z</w:t>
      </w:r>
      <w:r w:rsidRPr="00750338">
        <w:t>achowania komunikacyjne mieszkańców – wyrażone poprzez podział zadań przewozowych, a</w:t>
      </w:r>
      <w:r>
        <w:t> </w:t>
      </w:r>
      <w:r w:rsidRPr="00750338">
        <w:t>w</w:t>
      </w:r>
      <w:r>
        <w:t> </w:t>
      </w:r>
      <w:r w:rsidRPr="00750338">
        <w:t>szczególności udział samochodu osobowego w podróżach wewnątrz obszaru funkcjonalnego. Wpływ na podział zadań przewozowych mają uwarunkowania zewnętrzne np. czynniki ekonomiczne (krajowa polityka podatkowa względem właścicieli samochodów, polityka związana z ustalaniem maksymalnych stawek opłat za parkowanie, ceny paliwa itp.), czynniki natury przestrzennej, ukształtowanie terenu utrudniające korzystanie np. z roweru jako środka transportu, czynniki kulturowe, socjologiczne i psychologiczne. Udział poszczególnych środków transportu w podróżach zależy ponadto od czynników wewnętrznych związanych z polityką transportową miast i gmin KKBOF. Do tych czynników należą m.in. stopień integracji</w:t>
      </w:r>
      <w:r w:rsidR="008B4D28">
        <w:t xml:space="preserve"> (spójność)</w:t>
      </w:r>
      <w:r w:rsidRPr="00750338">
        <w:t xml:space="preserve"> planowania przestrzennego z planowaniem transportu, </w:t>
      </w:r>
      <w:r w:rsidR="008B4D28">
        <w:t xml:space="preserve">odpowiednio prowadzona </w:t>
      </w:r>
      <w:r w:rsidRPr="00750338">
        <w:t>polityka parkingowa, oferta transportu zbiorowego, rozwiązania dla rowerzystów, pieszych oraz użytkowników UTO, działania edukacyjne, promocyjne, informacyjne itp.</w:t>
      </w:r>
    </w:p>
    <w:p w14:paraId="665D1D7C" w14:textId="012D6374" w:rsidR="00D40EEB" w:rsidRDefault="00D40EEB" w:rsidP="00C019C7"/>
    <w:p w14:paraId="01C5503B" w14:textId="7FA87A65" w:rsidR="00C019C7" w:rsidRPr="008A6215" w:rsidRDefault="00D40EEB" w:rsidP="00C019C7">
      <w:r>
        <w:rPr>
          <w:noProof/>
        </w:rPr>
        <mc:AlternateContent>
          <mc:Choice Requires="wps">
            <w:drawing>
              <wp:anchor distT="0" distB="0" distL="114300" distR="114300" simplePos="0" relativeHeight="251658320" behindDoc="0" locked="0" layoutInCell="1" allowOverlap="1" wp14:anchorId="7D6C71AB" wp14:editId="27B180AB">
                <wp:simplePos x="0" y="0"/>
                <wp:positionH relativeFrom="column">
                  <wp:posOffset>811061</wp:posOffset>
                </wp:positionH>
                <wp:positionV relativeFrom="paragraph">
                  <wp:posOffset>3090572</wp:posOffset>
                </wp:positionV>
                <wp:extent cx="3940810" cy="635"/>
                <wp:effectExtent l="0" t="0" r="2540" b="4445"/>
                <wp:wrapThrough wrapText="bothSides">
                  <wp:wrapPolygon edited="0">
                    <wp:start x="0" y="0"/>
                    <wp:lineTo x="0" y="21110"/>
                    <wp:lineTo x="21510" y="21110"/>
                    <wp:lineTo x="21510" y="0"/>
                    <wp:lineTo x="0" y="0"/>
                  </wp:wrapPolygon>
                </wp:wrapThrough>
                <wp:docPr id="58" name="Pole tekstowe 58"/>
                <wp:cNvGraphicFramePr/>
                <a:graphic xmlns:a="http://schemas.openxmlformats.org/drawingml/2006/main">
                  <a:graphicData uri="http://schemas.microsoft.com/office/word/2010/wordprocessingShape">
                    <wps:wsp>
                      <wps:cNvSpPr txBox="1"/>
                      <wps:spPr>
                        <a:xfrm>
                          <a:off x="0" y="0"/>
                          <a:ext cx="3940810" cy="635"/>
                        </a:xfrm>
                        <a:prstGeom prst="rect">
                          <a:avLst/>
                        </a:prstGeom>
                        <a:noFill/>
                        <a:ln>
                          <a:noFill/>
                        </a:ln>
                      </wps:spPr>
                      <wps:txbx>
                        <w:txbxContent>
                          <w:p w14:paraId="7622BF21" w14:textId="5E892148" w:rsidR="00D40EEB" w:rsidRDefault="00D40EEB" w:rsidP="00D40EEB">
                            <w:pPr>
                              <w:pStyle w:val="Legenda"/>
                            </w:pPr>
                            <w:bookmarkStart w:id="122" w:name="_Toc117454281"/>
                            <w:r>
                              <w:t xml:space="preserve">Fotografia </w:t>
                            </w:r>
                            <w:fldSimple w:instr=" SEQ Fotografia \* ARABIC ">
                              <w:r w:rsidR="00F5620D">
                                <w:rPr>
                                  <w:noProof/>
                                </w:rPr>
                                <w:t>10</w:t>
                              </w:r>
                            </w:fldSimple>
                            <w:r>
                              <w:t>. Stacja naprawcza na obszarze KKBOF</w:t>
                            </w:r>
                            <w:bookmarkEnd w:id="122"/>
                          </w:p>
                          <w:p w14:paraId="2213C1BC" w14:textId="625C5BE2" w:rsidR="00D40EEB" w:rsidRPr="00D40EEB" w:rsidRDefault="00D40EEB" w:rsidP="00D40EEB">
                            <w:pPr>
                              <w:pStyle w:val="rdo0"/>
                            </w:pPr>
                            <w:r>
                              <w:t xml:space="preserve">Źródło: </w:t>
                            </w:r>
                            <w:r w:rsidR="00EB33F8" w:rsidRPr="00EB33F8">
                              <w:t>Gmina Miasto Karlino</w:t>
                            </w:r>
                            <w:r w:rsidR="00EB33F8">
                              <w:t>, fot.</w:t>
                            </w:r>
                            <w:r w:rsidR="00EB33F8" w:rsidRPr="00EB33F8">
                              <w:t xml:space="preserve"> Maciej Rydzak</w:t>
                            </w:r>
                            <w:r w:rsidR="00EB33F8">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C71AB" id="Pole tekstowe 58" o:spid="_x0000_s1073" type="#_x0000_t202" style="position:absolute;left:0;text-align:left;margin-left:63.85pt;margin-top:243.35pt;width:310.3pt;height:.05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" filled="f" stroked="f">
                <v:textbox style="mso-fit-shape-to-text:t" inset="0,0,0,0">
                  <w:txbxContent>
                    <w:p w14:paraId="7622BF21" w14:textId="5E892148" w:rsidR="00D40EEB" w:rsidRDefault="00D40EEB" w:rsidP="00D40EEB">
                      <w:pPr>
                        <w:pStyle w:val="Legenda"/>
                      </w:pPr>
                      <w:bookmarkStart w:id="143" w:name="_Toc117454281"/>
                      <w:r>
                        <w:t xml:space="preserve">Fotografia </w:t>
                      </w:r>
                      <w:fldSimple w:instr=" SEQ Fotografia \* ARABIC ">
                        <w:r w:rsidR="00F5620D">
                          <w:rPr>
                            <w:noProof/>
                          </w:rPr>
                          <w:t>10</w:t>
                        </w:r>
                      </w:fldSimple>
                      <w:r>
                        <w:t>. Stacja naprawcza na obszarze KKBOF</w:t>
                      </w:r>
                      <w:bookmarkEnd w:id="143"/>
                    </w:p>
                    <w:p w14:paraId="2213C1BC" w14:textId="625C5BE2" w:rsidR="00D40EEB" w:rsidRPr="00D40EEB" w:rsidRDefault="00D40EEB" w:rsidP="00D40EEB">
                      <w:pPr>
                        <w:pStyle w:val="rdo0"/>
                      </w:pPr>
                      <w:r>
                        <w:t xml:space="preserve">Źródło: </w:t>
                      </w:r>
                      <w:r w:rsidR="00EB33F8" w:rsidRPr="00EB33F8">
                        <w:t>Gmina Miasto Karlino</w:t>
                      </w:r>
                      <w:r w:rsidR="00EB33F8">
                        <w:t>, fot.</w:t>
                      </w:r>
                      <w:r w:rsidR="00EB33F8" w:rsidRPr="00EB33F8">
                        <w:t xml:space="preserve"> Maciej </w:t>
                      </w:r>
                      <w:proofErr w:type="spellStart"/>
                      <w:r w:rsidR="00EB33F8" w:rsidRPr="00EB33F8">
                        <w:t>Rydzak</w:t>
                      </w:r>
                      <w:proofErr w:type="spellEnd"/>
                      <w:r w:rsidR="00EB33F8">
                        <w:t>.</w:t>
                      </w:r>
                    </w:p>
                  </w:txbxContent>
                </v:textbox>
                <w10:wrap type="through"/>
              </v:shape>
            </w:pict>
          </mc:Fallback>
        </mc:AlternateContent>
      </w:r>
      <w:r>
        <w:rPr>
          <w:noProof/>
        </w:rPr>
        <w:drawing>
          <wp:anchor distT="0" distB="0" distL="114300" distR="114300" simplePos="0" relativeHeight="251658319" behindDoc="0" locked="0" layoutInCell="1" allowOverlap="1" wp14:anchorId="2133E166" wp14:editId="1D001850">
            <wp:simplePos x="0" y="0"/>
            <wp:positionH relativeFrom="margin">
              <wp:align>center</wp:align>
            </wp:positionH>
            <wp:positionV relativeFrom="paragraph">
              <wp:posOffset>61291</wp:posOffset>
            </wp:positionV>
            <wp:extent cx="3941197" cy="2956984"/>
            <wp:effectExtent l="304800" t="304800" r="326390" b="320040"/>
            <wp:wrapThrough wrapText="bothSides">
              <wp:wrapPolygon edited="0">
                <wp:start x="1775" y="-2227"/>
                <wp:lineTo x="-940" y="-1948"/>
                <wp:lineTo x="-940" y="278"/>
                <wp:lineTo x="-1566" y="278"/>
                <wp:lineTo x="-1671" y="21015"/>
                <wp:lineTo x="-1462" y="22686"/>
                <wp:lineTo x="-209" y="23521"/>
                <wp:lineTo x="-104" y="23799"/>
                <wp:lineTo x="19108" y="23799"/>
                <wp:lineTo x="19212" y="23521"/>
                <wp:lineTo x="21405" y="22546"/>
                <wp:lineTo x="21510" y="22546"/>
                <wp:lineTo x="22762" y="20459"/>
                <wp:lineTo x="22762" y="20320"/>
                <wp:lineTo x="23180" y="18093"/>
                <wp:lineTo x="23285" y="278"/>
                <wp:lineTo x="22240" y="-1809"/>
                <wp:lineTo x="22136" y="-2227"/>
                <wp:lineTo x="1775" y="-2227"/>
              </wp:wrapPolygon>
            </wp:wrapThrough>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41197" cy="29569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A45C46">
        <w:br w:type="column"/>
      </w:r>
      <w:r w:rsidR="00C019C7">
        <w:lastRenderedPageBreak/>
        <w:t>Jako stan wyjściowy dla całego Koszalińsko-Kołobrzesko-Białogardzkiego Obszaru Funkcjonalnego przyjęto wyniki badań preferencji transportowych przeprowadzone w czerwcu 2022 roku na próbie n=5585 mieszkańców. Ogólny podział zadań przewozowych wyłaniający się z tego badania został przedstawiony na poniższym rysunku.</w:t>
      </w:r>
    </w:p>
    <w:p w14:paraId="09A3A6FA" w14:textId="4B452111" w:rsidR="00C019C7" w:rsidRDefault="00C019C7" w:rsidP="00C019C7">
      <w:pPr>
        <w:jc w:val="center"/>
        <w:rPr>
          <w:noProof/>
        </w:rPr>
      </w:pPr>
      <w:r>
        <w:rPr>
          <w:noProof/>
        </w:rPr>
        <w:drawing>
          <wp:inline distT="0" distB="0" distL="0" distR="0" wp14:anchorId="186149E8" wp14:editId="1931D82D">
            <wp:extent cx="5706974" cy="3423513"/>
            <wp:effectExtent l="0" t="0" r="8255" b="5715"/>
            <wp:docPr id="4" name="Wykres 4">
              <a:extLst xmlns:a="http://schemas.openxmlformats.org/drawingml/2006/main">
                <a:ext uri="{FF2B5EF4-FFF2-40B4-BE49-F238E27FC236}">
                  <a16:creationId xmlns:a16="http://schemas.microsoft.com/office/drawing/2014/main" id="{517D4E1D-09BB-3E48-A9B3-2F2D9FAF43E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649797F" w14:textId="2BD96776" w:rsidR="00C019C7" w:rsidRDefault="00C019C7" w:rsidP="00C019C7">
      <w:pPr>
        <w:pStyle w:val="Legenda"/>
      </w:pPr>
      <w:bookmarkStart w:id="123" w:name="_Toc117454288"/>
      <w:r>
        <w:t xml:space="preserve">Wykres </w:t>
      </w:r>
      <w:fldSimple w:instr=" SEQ Wykres \* ARABIC ">
        <w:r w:rsidR="00F5620D">
          <w:rPr>
            <w:noProof/>
          </w:rPr>
          <w:t>7</w:t>
        </w:r>
      </w:fldSimple>
      <w:r>
        <w:t>. Podział zadań przewozowych w KKBOF</w:t>
      </w:r>
      <w:bookmarkEnd w:id="123"/>
    </w:p>
    <w:p w14:paraId="2BC6E235" w14:textId="50EDAD7D" w:rsidR="00C019C7" w:rsidRPr="000740D7" w:rsidRDefault="00C019C7" w:rsidP="00C019C7">
      <w:pPr>
        <w:pStyle w:val="rdo0"/>
      </w:pPr>
      <w:r>
        <w:t xml:space="preserve">Źródło: </w:t>
      </w:r>
      <w:r w:rsidR="005C5CDF">
        <w:t>Opracowanie własne</w:t>
      </w:r>
      <w:r>
        <w:t>.</w:t>
      </w:r>
    </w:p>
    <w:p w14:paraId="07E0D716" w14:textId="77777777" w:rsidR="00C019C7" w:rsidRDefault="00C019C7" w:rsidP="00C019C7">
      <w:pPr>
        <w:rPr>
          <w:noProof/>
        </w:rPr>
      </w:pPr>
    </w:p>
    <w:p w14:paraId="23F56C1D" w14:textId="77777777" w:rsidR="009165B6" w:rsidRDefault="009165B6" w:rsidP="009165B6">
      <w:r>
        <w:t xml:space="preserve">W celu opracowania scenariuszy rozwoju mobilności w Koszalińsko-Kołobrzesko-Białogardzkim Obszarze Funkcjonalnym poddano analizie wyżej opisane determinanty wpływające na stan systemu transportowego, kierując się jednocześnie zasadą, według której „budowa i ocena scenariuszy powinna spełniać kryteria wiarygodności i spójności, mierzalności oraz użyteczności dla procesów podejmowania decyzji”. </w:t>
      </w:r>
    </w:p>
    <w:p w14:paraId="1C3D44A7" w14:textId="77777777" w:rsidR="00605906" w:rsidRDefault="00605906" w:rsidP="00605906">
      <w:r>
        <w:t>Przedstawione poniżej scenariusze rozwoju systemu transportowego KKBOF obejmują perspektywę czasową do roku 2045, który poprzedza horyzont długoterminowej strategii neutralności klimatycznej w Unii Europejskiej.</w:t>
      </w:r>
    </w:p>
    <w:p w14:paraId="3463D1FC" w14:textId="7FC7E7E3" w:rsidR="009165B6" w:rsidRPr="009165B6" w:rsidRDefault="00A45C46" w:rsidP="004C4233">
      <w:pPr>
        <w:pStyle w:val="Nagwek2"/>
      </w:pPr>
      <w:bookmarkStart w:id="124" w:name="_Toc117446210"/>
      <w:bookmarkStart w:id="125" w:name="_Toc117446336"/>
      <w:bookmarkStart w:id="126" w:name="_Toc117454416"/>
      <w:bookmarkStart w:id="127" w:name="_Toc117454508"/>
      <w:bookmarkEnd w:id="124"/>
      <w:bookmarkEnd w:id="125"/>
      <w:bookmarkEnd w:id="126"/>
      <w:bookmarkEnd w:id="127"/>
      <w:r>
        <w:br w:type="column"/>
      </w:r>
      <w:bookmarkStart w:id="128" w:name="_Toc117446211"/>
      <w:bookmarkStart w:id="129" w:name="_Toc117446337"/>
      <w:bookmarkStart w:id="130" w:name="_Toc117454417"/>
      <w:bookmarkStart w:id="131" w:name="_Toc117454509"/>
      <w:bookmarkStart w:id="132" w:name="_Toc115361545"/>
      <w:bookmarkStart w:id="133" w:name="_Toc117454510"/>
      <w:bookmarkStart w:id="134" w:name="_Toc114562352"/>
      <w:bookmarkEnd w:id="128"/>
      <w:bookmarkEnd w:id="129"/>
      <w:bookmarkEnd w:id="130"/>
      <w:bookmarkEnd w:id="131"/>
      <w:r w:rsidR="009165B6" w:rsidRPr="004C4233">
        <w:rPr>
          <w:rStyle w:val="Nagwek2Znak"/>
          <w:b/>
          <w:bCs/>
        </w:rPr>
        <w:lastRenderedPageBreak/>
        <w:t>Scenariusz</w:t>
      </w:r>
      <w:r w:rsidR="009165B6" w:rsidRPr="009165B6">
        <w:t xml:space="preserve"> </w:t>
      </w:r>
      <w:bookmarkEnd w:id="132"/>
      <w:r w:rsidR="009165B6" w:rsidRPr="009165B6">
        <w:t>podstawowy (BAU)</w:t>
      </w:r>
      <w:bookmarkEnd w:id="133"/>
      <w:r w:rsidR="009165B6" w:rsidRPr="009165B6">
        <w:t xml:space="preserve"> </w:t>
      </w:r>
    </w:p>
    <w:p w14:paraId="3647D96D" w14:textId="46B9F67C" w:rsidR="009165B6" w:rsidRDefault="009165B6" w:rsidP="009165B6">
      <w:r>
        <w:t>S</w:t>
      </w:r>
      <w:r w:rsidRPr="00A17108">
        <w:t>cenariusz</w:t>
      </w:r>
      <w:r>
        <w:t xml:space="preserve"> podstawowy (</w:t>
      </w:r>
      <w:r w:rsidRPr="002746D6">
        <w:t>business as usual</w:t>
      </w:r>
      <w:r>
        <w:t xml:space="preserve"> -BAU</w:t>
      </w:r>
      <w:r w:rsidR="00664FE3">
        <w:t>, bieżące działania</w:t>
      </w:r>
      <w:r>
        <w:t xml:space="preserve">) </w:t>
      </w:r>
      <w:r w:rsidRPr="00A17108">
        <w:t xml:space="preserve"> </w:t>
      </w:r>
      <w:r>
        <w:t>opiera się na</w:t>
      </w:r>
      <w:r w:rsidRPr="00A17108">
        <w:t xml:space="preserve"> dalszy</w:t>
      </w:r>
      <w:r>
        <w:t>m</w:t>
      </w:r>
      <w:r w:rsidRPr="00A17108">
        <w:t xml:space="preserve"> dynamiczny</w:t>
      </w:r>
      <w:r>
        <w:t>m</w:t>
      </w:r>
      <w:r w:rsidRPr="00A17108">
        <w:t xml:space="preserve"> roz</w:t>
      </w:r>
      <w:r>
        <w:t>woju</w:t>
      </w:r>
      <w:r w:rsidRPr="00A17108">
        <w:t xml:space="preserve"> motoryzacji opartej o samochód osobowy zarówno w samym Koszalinie, Kołobrzegu</w:t>
      </w:r>
      <w:r>
        <w:t xml:space="preserve">, </w:t>
      </w:r>
      <w:r w:rsidRPr="00A17108">
        <w:t>Białogardzie</w:t>
      </w:r>
      <w:r>
        <w:t>,</w:t>
      </w:r>
      <w:r w:rsidRPr="00A17108">
        <w:t xml:space="preserve"> jak i</w:t>
      </w:r>
      <w:r>
        <w:t> </w:t>
      </w:r>
      <w:r w:rsidRPr="00A17108">
        <w:t>w</w:t>
      </w:r>
      <w:r>
        <w:t> </w:t>
      </w:r>
      <w:r w:rsidRPr="00A17108">
        <w:t>gminach obszaru funkcjonalnego, przy jednoczesnej zmianie zachowań na rzecz wzrostu ruchliwości mieszańców i potrzeb</w:t>
      </w:r>
      <w:r>
        <w:t>y</w:t>
      </w:r>
      <w:r w:rsidRPr="00A17108">
        <w:t xml:space="preserve"> przemieszczania się na większych odległościach (np. wskutek „rozlewania się” obszaru miasta Koszalina i gmin KKBOF oraz dekoncentracji funkcji). </w:t>
      </w:r>
    </w:p>
    <w:p w14:paraId="7D6D0123" w14:textId="77777777" w:rsidR="009165B6" w:rsidRDefault="009165B6" w:rsidP="009165B6">
      <w:r>
        <w:t xml:space="preserve">Niskie </w:t>
      </w:r>
      <w:r w:rsidRPr="00A17108">
        <w:t>koszt</w:t>
      </w:r>
      <w:r>
        <w:t>y korzystania z</w:t>
      </w:r>
      <w:r w:rsidRPr="00A17108">
        <w:t xml:space="preserve"> samochodu</w:t>
      </w:r>
      <w:r>
        <w:t xml:space="preserve"> prywatnego</w:t>
      </w:r>
      <w:r w:rsidRPr="00A17108">
        <w:t xml:space="preserve"> (np. brak </w:t>
      </w:r>
      <w:r>
        <w:t xml:space="preserve">lub niskie </w:t>
      </w:r>
      <w:r w:rsidRPr="00A17108">
        <w:t>staw</w:t>
      </w:r>
      <w:r>
        <w:t>ki</w:t>
      </w:r>
      <w:r w:rsidRPr="00A17108">
        <w:t xml:space="preserve"> za parkowanie w</w:t>
      </w:r>
      <w:r>
        <w:t> </w:t>
      </w:r>
      <w:r w:rsidRPr="00A17108">
        <w:t>SPP)</w:t>
      </w:r>
      <w:r>
        <w:t xml:space="preserve"> oraz </w:t>
      </w:r>
      <w:r w:rsidRPr="00A17108">
        <w:t>zahamowanie lub zbyt powolna realizacja rozbudowy infrastruktury rowerowej i</w:t>
      </w:r>
      <w:r>
        <w:t> </w:t>
      </w:r>
      <w:r w:rsidRPr="00A17108">
        <w:t>stref/ciągów przyjaznych pieszym</w:t>
      </w:r>
      <w:r>
        <w:t xml:space="preserve"> będą ograniczały rolę mobilności zrównoważonej w podziale zadań przewozowych</w:t>
      </w:r>
      <w:r w:rsidRPr="00A17108">
        <w:t xml:space="preserve">. Ważne znaczenie będzie też miała </w:t>
      </w:r>
      <w:r>
        <w:t>niewystarczająca</w:t>
      </w:r>
      <w:r w:rsidRPr="00A17108">
        <w:t xml:space="preserve"> aktywność w zakresie informowania i promowania wśród mieszkańców alternatywnych dla samochodu </w:t>
      </w:r>
      <w:r>
        <w:t>sposobów podróżowania, w tym brak rozwiązań cyfrowych pozwalających zaplanować i opłacić podróż transportem zbiorowym (digitalizacja)</w:t>
      </w:r>
      <w:r w:rsidRPr="00A17108">
        <w:t xml:space="preserve">. </w:t>
      </w:r>
      <w:r>
        <w:t xml:space="preserve">Wszystkie powyższe problemy przełożą się również na pogorszenie warunków ruchu turystycznego w szczycie sezonu. </w:t>
      </w:r>
    </w:p>
    <w:p w14:paraId="59D1940C" w14:textId="77777777" w:rsidR="009165B6" w:rsidRDefault="009165B6" w:rsidP="009165B6">
      <w:r>
        <w:t>Na poniższym wykresie przedstawiono prognozowany podział zadań przewozowych dla realizowanego scenariusza.</w:t>
      </w:r>
    </w:p>
    <w:p w14:paraId="4BFDC89B" w14:textId="77777777" w:rsidR="009165B6" w:rsidRDefault="009165B6" w:rsidP="009165B6">
      <w:pPr>
        <w:jc w:val="center"/>
      </w:pPr>
      <w:r>
        <w:rPr>
          <w:noProof/>
        </w:rPr>
        <w:drawing>
          <wp:inline distT="0" distB="0" distL="0" distR="0" wp14:anchorId="2E41440A" wp14:editId="18DC0EF9">
            <wp:extent cx="4572000" cy="2743200"/>
            <wp:effectExtent l="0" t="0" r="12700" b="12700"/>
            <wp:docPr id="123" name="Wykres 123">
              <a:extLst xmlns:a="http://schemas.openxmlformats.org/drawingml/2006/main">
                <a:ext uri="{FF2B5EF4-FFF2-40B4-BE49-F238E27FC236}">
                  <a16:creationId xmlns:a16="http://schemas.microsoft.com/office/drawing/2014/main" id="{76DABF5B-6727-3F50-34B9-D7188B7BD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205CDAE" w14:textId="3BD60EA5" w:rsidR="009165B6" w:rsidRDefault="009165B6" w:rsidP="009165B6">
      <w:pPr>
        <w:pStyle w:val="Legenda"/>
      </w:pPr>
      <w:bookmarkStart w:id="135" w:name="_Toc117454289"/>
      <w:r>
        <w:t xml:space="preserve">Wykres </w:t>
      </w:r>
      <w:fldSimple w:instr=" SEQ Wykres \* ARABIC ">
        <w:r w:rsidR="00F5620D">
          <w:rPr>
            <w:noProof/>
          </w:rPr>
          <w:t>8</w:t>
        </w:r>
      </w:fldSimple>
      <w:r>
        <w:t>. Podział zadań przewozowych – scenariusz podstawowy (BAU)</w:t>
      </w:r>
      <w:bookmarkEnd w:id="135"/>
    </w:p>
    <w:p w14:paraId="13B07138" w14:textId="77777777" w:rsidR="009165B6" w:rsidRPr="00853F3B" w:rsidRDefault="009165B6" w:rsidP="009165B6">
      <w:pPr>
        <w:pStyle w:val="rdo0"/>
      </w:pPr>
      <w:r>
        <w:t>Źródło: Opracowanie własne.</w:t>
      </w:r>
    </w:p>
    <w:p w14:paraId="72F41F1F" w14:textId="77777777" w:rsidR="009165B6" w:rsidRDefault="009165B6" w:rsidP="009165B6">
      <w:r>
        <w:t>Realizacja tego scenariusza przyczyni się m.in. do:</w:t>
      </w:r>
    </w:p>
    <w:p w14:paraId="1A5AE7CB" w14:textId="77777777" w:rsidR="009165B6" w:rsidRDefault="009165B6" w:rsidP="009165B6">
      <w:pPr>
        <w:pStyle w:val="Akapitzlist"/>
        <w:numPr>
          <w:ilvl w:val="0"/>
          <w:numId w:val="28"/>
        </w:numPr>
        <w:spacing w:before="0"/>
      </w:pPr>
      <w:r>
        <w:t>pogorszenia warunków dla rozwoju turystyki (większe zatłoczenie na drogach),</w:t>
      </w:r>
    </w:p>
    <w:p w14:paraId="2C7B1038" w14:textId="77777777" w:rsidR="009165B6" w:rsidRPr="00033F27" w:rsidRDefault="009165B6" w:rsidP="009165B6">
      <w:pPr>
        <w:pStyle w:val="Akapitzlist"/>
        <w:numPr>
          <w:ilvl w:val="0"/>
          <w:numId w:val="28"/>
        </w:numPr>
        <w:spacing w:before="0"/>
      </w:pPr>
      <w:r>
        <w:t>p</w:t>
      </w:r>
      <w:r w:rsidRPr="00033F27">
        <w:t>ogorszenia</w:t>
      </w:r>
      <w:r>
        <w:t xml:space="preserve"> </w:t>
      </w:r>
      <w:r w:rsidRPr="00033F27">
        <w:t>jakości publicznego transportu zbiorowego</w:t>
      </w:r>
      <w:r>
        <w:t xml:space="preserve"> i zmniejszenia ilości kursów</w:t>
      </w:r>
      <w:r w:rsidRPr="00033F27">
        <w:t>,</w:t>
      </w:r>
    </w:p>
    <w:p w14:paraId="0829F409" w14:textId="77777777" w:rsidR="009165B6" w:rsidRPr="00033F27" w:rsidRDefault="009165B6" w:rsidP="009165B6">
      <w:pPr>
        <w:pStyle w:val="Akapitzlist"/>
        <w:numPr>
          <w:ilvl w:val="0"/>
          <w:numId w:val="28"/>
        </w:numPr>
        <w:spacing w:before="0"/>
      </w:pPr>
      <w:r w:rsidRPr="00033F27">
        <w:t>ograniczenia dostępności transportowej</w:t>
      </w:r>
      <w:r>
        <w:t>,</w:t>
      </w:r>
    </w:p>
    <w:p w14:paraId="4C83BFE1" w14:textId="77777777" w:rsidR="009165B6" w:rsidRPr="00033F27" w:rsidRDefault="009165B6" w:rsidP="009165B6">
      <w:pPr>
        <w:pStyle w:val="Akapitzlist"/>
        <w:numPr>
          <w:ilvl w:val="0"/>
          <w:numId w:val="28"/>
        </w:numPr>
        <w:spacing w:before="0"/>
      </w:pPr>
      <w:r w:rsidRPr="00033F27">
        <w:t>wydłużania czasu podróży i wyczerpywania przepustowości układu komunikacyjnego</w:t>
      </w:r>
      <w:r>
        <w:t>,</w:t>
      </w:r>
    </w:p>
    <w:p w14:paraId="756506EF" w14:textId="77777777" w:rsidR="009165B6" w:rsidRDefault="009165B6" w:rsidP="009165B6">
      <w:pPr>
        <w:pStyle w:val="Akapitzlist"/>
        <w:numPr>
          <w:ilvl w:val="0"/>
          <w:numId w:val="28"/>
        </w:numPr>
        <w:spacing w:before="0"/>
      </w:pPr>
      <w:r>
        <w:t>zmniejszenia poziomu bezpieczeństwa ruchu drogowego,</w:t>
      </w:r>
    </w:p>
    <w:p w14:paraId="3FC7E3C1" w14:textId="77777777" w:rsidR="009165B6" w:rsidRPr="000B327A" w:rsidRDefault="009165B6" w:rsidP="009165B6">
      <w:pPr>
        <w:pStyle w:val="Akapitzlist"/>
        <w:numPr>
          <w:ilvl w:val="0"/>
          <w:numId w:val="28"/>
        </w:numPr>
        <w:spacing w:before="0"/>
      </w:pPr>
      <w:r>
        <w:t>dalszej suburbanizacji,</w:t>
      </w:r>
    </w:p>
    <w:p w14:paraId="7279305D" w14:textId="77777777" w:rsidR="009165B6" w:rsidRDefault="009165B6" w:rsidP="009165B6">
      <w:pPr>
        <w:pStyle w:val="Akapitzlist"/>
        <w:numPr>
          <w:ilvl w:val="0"/>
          <w:numId w:val="28"/>
        </w:numPr>
        <w:spacing w:before="0"/>
      </w:pPr>
      <w:r w:rsidRPr="00033F27">
        <w:t>kilkunastoprocentowego zwiększenia średniej emisji zanieczyszczeń pochodzących od spalin (NO, NO2, CO, HC) i PM oraz zwiększenie emisji hałasu na głównych korytarzach transportowych.</w:t>
      </w:r>
    </w:p>
    <w:p w14:paraId="5BCCBF8F" w14:textId="4633F73E" w:rsidR="00C019C7" w:rsidRDefault="00A45C46" w:rsidP="004C4233">
      <w:pPr>
        <w:pStyle w:val="Nagwek2"/>
      </w:pPr>
      <w:bookmarkStart w:id="136" w:name="_Toc117446213"/>
      <w:bookmarkStart w:id="137" w:name="_Toc117446339"/>
      <w:bookmarkStart w:id="138" w:name="_Toc117454419"/>
      <w:bookmarkStart w:id="139" w:name="_Toc117454511"/>
      <w:bookmarkStart w:id="140" w:name="_Toc117446214"/>
      <w:bookmarkStart w:id="141" w:name="_Toc117446340"/>
      <w:bookmarkStart w:id="142" w:name="_Toc117454420"/>
      <w:bookmarkStart w:id="143" w:name="_Toc117454512"/>
      <w:bookmarkStart w:id="144" w:name="_Toc117446215"/>
      <w:bookmarkStart w:id="145" w:name="_Toc117446341"/>
      <w:bookmarkStart w:id="146" w:name="_Toc117454421"/>
      <w:bookmarkStart w:id="147" w:name="_Toc117454513"/>
      <w:bookmarkStart w:id="148" w:name="_Toc117446216"/>
      <w:bookmarkStart w:id="149" w:name="_Toc117446342"/>
      <w:bookmarkStart w:id="150" w:name="_Toc117454422"/>
      <w:bookmarkStart w:id="151" w:name="_Toc117454514"/>
      <w:bookmarkStart w:id="152" w:name="_Toc117446217"/>
      <w:bookmarkStart w:id="153" w:name="_Toc117446343"/>
      <w:bookmarkStart w:id="154" w:name="_Toc117454423"/>
      <w:bookmarkStart w:id="155" w:name="_Toc117454515"/>
      <w:bookmarkStart w:id="156" w:name="_Toc117446218"/>
      <w:bookmarkStart w:id="157" w:name="_Toc117446344"/>
      <w:bookmarkStart w:id="158" w:name="_Toc117454424"/>
      <w:bookmarkStart w:id="159" w:name="_Toc117454516"/>
      <w:bookmarkStart w:id="160" w:name="_Toc117446219"/>
      <w:bookmarkStart w:id="161" w:name="_Toc117446345"/>
      <w:bookmarkStart w:id="162" w:name="_Toc117454425"/>
      <w:bookmarkStart w:id="163" w:name="_Toc117454517"/>
      <w:bookmarkStart w:id="164" w:name="_Toc117446220"/>
      <w:bookmarkStart w:id="165" w:name="_Toc117446346"/>
      <w:bookmarkStart w:id="166" w:name="_Toc117454426"/>
      <w:bookmarkStart w:id="167" w:name="_Toc117454518"/>
      <w:bookmarkStart w:id="168" w:name="_Toc117446221"/>
      <w:bookmarkStart w:id="169" w:name="_Toc117446347"/>
      <w:bookmarkStart w:id="170" w:name="_Toc117454427"/>
      <w:bookmarkStart w:id="171" w:name="_Toc117454519"/>
      <w:bookmarkStart w:id="172" w:name="_Toc117446222"/>
      <w:bookmarkStart w:id="173" w:name="_Toc117446348"/>
      <w:bookmarkStart w:id="174" w:name="_Toc117454428"/>
      <w:bookmarkStart w:id="175" w:name="_Toc117454520"/>
      <w:bookmarkStart w:id="176" w:name="_Toc117446223"/>
      <w:bookmarkStart w:id="177" w:name="_Toc117446349"/>
      <w:bookmarkStart w:id="178" w:name="_Toc117454429"/>
      <w:bookmarkStart w:id="179" w:name="_Toc117454521"/>
      <w:bookmarkStart w:id="180" w:name="_Toc117446224"/>
      <w:bookmarkStart w:id="181" w:name="_Toc117446350"/>
      <w:bookmarkStart w:id="182" w:name="_Toc117454430"/>
      <w:bookmarkStart w:id="183" w:name="_Toc117454522"/>
      <w:bookmarkStart w:id="184" w:name="_Toc117446225"/>
      <w:bookmarkStart w:id="185" w:name="_Toc117446351"/>
      <w:bookmarkStart w:id="186" w:name="_Toc117454431"/>
      <w:bookmarkStart w:id="187" w:name="_Toc117454523"/>
      <w:bookmarkStart w:id="188" w:name="_Toc117446226"/>
      <w:bookmarkStart w:id="189" w:name="_Toc117446352"/>
      <w:bookmarkStart w:id="190" w:name="_Toc117454432"/>
      <w:bookmarkStart w:id="191" w:name="_Toc117454524"/>
      <w:bookmarkStart w:id="192" w:name="_Toc117446227"/>
      <w:bookmarkStart w:id="193" w:name="_Toc117446353"/>
      <w:bookmarkStart w:id="194" w:name="_Toc117454433"/>
      <w:bookmarkStart w:id="195" w:name="_Toc117454525"/>
      <w:bookmarkEnd w:id="134"/>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br w:type="column"/>
      </w:r>
      <w:bookmarkStart w:id="196" w:name="_Toc117446228"/>
      <w:bookmarkStart w:id="197" w:name="_Toc117446354"/>
      <w:bookmarkStart w:id="198" w:name="_Toc117454434"/>
      <w:bookmarkStart w:id="199" w:name="_Toc117454526"/>
      <w:bookmarkStart w:id="200" w:name="_Toc114562353"/>
      <w:bookmarkStart w:id="201" w:name="_Toc117454527"/>
      <w:bookmarkEnd w:id="196"/>
      <w:bookmarkEnd w:id="197"/>
      <w:bookmarkEnd w:id="198"/>
      <w:bookmarkEnd w:id="199"/>
      <w:r w:rsidR="00C019C7" w:rsidRPr="00A86AAC">
        <w:lastRenderedPageBreak/>
        <w:t xml:space="preserve">Scenariusz </w:t>
      </w:r>
      <w:bookmarkEnd w:id="200"/>
      <w:r w:rsidR="00C019C7">
        <w:t>rozwojowy</w:t>
      </w:r>
      <w:bookmarkEnd w:id="201"/>
    </w:p>
    <w:p w14:paraId="68EAD2C3" w14:textId="77777777" w:rsidR="00605906" w:rsidRDefault="00605906" w:rsidP="00605906">
      <w:r>
        <w:t>S</w:t>
      </w:r>
      <w:r w:rsidRPr="000D39CF">
        <w:t>cenariusz</w:t>
      </w:r>
      <w:r>
        <w:t xml:space="preserve"> rozwojowy (mobilnościowy) zakłada, że potrzeba podróży obligatoryjnych</w:t>
      </w:r>
      <w:r w:rsidRPr="000D39CF">
        <w:t xml:space="preserve"> nie ulega wzrostowi lub wręcz maleje</w:t>
      </w:r>
      <w:r>
        <w:t xml:space="preserve">, przy </w:t>
      </w:r>
      <w:r w:rsidRPr="000D39CF">
        <w:t>jednocze</w:t>
      </w:r>
      <w:r>
        <w:t>snym zwróceniu się mieszkańców</w:t>
      </w:r>
      <w:r w:rsidRPr="000D39CF">
        <w:t xml:space="preserve"> w kierunku alternatywnych dla samochodu środków transportu i zahamowani</w:t>
      </w:r>
      <w:r>
        <w:t>u</w:t>
      </w:r>
      <w:r w:rsidRPr="000D39CF">
        <w:t xml:space="preserve"> dynamicznego wzrostu wskaźnika motoryzacji. Zmniejszeniu ruchliwości mieszkańców sprzyjać będzie odpowiednie planowanie przestrzenne nowych osiedli mieszkaniowych z dostępem do wielofunkcyjnych usług publicznych i komercyjnych, zgodnie z ideą „miasta 15-minutowego”. Spełnienie się tego scenariusza wymaga</w:t>
      </w:r>
      <w:r>
        <w:t xml:space="preserve"> aktywności</w:t>
      </w:r>
      <w:r w:rsidRPr="000D39CF">
        <w:t xml:space="preserve"> władz miast Koszalina, Kołobrzegu</w:t>
      </w:r>
      <w:r>
        <w:t xml:space="preserve">, </w:t>
      </w:r>
      <w:r w:rsidRPr="000D39CF">
        <w:t xml:space="preserve">Białogardu i gmin KKBOF, szczególnie w kontekście </w:t>
      </w:r>
      <w:r>
        <w:t>nadania priorytetów dla mobilności aktywnej w obszarach zwartej zabudowy</w:t>
      </w:r>
      <w:r w:rsidRPr="000D39CF">
        <w:t xml:space="preserve">. Dla </w:t>
      </w:r>
      <w:r>
        <w:t>realizacji</w:t>
      </w:r>
      <w:r w:rsidRPr="000D39CF">
        <w:t xml:space="preserve"> </w:t>
      </w:r>
      <w:r>
        <w:t>s</w:t>
      </w:r>
      <w:r w:rsidRPr="000D39CF">
        <w:t>cenariusza istotny wpływ będzie miała również polityka fiskalna i</w:t>
      </w:r>
      <w:r>
        <w:t> </w:t>
      </w:r>
      <w:r w:rsidRPr="000D39CF">
        <w:t xml:space="preserve">cenowa państwa w odniesieniu do posiadaczy samochodów. </w:t>
      </w:r>
    </w:p>
    <w:p w14:paraId="13A4629A" w14:textId="77777777" w:rsidR="00605906" w:rsidRDefault="00605906" w:rsidP="00605906">
      <w:r>
        <w:t>Na poniższym wykresie przedstawiono prognozowany podział zadań przewozowych dla realizowanego scenariusza.</w:t>
      </w:r>
    </w:p>
    <w:p w14:paraId="246766AB" w14:textId="77777777" w:rsidR="00605906" w:rsidRDefault="00605906" w:rsidP="00605906">
      <w:pPr>
        <w:jc w:val="center"/>
      </w:pPr>
      <w:r>
        <w:rPr>
          <w:noProof/>
        </w:rPr>
        <w:drawing>
          <wp:inline distT="0" distB="0" distL="0" distR="0" wp14:anchorId="28DEBF8A" wp14:editId="0466DEEA">
            <wp:extent cx="4572000" cy="2743200"/>
            <wp:effectExtent l="0" t="0" r="12700" b="12700"/>
            <wp:docPr id="91" name="Wykres 91">
              <a:extLst xmlns:a="http://schemas.openxmlformats.org/drawingml/2006/main">
                <a:ext uri="{FF2B5EF4-FFF2-40B4-BE49-F238E27FC236}">
                  <a16:creationId xmlns:a16="http://schemas.microsoft.com/office/drawing/2014/main" id="{48147881-0169-0B48-84CB-9C27267C5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DDA74DB" w14:textId="62652AB6" w:rsidR="00605906" w:rsidRDefault="00605906" w:rsidP="00605906">
      <w:pPr>
        <w:pStyle w:val="Legenda"/>
      </w:pPr>
      <w:bookmarkStart w:id="202" w:name="_Toc117454290"/>
      <w:r>
        <w:t xml:space="preserve">Wykres </w:t>
      </w:r>
      <w:fldSimple w:instr=" SEQ Wykres \* ARABIC ">
        <w:r w:rsidR="00F5620D">
          <w:rPr>
            <w:noProof/>
          </w:rPr>
          <w:t>9</w:t>
        </w:r>
      </w:fldSimple>
      <w:r>
        <w:t>. Podział zadań przewozowych – scenariusz rozwojowy (mobilnościowy)</w:t>
      </w:r>
      <w:bookmarkEnd w:id="202"/>
    </w:p>
    <w:p w14:paraId="30C1BB05" w14:textId="77777777" w:rsidR="00605906" w:rsidRPr="00853F3B" w:rsidRDefault="00605906" w:rsidP="00605906">
      <w:pPr>
        <w:pStyle w:val="rdo0"/>
      </w:pPr>
      <w:r>
        <w:t>Źródło: Opracowanie własne.</w:t>
      </w:r>
    </w:p>
    <w:p w14:paraId="133070E8" w14:textId="77777777" w:rsidR="00605906" w:rsidRDefault="00605906" w:rsidP="00605906">
      <w:r>
        <w:t>Realizacja tego scenariusza przyczyni się m.in. do:</w:t>
      </w:r>
    </w:p>
    <w:p w14:paraId="44682FB3" w14:textId="77777777" w:rsidR="00605906" w:rsidRDefault="00605906" w:rsidP="00605906">
      <w:pPr>
        <w:pStyle w:val="Akapitzlist"/>
        <w:numPr>
          <w:ilvl w:val="0"/>
          <w:numId w:val="29"/>
        </w:numPr>
        <w:spacing w:before="0"/>
      </w:pPr>
      <w:r>
        <w:t>Uporządkowanie ruchu turystycznego np. zewnętrznego,</w:t>
      </w:r>
    </w:p>
    <w:p w14:paraId="6BFAC170" w14:textId="77777777" w:rsidR="00605906" w:rsidRPr="0037355C" w:rsidRDefault="00605906" w:rsidP="00605906">
      <w:pPr>
        <w:pStyle w:val="Akapitzlist"/>
        <w:numPr>
          <w:ilvl w:val="0"/>
          <w:numId w:val="29"/>
        </w:numPr>
        <w:spacing w:before="0"/>
      </w:pPr>
      <w:r>
        <w:t xml:space="preserve">poprawy oferty, dostępności i </w:t>
      </w:r>
      <w:r w:rsidRPr="00033F27">
        <w:t>jakości publicznego transportu zbiorowego,</w:t>
      </w:r>
    </w:p>
    <w:p w14:paraId="0DDBD69C" w14:textId="77777777" w:rsidR="00605906" w:rsidRDefault="00605906" w:rsidP="00605906">
      <w:pPr>
        <w:pStyle w:val="Akapitzlist"/>
        <w:numPr>
          <w:ilvl w:val="0"/>
          <w:numId w:val="29"/>
        </w:numPr>
        <w:spacing w:before="0"/>
      </w:pPr>
      <w:r>
        <w:t>integracji transportu zbiorowego,</w:t>
      </w:r>
    </w:p>
    <w:p w14:paraId="45C4C7F5" w14:textId="77777777" w:rsidR="00605906" w:rsidRPr="00033F27" w:rsidRDefault="00605906" w:rsidP="00605906">
      <w:pPr>
        <w:pStyle w:val="Akapitzlist"/>
        <w:numPr>
          <w:ilvl w:val="0"/>
          <w:numId w:val="29"/>
        </w:numPr>
        <w:spacing w:before="0"/>
      </w:pPr>
      <w:r>
        <w:t>zwiększenia liczby podróży pieszych i rowerowych,</w:t>
      </w:r>
    </w:p>
    <w:p w14:paraId="2937DF11" w14:textId="77777777" w:rsidR="00605906" w:rsidRPr="00033F27" w:rsidRDefault="00605906" w:rsidP="00605906">
      <w:pPr>
        <w:pStyle w:val="Akapitzlist"/>
        <w:numPr>
          <w:ilvl w:val="0"/>
          <w:numId w:val="29"/>
        </w:numPr>
        <w:spacing w:before="0"/>
      </w:pPr>
      <w:r>
        <w:t>skrócenia</w:t>
      </w:r>
      <w:r w:rsidRPr="00033F27">
        <w:t xml:space="preserve"> czasu podróży i </w:t>
      </w:r>
      <w:r>
        <w:t>zachowania</w:t>
      </w:r>
      <w:r w:rsidRPr="00033F27">
        <w:t xml:space="preserve"> przepustowości układu komunikacyjnego</w:t>
      </w:r>
      <w:r>
        <w:t>,</w:t>
      </w:r>
    </w:p>
    <w:p w14:paraId="5F755994" w14:textId="77777777" w:rsidR="00605906" w:rsidRDefault="00605906" w:rsidP="00605906">
      <w:pPr>
        <w:pStyle w:val="Akapitzlist"/>
        <w:numPr>
          <w:ilvl w:val="0"/>
          <w:numId w:val="29"/>
        </w:numPr>
        <w:spacing w:before="0"/>
      </w:pPr>
      <w:r>
        <w:t>zwiększenia poziomu bezpieczeństwa ruchu drogowego,</w:t>
      </w:r>
    </w:p>
    <w:p w14:paraId="33FA6AC4" w14:textId="77777777" w:rsidR="00605906" w:rsidRDefault="00605906" w:rsidP="00605906">
      <w:pPr>
        <w:pStyle w:val="Akapitzlist"/>
        <w:numPr>
          <w:ilvl w:val="0"/>
          <w:numId w:val="29"/>
        </w:numPr>
        <w:spacing w:before="0"/>
      </w:pPr>
      <w:r w:rsidRPr="00033F27">
        <w:t xml:space="preserve">kilkunastoprocentowe </w:t>
      </w:r>
      <w:r>
        <w:t>zmniejszenie</w:t>
      </w:r>
      <w:r w:rsidRPr="00033F27">
        <w:t xml:space="preserve"> średniej emisji zanieczyszczeń pochodzących od spalin (NO, NO2, CO, HC) i PM oraz </w:t>
      </w:r>
      <w:r>
        <w:t>zmniejszenie</w:t>
      </w:r>
      <w:r w:rsidRPr="00033F27">
        <w:t xml:space="preserve"> emisji hałasu na głównych korytarzach transportowych.</w:t>
      </w:r>
    </w:p>
    <w:p w14:paraId="18DD56A0" w14:textId="7E50FB1B" w:rsidR="00A45C46" w:rsidRDefault="00A45C46" w:rsidP="00A45C46"/>
    <w:p w14:paraId="03BE49DA" w14:textId="77777777" w:rsidR="00A45C46" w:rsidRPr="00A45C46" w:rsidRDefault="00A45C46" w:rsidP="00A45C46"/>
    <w:p w14:paraId="0D8AE565" w14:textId="7DE29BBB" w:rsidR="00605906" w:rsidRPr="00A86AAC" w:rsidRDefault="00605906" w:rsidP="004C4233">
      <w:pPr>
        <w:pStyle w:val="Nagwek2"/>
      </w:pPr>
      <w:bookmarkStart w:id="203" w:name="_Toc117446230"/>
      <w:bookmarkStart w:id="204" w:name="_Toc117446356"/>
      <w:bookmarkStart w:id="205" w:name="_Toc117454436"/>
      <w:bookmarkStart w:id="206" w:name="_Toc117454528"/>
      <w:bookmarkStart w:id="207" w:name="_Toc117446231"/>
      <w:bookmarkStart w:id="208" w:name="_Toc117446357"/>
      <w:bookmarkStart w:id="209" w:name="_Toc117454437"/>
      <w:bookmarkStart w:id="210" w:name="_Toc117454529"/>
      <w:bookmarkStart w:id="211" w:name="_Toc117446232"/>
      <w:bookmarkStart w:id="212" w:name="_Toc117446358"/>
      <w:bookmarkStart w:id="213" w:name="_Toc117454438"/>
      <w:bookmarkStart w:id="214" w:name="_Toc117454530"/>
      <w:bookmarkStart w:id="215" w:name="_Toc117446233"/>
      <w:bookmarkStart w:id="216" w:name="_Toc117446359"/>
      <w:bookmarkStart w:id="217" w:name="_Toc117454439"/>
      <w:bookmarkStart w:id="218" w:name="_Toc117454531"/>
      <w:bookmarkStart w:id="219" w:name="_Toc117446234"/>
      <w:bookmarkStart w:id="220" w:name="_Toc117446360"/>
      <w:bookmarkStart w:id="221" w:name="_Toc117454440"/>
      <w:bookmarkStart w:id="222" w:name="_Toc117454532"/>
      <w:bookmarkStart w:id="223" w:name="_Toc117446235"/>
      <w:bookmarkStart w:id="224" w:name="_Toc117446361"/>
      <w:bookmarkStart w:id="225" w:name="_Toc117454441"/>
      <w:bookmarkStart w:id="226" w:name="_Toc117454533"/>
      <w:bookmarkStart w:id="227" w:name="_Toc115361547"/>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605906">
        <w:lastRenderedPageBreak/>
        <w:t xml:space="preserve"> </w:t>
      </w:r>
      <w:bookmarkStart w:id="228" w:name="_Toc117454534"/>
      <w:r w:rsidRPr="00A86AAC">
        <w:t xml:space="preserve">Scenariusz </w:t>
      </w:r>
      <w:bookmarkEnd w:id="227"/>
      <w:r>
        <w:t>zachowawczy (realistyczny)</w:t>
      </w:r>
      <w:bookmarkEnd w:id="228"/>
    </w:p>
    <w:p w14:paraId="248F0D63" w14:textId="77777777" w:rsidR="00605906" w:rsidRDefault="00605906" w:rsidP="00605906">
      <w:r>
        <w:t xml:space="preserve">Scenariusz rozwojowy przy obecnych uwarunkowaniach jest trudny do osiągnięcia w założonym horyzoncie czasowym. W celu osiągnięcia akceptacji społecznej i politycznej </w:t>
      </w:r>
      <w:r w:rsidRPr="00960147">
        <w:rPr>
          <w:i/>
          <w:iCs/>
        </w:rPr>
        <w:t>Planu</w:t>
      </w:r>
      <w:r>
        <w:t xml:space="preserve"> należy dążyć do stopniowej</w:t>
      </w:r>
      <w:r w:rsidRPr="002001F6">
        <w:t xml:space="preserve"> zmia</w:t>
      </w:r>
      <w:r>
        <w:t>ny</w:t>
      </w:r>
      <w:r w:rsidRPr="002001F6">
        <w:t xml:space="preserve"> zachowań komunikacyjnych mieszkańcó</w:t>
      </w:r>
      <w:r>
        <w:t>w. Realizacja celów Strategii ZIT spowoduje w</w:t>
      </w:r>
      <w:r w:rsidRPr="002001F6">
        <w:t>zrost atrakcyjności różnych obszarów KKBOF i</w:t>
      </w:r>
      <w:r>
        <w:t xml:space="preserve"> osłoni</w:t>
      </w:r>
      <w:r w:rsidRPr="002001F6">
        <w:t xml:space="preserve"> nowe możliwości spędzania czasu</w:t>
      </w:r>
      <w:r>
        <w:t>, co</w:t>
      </w:r>
      <w:r w:rsidRPr="002001F6">
        <w:t xml:space="preserve"> będ</w:t>
      </w:r>
      <w:r>
        <w:t>zie</w:t>
      </w:r>
      <w:r w:rsidRPr="002001F6">
        <w:t xml:space="preserve"> generował</w:t>
      </w:r>
      <w:r>
        <w:t>o</w:t>
      </w:r>
      <w:r w:rsidRPr="002001F6">
        <w:t xml:space="preserve"> wzrost liczby podróży nieobligatoryjnych. </w:t>
      </w:r>
      <w:r>
        <w:t>O</w:t>
      </w:r>
      <w:r w:rsidRPr="002001F6">
        <w:t>graniczenia obszarów w</w:t>
      </w:r>
      <w:r>
        <w:t> </w:t>
      </w:r>
      <w:r w:rsidRPr="002001F6">
        <w:t>kontekście dostępności samochodem (centrum miast Koszalina, Kołobrzegu</w:t>
      </w:r>
      <w:r>
        <w:t xml:space="preserve"> i Białogardu</w:t>
      </w:r>
      <w:r w:rsidRPr="002001F6">
        <w:t xml:space="preserve">) </w:t>
      </w:r>
      <w:r>
        <w:t>oraz</w:t>
      </w:r>
      <w:r w:rsidRPr="002001F6">
        <w:t xml:space="preserve"> realizowanie inwestycji i</w:t>
      </w:r>
      <w:r>
        <w:t> </w:t>
      </w:r>
      <w:r w:rsidRPr="002001F6">
        <w:t>urządzeń skutecznie separujących/spowalniających ruch samochodowy</w:t>
      </w:r>
      <w:r>
        <w:t xml:space="preserve"> będzie czynnikiem sprzyjającym ograniczeniu roli prywatnego samochodu w codziennych podróżach. W parze z tymi działaniami będzie realizowana odpowiednia </w:t>
      </w:r>
      <w:r w:rsidRPr="002001F6">
        <w:t>organizacj</w:t>
      </w:r>
      <w:r>
        <w:t>a</w:t>
      </w:r>
      <w:r w:rsidRPr="002001F6">
        <w:t xml:space="preserve"> węzłów przesiadkowych, przystanków komunikacji zbiorowej oraz stałe podnoszeni</w:t>
      </w:r>
      <w:r>
        <w:t>e</w:t>
      </w:r>
      <w:r w:rsidRPr="002001F6">
        <w:t xml:space="preserve"> jakości</w:t>
      </w:r>
      <w:r>
        <w:t xml:space="preserve"> i dostępności</w:t>
      </w:r>
      <w:r w:rsidRPr="002001F6">
        <w:t xml:space="preserve"> transportu zbiorowego, w tym położeni</w:t>
      </w:r>
      <w:r>
        <w:t>e</w:t>
      </w:r>
      <w:r w:rsidRPr="002001F6">
        <w:t xml:space="preserve"> większego nacisku na rozbudowę i</w:t>
      </w:r>
      <w:r>
        <w:t> </w:t>
      </w:r>
      <w:r w:rsidRPr="002001F6">
        <w:t>udoskonalanie istniejącego systemu transportu kolejowego. Istotne będzie wdrażanie idei właściwe</w:t>
      </w:r>
      <w:r>
        <w:t>go</w:t>
      </w:r>
      <w:r w:rsidRPr="002001F6">
        <w:t xml:space="preserve"> planowani</w:t>
      </w:r>
      <w:r>
        <w:t>a</w:t>
      </w:r>
      <w:r w:rsidRPr="002001F6">
        <w:t xml:space="preserve"> przestrzenne</w:t>
      </w:r>
      <w:r>
        <w:t>go</w:t>
      </w:r>
      <w:r w:rsidRPr="002001F6">
        <w:t xml:space="preserve"> otoczenia zintegrowanych węzłów przesiadkowych. </w:t>
      </w:r>
    </w:p>
    <w:p w14:paraId="1F016390" w14:textId="77777777" w:rsidR="00605906" w:rsidRDefault="00605906" w:rsidP="00605906">
      <w:r>
        <w:t>Na poniższym wykresie przedstawiono prognozowany podział zadań przewozowych dla realizowanego scenariusza.</w:t>
      </w:r>
    </w:p>
    <w:p w14:paraId="13554190" w14:textId="77777777" w:rsidR="00605906" w:rsidRDefault="00605906" w:rsidP="00605906">
      <w:pPr>
        <w:spacing w:before="0" w:after="200"/>
        <w:jc w:val="center"/>
      </w:pPr>
      <w:r>
        <w:rPr>
          <w:noProof/>
        </w:rPr>
        <w:drawing>
          <wp:inline distT="0" distB="0" distL="0" distR="0" wp14:anchorId="58AEF843" wp14:editId="4B77198D">
            <wp:extent cx="4572000" cy="2743200"/>
            <wp:effectExtent l="0" t="0" r="12700" b="12700"/>
            <wp:docPr id="124" name="Wykres 124">
              <a:extLst xmlns:a="http://schemas.openxmlformats.org/drawingml/2006/main">
                <a:ext uri="{FF2B5EF4-FFF2-40B4-BE49-F238E27FC236}">
                  <a16:creationId xmlns:a16="http://schemas.microsoft.com/office/drawing/2014/main" id="{3B84B975-CBFD-1B49-91D9-E19071C98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8C0F845" w14:textId="4C09907D" w:rsidR="00605906" w:rsidRDefault="00605906" w:rsidP="00605906">
      <w:pPr>
        <w:pStyle w:val="Legenda"/>
      </w:pPr>
      <w:bookmarkStart w:id="229" w:name="_Toc117454291"/>
      <w:r>
        <w:t xml:space="preserve">Wykres </w:t>
      </w:r>
      <w:fldSimple w:instr=" SEQ Wykres \* ARABIC ">
        <w:r w:rsidR="00F5620D">
          <w:rPr>
            <w:noProof/>
          </w:rPr>
          <w:t>10</w:t>
        </w:r>
      </w:fldSimple>
      <w:r>
        <w:t>. Podział zadań przewozowych – scenariusz zachowawczy</w:t>
      </w:r>
      <w:bookmarkEnd w:id="229"/>
    </w:p>
    <w:p w14:paraId="2E01496E" w14:textId="7999DDA2" w:rsidR="00605906" w:rsidRDefault="00605906" w:rsidP="00605906">
      <w:pPr>
        <w:pStyle w:val="rdo0"/>
      </w:pPr>
      <w:r>
        <w:t>Źródło: Opracowanie własne.</w:t>
      </w:r>
      <w:r>
        <w:rPr>
          <w:noProof/>
        </w:rPr>
        <mc:AlternateContent>
          <mc:Choice Requires="wps">
            <w:drawing>
              <wp:anchor distT="0" distB="0" distL="114300" distR="114300" simplePos="0" relativeHeight="251667553" behindDoc="0" locked="0" layoutInCell="1" allowOverlap="1" wp14:anchorId="331C26B1" wp14:editId="5A05206D">
                <wp:simplePos x="0" y="0"/>
                <wp:positionH relativeFrom="margin">
                  <wp:posOffset>0</wp:posOffset>
                </wp:positionH>
                <wp:positionV relativeFrom="paragraph">
                  <wp:posOffset>316865</wp:posOffset>
                </wp:positionV>
                <wp:extent cx="5772150" cy="1367155"/>
                <wp:effectExtent l="12700" t="12700" r="19050" b="17145"/>
                <wp:wrapTopAndBottom/>
                <wp:docPr id="121" name="Pole tekstowe 121"/>
                <wp:cNvGraphicFramePr/>
                <a:graphic xmlns:a="http://schemas.openxmlformats.org/drawingml/2006/main">
                  <a:graphicData uri="http://schemas.microsoft.com/office/word/2010/wordprocessingShape">
                    <wps:wsp>
                      <wps:cNvSpPr txBox="1"/>
                      <wps:spPr>
                        <a:xfrm>
                          <a:off x="0" y="0"/>
                          <a:ext cx="5772150" cy="1367155"/>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4BF0A50" w14:textId="77777777" w:rsidR="00605906" w:rsidRPr="006658F5" w:rsidRDefault="00605906" w:rsidP="00605906">
                            <w:pPr>
                              <w:spacing w:after="200" w:line="300" w:lineRule="auto"/>
                              <w:rPr>
                                <w:rFonts w:eastAsia="Calibri" w:cs="Times New Roman"/>
                                <w:b/>
                                <w:bCs/>
                                <w:color w:val="000000" w:themeColor="text1"/>
                                <w:szCs w:val="21"/>
                              </w:rPr>
                            </w:pPr>
                            <w:r w:rsidRPr="006658F5">
                              <w:rPr>
                                <w:rFonts w:eastAsia="Calibri" w:cs="Times New Roman"/>
                                <w:b/>
                                <w:bCs/>
                                <w:color w:val="000000" w:themeColor="text1"/>
                                <w:szCs w:val="21"/>
                              </w:rPr>
                              <w:t>Istniejące ryzyka i nieprzewidywalne zmiany w otoczeniu społeczno-gospodarczym wymagają w pierwszej kolejności koncentracji na działaniach najbardziej oczekiwanych przez mieszkańców oraz efektywnych pod względem kosztów wdrożenia i skuteczności, co odpowiada założeniom dla scenariusza zachowawczego. Wybrany scenariusz zachowawczy skupia się na działaniach najbardziej wymiernych</w:t>
                            </w:r>
                            <w:r>
                              <w:rPr>
                                <w:rFonts w:eastAsia="Calibri" w:cs="Times New Roman"/>
                                <w:b/>
                                <w:bCs/>
                                <w:color w:val="000000" w:themeColor="text1"/>
                                <w:szCs w:val="21"/>
                              </w:rPr>
                              <w:t xml:space="preserve"> i</w:t>
                            </w:r>
                            <w:r w:rsidRPr="006658F5">
                              <w:rPr>
                                <w:rFonts w:eastAsia="Calibri" w:cs="Times New Roman"/>
                                <w:b/>
                                <w:bCs/>
                                <w:color w:val="000000" w:themeColor="text1"/>
                                <w:szCs w:val="21"/>
                              </w:rPr>
                              <w:t xml:space="preserve"> jest</w:t>
                            </w:r>
                            <w:r>
                              <w:rPr>
                                <w:rFonts w:eastAsia="Calibri" w:cs="Times New Roman"/>
                                <w:b/>
                                <w:bCs/>
                                <w:color w:val="000000" w:themeColor="text1"/>
                                <w:szCs w:val="21"/>
                              </w:rPr>
                              <w:t xml:space="preserve"> jednocześnie</w:t>
                            </w:r>
                            <w:r w:rsidRPr="006658F5">
                              <w:rPr>
                                <w:rFonts w:eastAsia="Calibri" w:cs="Times New Roman"/>
                                <w:b/>
                                <w:bCs/>
                                <w:color w:val="000000" w:themeColor="text1"/>
                                <w:szCs w:val="21"/>
                              </w:rPr>
                              <w:t xml:space="preserve"> wstępem do scenariusza rozwojowego.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31C26B1" id="Pole tekstowe 121" o:spid="_x0000_s1074" style="position:absolute;margin-left:0;margin-top:24.95pt;width:454.5pt;height:107.65pt;z-index:2516675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" fillcolor="#92d050" strokecolor="#9bbb59 [3206]" strokeweight="2pt">
                <v:textbox>
                  <w:txbxContent>
                    <w:p w14:paraId="34BF0A50" w14:textId="77777777" w:rsidR="00605906" w:rsidRPr="006658F5" w:rsidRDefault="00605906" w:rsidP="00605906">
                      <w:pPr>
                        <w:spacing w:after="200" w:line="300" w:lineRule="auto"/>
                        <w:rPr>
                          <w:rFonts w:eastAsia="Calibri" w:cs="Times New Roman"/>
                          <w:b/>
                          <w:bCs/>
                          <w:color w:val="000000" w:themeColor="text1"/>
                          <w:szCs w:val="21"/>
                        </w:rPr>
                      </w:pPr>
                      <w:r w:rsidRPr="006658F5">
                        <w:rPr>
                          <w:rFonts w:eastAsia="Calibri" w:cs="Times New Roman"/>
                          <w:b/>
                          <w:bCs/>
                          <w:color w:val="000000" w:themeColor="text1"/>
                          <w:szCs w:val="21"/>
                        </w:rPr>
                        <w:t>Istniejące ryzyka i nieprzewidywalne zmiany w otoczeniu społeczno-gospodarczym wymagają w pierwszej kolejności koncentracji na działaniach najbardziej oczekiwanych przez mieszkańców oraz efektywnych pod względem kosztów wdrożenia i skuteczności, co odpowiada założeniom dla scenariusza zachowawczego. Wybrany scenariusz zachowawczy skupia się na działaniach najbardziej wymiernych</w:t>
                      </w:r>
                      <w:r>
                        <w:rPr>
                          <w:rFonts w:eastAsia="Calibri" w:cs="Times New Roman"/>
                          <w:b/>
                          <w:bCs/>
                          <w:color w:val="000000" w:themeColor="text1"/>
                          <w:szCs w:val="21"/>
                        </w:rPr>
                        <w:t xml:space="preserve"> i</w:t>
                      </w:r>
                      <w:r w:rsidRPr="006658F5">
                        <w:rPr>
                          <w:rFonts w:eastAsia="Calibri" w:cs="Times New Roman"/>
                          <w:b/>
                          <w:bCs/>
                          <w:color w:val="000000" w:themeColor="text1"/>
                          <w:szCs w:val="21"/>
                        </w:rPr>
                        <w:t xml:space="preserve"> jest</w:t>
                      </w:r>
                      <w:r>
                        <w:rPr>
                          <w:rFonts w:eastAsia="Calibri" w:cs="Times New Roman"/>
                          <w:b/>
                          <w:bCs/>
                          <w:color w:val="000000" w:themeColor="text1"/>
                          <w:szCs w:val="21"/>
                        </w:rPr>
                        <w:t xml:space="preserve"> jednocześnie</w:t>
                      </w:r>
                      <w:r w:rsidRPr="006658F5">
                        <w:rPr>
                          <w:rFonts w:eastAsia="Calibri" w:cs="Times New Roman"/>
                          <w:b/>
                          <w:bCs/>
                          <w:color w:val="000000" w:themeColor="text1"/>
                          <w:szCs w:val="21"/>
                        </w:rPr>
                        <w:t xml:space="preserve"> wstępem do scenariusza rozwojowego. </w:t>
                      </w:r>
                    </w:p>
                  </w:txbxContent>
                </v:textbox>
                <w10:wrap type="topAndBottom" anchorx="margin"/>
              </v:roundrect>
            </w:pict>
          </mc:Fallback>
        </mc:AlternateContent>
      </w:r>
    </w:p>
    <w:p w14:paraId="3503FC5E" w14:textId="026ADD0D" w:rsidR="007461C6" w:rsidRDefault="00C019C7" w:rsidP="00C019C7">
      <w:pPr>
        <w:sectPr w:rsidR="007461C6" w:rsidSect="00824FED">
          <w:pgSz w:w="11906" w:h="16838"/>
          <w:pgMar w:top="1559" w:right="1418" w:bottom="1418" w:left="1418" w:header="567" w:footer="210" w:gutter="0"/>
          <w:pgNumType w:start="64"/>
          <w:cols w:space="708"/>
          <w:titlePg/>
          <w:docGrid w:linePitch="360"/>
        </w:sectPr>
      </w:pPr>
      <w:r>
        <w:t xml:space="preserve"> </w:t>
      </w:r>
    </w:p>
    <w:p w14:paraId="0EF94296" w14:textId="50604F8D" w:rsidR="007461C6" w:rsidRDefault="007461C6" w:rsidP="00C019C7">
      <w:pPr>
        <w:sectPr w:rsidR="007461C6"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29" behindDoc="0" locked="0" layoutInCell="1" allowOverlap="1" wp14:anchorId="793DDD86" wp14:editId="01F928E9">
            <wp:simplePos x="0" y="0"/>
            <wp:positionH relativeFrom="page">
              <wp:align>left</wp:align>
            </wp:positionH>
            <wp:positionV relativeFrom="paragraph">
              <wp:posOffset>-942746</wp:posOffset>
            </wp:positionV>
            <wp:extent cx="7560310" cy="10688128"/>
            <wp:effectExtent l="0" t="0" r="2540"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560310" cy="10688128"/>
                    </a:xfrm>
                    <a:prstGeom prst="rect">
                      <a:avLst/>
                    </a:prstGeom>
                    <a:noFill/>
                    <a:ln>
                      <a:noFill/>
                    </a:ln>
                  </pic:spPr>
                </pic:pic>
              </a:graphicData>
            </a:graphic>
            <wp14:sizeRelH relativeFrom="margin">
              <wp14:pctWidth>0</wp14:pctWidth>
            </wp14:sizeRelH>
            <wp14:sizeRelV relativeFrom="margin">
              <wp14:pctHeight>0</wp14:pctHeight>
            </wp14:sizeRelV>
          </wp:anchor>
        </w:drawing>
      </w:r>
      <w:r>
        <w:t>Wizja</w:t>
      </w:r>
    </w:p>
    <w:p w14:paraId="1411622A" w14:textId="77777777" w:rsidR="00D531D7" w:rsidRPr="00D531D7" w:rsidRDefault="00D531D7" w:rsidP="000021ED">
      <w:pPr>
        <w:pStyle w:val="Nagwek1"/>
      </w:pPr>
      <w:bookmarkStart w:id="230" w:name="_Toc117454535"/>
      <w:r w:rsidRPr="00D531D7">
        <w:lastRenderedPageBreak/>
        <w:t>Wizja zrównoważonej mobilności</w:t>
      </w:r>
      <w:bookmarkEnd w:id="230"/>
    </w:p>
    <w:p w14:paraId="79EF9D14" w14:textId="3AD20DD6" w:rsidR="00D531D7" w:rsidRDefault="00D531D7" w:rsidP="00D531D7">
      <w:r>
        <w:t xml:space="preserve">Wizja pozwala odpowiedzieć na kluczowe pytania dotyczące koncepcji </w:t>
      </w:r>
      <w:r w:rsidR="00FD5609">
        <w:t>obszaru</w:t>
      </w:r>
      <w:r>
        <w:t>, w któr</w:t>
      </w:r>
      <w:r w:rsidR="00FD5609">
        <w:t>ym</w:t>
      </w:r>
      <w:r>
        <w:t xml:space="preserve"> chcą żyć mieszkańcy. Jako jeden z podstawowych filarów </w:t>
      </w:r>
      <w:r w:rsidRPr="00960147">
        <w:rPr>
          <w:i/>
          <w:iCs/>
        </w:rPr>
        <w:t>Planu Zrównoważonej Mobilności Miejskiej</w:t>
      </w:r>
      <w:r>
        <w:t>, stanowi ona punkt wyjściowy dla definicji celów i pakietów działań. Ponieważ wizja jest przewodnikiem rozwoju działań planistycznych, zawarto w niej opis pożądanej przyszłości obszaru funkcjonalnego</w:t>
      </w:r>
      <w:r w:rsidR="00057E80">
        <w:t>,</w:t>
      </w:r>
      <w:r>
        <w:t xml:space="preserve"> umiejscawiając transport i mobilność w szerokim kontekście rozwoju miasta i społeczeństwa. Wizja została przygotowana z uwzględnieniem wszystkich ram politycznych, zdrowia i bezpieczeństwa, rozwoju gospodarczego, planowania przestrzennego, kształtowania środowiska i integracji społecznej oraz przeciwdziałania wykluczeniu.</w:t>
      </w:r>
    </w:p>
    <w:p w14:paraId="7869EE77" w14:textId="77777777" w:rsidR="00D531D7" w:rsidRDefault="00D531D7" w:rsidP="00D531D7">
      <w:r>
        <w:t>Zgodnie z tymi założeniami wizja uwzględnia m.in.: konieczność zmian w zapotrzebowaniu na korzystanie z samochodu osobowego, zapewnienie spójności układu drogowego, w tym dróg dla rowerów i ciągów pieszych, sprawną obsługę ruchu turystycznego, integrację polityki dotyczącej parkowania, logistyki miejskiej i turystyki, cyfryzację oraz ścisłą współpracę i promocję transportu i mobilności aktywnej.</w:t>
      </w:r>
    </w:p>
    <w:p w14:paraId="12EE4225" w14:textId="4B854551" w:rsidR="00D531D7" w:rsidRDefault="00D531D7" w:rsidP="00D531D7">
      <w:r>
        <w:t>Uwzględniając projektowane zapisy Planu Zrównoważonej Mobilności Miejskiej dla Koszalińsko-Kołobrzesko-Białogardzkiego Obszaru Funkcjonalnego z wybranego scenariusza, w odpowiedzi na zdiagnozowane problemy oraz w drodze konsultacji eksperckich i</w:t>
      </w:r>
      <w:r w:rsidR="00FD5609">
        <w:t xml:space="preserve"> interesariuszami</w:t>
      </w:r>
      <w:r>
        <w:t>, powstała następująca wizja rozwoju obszaru.</w:t>
      </w:r>
    </w:p>
    <w:p w14:paraId="596C431B" w14:textId="77777777" w:rsidR="00D531D7" w:rsidRDefault="00D531D7" w:rsidP="00D531D7"/>
    <w:p w14:paraId="29574F75" w14:textId="234B2FEE" w:rsidR="00D531D7" w:rsidRDefault="00D531D7" w:rsidP="00D531D7">
      <w:r>
        <w:rPr>
          <w:noProof/>
        </w:rPr>
        <mc:AlternateContent>
          <mc:Choice Requires="wps">
            <w:drawing>
              <wp:inline distT="0" distB="0" distL="0" distR="0" wp14:anchorId="7F494337" wp14:editId="594A54CF">
                <wp:extent cx="5728970" cy="1428750"/>
                <wp:effectExtent l="0" t="0" r="24130" b="19050"/>
                <wp:docPr id="14" name="Prostokąt: zagięty narożni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8970" cy="1428750"/>
                        </a:xfrm>
                        <a:prstGeom prst="foldedCorner">
                          <a:avLst>
                            <a:gd name="adj" fmla="val 16667"/>
                          </a:avLst>
                        </a:prstGeom>
                        <a:solidFill>
                          <a:srgbClr val="92D050"/>
                        </a:solidFill>
                        <a:ln>
                          <a:headEnd/>
                          <a:tailEnd/>
                        </a:ln>
                      </wps:spPr>
                      <wps:style>
                        <a:lnRef idx="2">
                          <a:schemeClr val="accent2"/>
                        </a:lnRef>
                        <a:fillRef idx="1">
                          <a:schemeClr val="lt1"/>
                        </a:fillRef>
                        <a:effectRef idx="0">
                          <a:schemeClr val="accent2"/>
                        </a:effectRef>
                        <a:fontRef idx="minor">
                          <a:schemeClr val="dk1"/>
                        </a:fontRef>
                      </wps:style>
                      <wps:txbx>
                        <w:txbxContent>
                          <w:p w14:paraId="7711507B" w14:textId="0A48E0B1" w:rsidR="00D531D7" w:rsidRPr="00FD5609" w:rsidRDefault="00D531D7" w:rsidP="00D531D7">
                            <w:pPr>
                              <w:jc w:val="center"/>
                              <w:rPr>
                                <w:b/>
                                <w:bCs/>
                              </w:rPr>
                            </w:pPr>
                            <w:r w:rsidRPr="00FD5609">
                              <w:rPr>
                                <w:b/>
                                <w:bCs/>
                                <w:sz w:val="24"/>
                                <w:szCs w:val="24"/>
                              </w:rPr>
                              <w:t xml:space="preserve">Koszalińsko-Kołobrzesko-Białogardzki Obszar Funkcjonalny </w:t>
                            </w:r>
                            <w:r w:rsidRPr="00FD5609">
                              <w:rPr>
                                <w:b/>
                                <w:bCs/>
                                <w:sz w:val="24"/>
                                <w:szCs w:val="24"/>
                              </w:rPr>
                              <w:br/>
                              <w:t>przestrzenią zintegrowanego i zrównoważonego systemu transportowego zapewniającego bezpieczeństwo pieszych, kierowców i rowerzystów, uczestniczącego w kreowaniu lepszej jakości życia mieszkańców i współtworzonego przy ich udziale</w:t>
                            </w:r>
                          </w:p>
                        </w:txbxContent>
                      </wps:txbx>
                      <wps:bodyPr rot="0" vert="horz" wrap="square" lIns="91440" tIns="45720" rIns="91440" bIns="45720" anchor="ctr" anchorCtr="0" upright="1">
                        <a:noAutofit/>
                      </wps:bodyPr>
                    </wps:wsp>
                  </a:graphicData>
                </a:graphic>
              </wp:inline>
            </w:drawing>
          </mc:Choice>
          <mc:Fallback>
            <w:pict>
              <v:shapetype w14:anchorId="7F49433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Prostokąt: zagięty narożnik 14" o:spid="_x0000_s1075" type="#_x0000_t65" style="width:451.1pt;height:1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" adj="18000" fillcolor="#92d050" strokecolor="#c0504d [3205]" strokeweight="2pt">
                <v:textbox>
                  <w:txbxContent>
                    <w:p w14:paraId="7711507B" w14:textId="0A48E0B1" w:rsidR="00D531D7" w:rsidRPr="00FD5609" w:rsidRDefault="00D531D7" w:rsidP="00D531D7">
                      <w:pPr>
                        <w:jc w:val="center"/>
                        <w:rPr>
                          <w:b/>
                          <w:bCs/>
                        </w:rPr>
                      </w:pPr>
                      <w:r w:rsidRPr="00FD5609">
                        <w:rPr>
                          <w:b/>
                          <w:bCs/>
                          <w:sz w:val="24"/>
                          <w:szCs w:val="24"/>
                        </w:rPr>
                        <w:t xml:space="preserve">Koszalińsko-Kołobrzesko-Białogardzki Obszar Funkcjonalny </w:t>
                      </w:r>
                      <w:r w:rsidRPr="00FD5609">
                        <w:rPr>
                          <w:b/>
                          <w:bCs/>
                          <w:sz w:val="24"/>
                          <w:szCs w:val="24"/>
                        </w:rPr>
                        <w:br/>
                        <w:t>przestrzenią zintegrowanego i zrównoważonego systemu transportowego zapewniającego bezpieczeństwo pieszych, kierowców i rowerzystów, uczestniczącego w kreowaniu lepszej jakości życia mieszkańców i współtworzonego przy ich udziale</w:t>
                      </w:r>
                    </w:p>
                  </w:txbxContent>
                </v:textbox>
                <w10:anchorlock/>
              </v:shape>
            </w:pict>
          </mc:Fallback>
        </mc:AlternateContent>
      </w:r>
    </w:p>
    <w:p w14:paraId="158FFD85" w14:textId="77777777" w:rsidR="00D531D7" w:rsidRDefault="00D531D7" w:rsidP="00D531D7"/>
    <w:p w14:paraId="7A8B01CA" w14:textId="77777777" w:rsidR="00D51551" w:rsidRDefault="00D51551" w:rsidP="00D531D7">
      <w:pPr>
        <w:spacing w:before="0" w:after="200"/>
        <w:jc w:val="left"/>
        <w:rPr>
          <w:rFonts w:ascii="Times New Roman" w:hAnsi="Times New Roman" w:cs="Times New Roman"/>
          <w:sz w:val="24"/>
          <w:szCs w:val="24"/>
        </w:rPr>
        <w:sectPr w:rsidR="00D51551" w:rsidSect="00160F93">
          <w:pgSz w:w="11906" w:h="16838"/>
          <w:pgMar w:top="1559" w:right="1418" w:bottom="1418" w:left="1418" w:header="567" w:footer="210" w:gutter="0"/>
          <w:pgNumType w:start="70"/>
          <w:cols w:space="708"/>
          <w:titlePg/>
          <w:docGrid w:linePitch="360"/>
        </w:sectPr>
      </w:pPr>
    </w:p>
    <w:p w14:paraId="1F7A0179" w14:textId="3924EBAD" w:rsidR="00D51551" w:rsidRDefault="00D51551" w:rsidP="00D531D7">
      <w:pPr>
        <w:spacing w:before="0" w:after="200"/>
        <w:jc w:val="left"/>
        <w:rPr>
          <w:rFonts w:ascii="Times New Roman" w:hAnsi="Times New Roman" w:cs="Times New Roman"/>
          <w:sz w:val="24"/>
          <w:szCs w:val="24"/>
        </w:rPr>
        <w:sectPr w:rsidR="00D51551"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30" behindDoc="0" locked="0" layoutInCell="1" allowOverlap="1" wp14:anchorId="756C4F5C" wp14:editId="22E31A35">
            <wp:simplePos x="0" y="0"/>
            <wp:positionH relativeFrom="page">
              <wp:align>left</wp:align>
            </wp:positionH>
            <wp:positionV relativeFrom="paragraph">
              <wp:posOffset>-998601</wp:posOffset>
            </wp:positionV>
            <wp:extent cx="7560188" cy="10679501"/>
            <wp:effectExtent l="0" t="0" r="3175" b="7620"/>
            <wp:wrapNone/>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560188" cy="106795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Obszary strategiczne </w:t>
      </w:r>
    </w:p>
    <w:p w14:paraId="4CE7BDBC" w14:textId="77777777" w:rsidR="00D531D7" w:rsidRPr="00D531D7" w:rsidRDefault="00D531D7" w:rsidP="000021ED">
      <w:pPr>
        <w:pStyle w:val="Nagwek1"/>
      </w:pPr>
      <w:bookmarkStart w:id="231" w:name="_Toc117454536"/>
      <w:r w:rsidRPr="00D531D7">
        <w:lastRenderedPageBreak/>
        <w:t>Obszary strategiczne i cele</w:t>
      </w:r>
      <w:bookmarkEnd w:id="231"/>
      <w:r w:rsidRPr="00D531D7">
        <w:t xml:space="preserve"> </w:t>
      </w:r>
    </w:p>
    <w:p w14:paraId="475F7E97" w14:textId="77777777" w:rsidR="00194991" w:rsidRPr="000B2F5B" w:rsidRDefault="00194991" w:rsidP="00194991">
      <w:pPr>
        <w:rPr>
          <w:szCs w:val="21"/>
        </w:rPr>
      </w:pPr>
      <w:r w:rsidRPr="00D34B55">
        <w:rPr>
          <w:szCs w:val="21"/>
        </w:rPr>
        <w:t>Pochodną wizji stanowiącej opis jakościowy przyszłości miast</w:t>
      </w:r>
      <w:r w:rsidRPr="000B2F5B">
        <w:rPr>
          <w:szCs w:val="21"/>
        </w:rPr>
        <w:t xml:space="preserve"> i gmin</w:t>
      </w:r>
      <w:r>
        <w:rPr>
          <w:szCs w:val="21"/>
        </w:rPr>
        <w:t xml:space="preserve"> KKBOF</w:t>
      </w:r>
      <w:r w:rsidRPr="00D34B55">
        <w:rPr>
          <w:szCs w:val="21"/>
        </w:rPr>
        <w:t xml:space="preserve"> są określające ją priorytety i cele wskazujące charakterystykę oczekiwanych zmian. Mierzalność tych zmian może być zapewniona jedynie za pomocą starannie dobranych zestawów celów skupiających się na wybranych obszarach mobilności miejskiej. </w:t>
      </w:r>
    </w:p>
    <w:p w14:paraId="3588492A" w14:textId="77777777" w:rsidR="00194991" w:rsidRPr="00D34B55" w:rsidRDefault="00194991" w:rsidP="00194991">
      <w:pPr>
        <w:rPr>
          <w:szCs w:val="21"/>
        </w:rPr>
      </w:pPr>
      <w:r w:rsidRPr="00D34B55">
        <w:rPr>
          <w:szCs w:val="21"/>
        </w:rPr>
        <w:t>Główne priorytety i cele muszą iść w linii z głównym celem europejskiej polityki transportowej.</w:t>
      </w:r>
      <w:r w:rsidRPr="000B2F5B">
        <w:rPr>
          <w:szCs w:val="21"/>
        </w:rPr>
        <w:t xml:space="preserve"> </w:t>
      </w:r>
      <w:r w:rsidRPr="00D34B55">
        <w:rPr>
          <w:szCs w:val="21"/>
        </w:rPr>
        <w:t xml:space="preserve">Muszą one również wpisywać się w wytyczne Unii Europejskiej dotyczące „wspólnego dążenia do osiągnięcia konkurencyjnej i zasobooszczędnej mobilności w miastach” które zalecają określić </w:t>
      </w:r>
      <w:r w:rsidRPr="00575672">
        <w:rPr>
          <w:i/>
          <w:iCs/>
          <w:szCs w:val="21"/>
        </w:rPr>
        <w:t>„… działania mające przyczynić się do tworzenia miejskiego systemu transportowego, który m.in.: jest dostępny dla wszystkich użytkowników i zaspokaja ich potrzebę mobilności, wyznacza kierunki wyważonego rozwoju i lepszej integracji różnych rodzajów transportu, pozwala na lepsze wykorzystanie przestrzeni miejskiej i istniejącej infrastruktury transportowej, wpływa na zwiększenie atrakcyjności środowiska miejskiego, przyczynia się do zwiększenia bezpieczeństwa ruchu drogowego, prowadzi do ograniczenia negatywnego wpływu na środowisko, poprawia funkcjonowanie europejskiego systemu transportowego…”</w:t>
      </w:r>
      <w:r w:rsidRPr="000B2F5B">
        <w:rPr>
          <w:szCs w:val="21"/>
        </w:rPr>
        <w:t xml:space="preserve"> </w:t>
      </w:r>
      <w:r w:rsidRPr="00D34B55">
        <w:rPr>
          <w:szCs w:val="21"/>
        </w:rPr>
        <w:t>W oparciu o</w:t>
      </w:r>
      <w:r>
        <w:rPr>
          <w:szCs w:val="21"/>
        </w:rPr>
        <w:t> wypracowaną treść</w:t>
      </w:r>
      <w:r w:rsidRPr="00D34B55">
        <w:rPr>
          <w:szCs w:val="21"/>
        </w:rPr>
        <w:t xml:space="preserve"> wizji</w:t>
      </w:r>
      <w:r>
        <w:rPr>
          <w:szCs w:val="21"/>
        </w:rPr>
        <w:t>,</w:t>
      </w:r>
      <w:r w:rsidRPr="00D34B55">
        <w:rPr>
          <w:szCs w:val="21"/>
        </w:rPr>
        <w:t xml:space="preserve"> zdefiniowano główne cele Planu </w:t>
      </w:r>
      <w:r>
        <w:rPr>
          <w:szCs w:val="21"/>
        </w:rPr>
        <w:t>Z</w:t>
      </w:r>
      <w:r w:rsidRPr="00D34B55">
        <w:rPr>
          <w:szCs w:val="21"/>
        </w:rPr>
        <w:t xml:space="preserve">równoważonej </w:t>
      </w:r>
      <w:r>
        <w:rPr>
          <w:szCs w:val="21"/>
        </w:rPr>
        <w:t>M</w:t>
      </w:r>
      <w:r w:rsidRPr="00D34B55">
        <w:rPr>
          <w:szCs w:val="21"/>
        </w:rPr>
        <w:t xml:space="preserve">obilności </w:t>
      </w:r>
      <w:r>
        <w:rPr>
          <w:szCs w:val="21"/>
        </w:rPr>
        <w:t>M</w:t>
      </w:r>
      <w:r w:rsidRPr="00D34B55">
        <w:rPr>
          <w:szCs w:val="21"/>
        </w:rPr>
        <w:t>iejskiej z</w:t>
      </w:r>
      <w:r>
        <w:rPr>
          <w:szCs w:val="21"/>
        </w:rPr>
        <w:t> </w:t>
      </w:r>
      <w:r w:rsidRPr="00D34B55">
        <w:rPr>
          <w:szCs w:val="21"/>
        </w:rPr>
        <w:t xml:space="preserve">uwzględnieniem zgodności z zapisami głównych dokumentów planistycznych dotyczących transportu, </w:t>
      </w:r>
      <w:r>
        <w:rPr>
          <w:szCs w:val="21"/>
        </w:rPr>
        <w:t>przyjętych w miastach i gminach KKBOF.</w:t>
      </w:r>
    </w:p>
    <w:p w14:paraId="486B8FB9" w14:textId="77777777" w:rsidR="00194991" w:rsidRPr="00C84C30" w:rsidRDefault="00194991" w:rsidP="00194991">
      <w:pPr>
        <w:rPr>
          <w:szCs w:val="21"/>
        </w:rPr>
      </w:pPr>
      <w:r>
        <w:rPr>
          <w:szCs w:val="21"/>
        </w:rPr>
        <w:t xml:space="preserve">Opierając się na założeniach i wizji rozwoju mobilności w KKBOF </w:t>
      </w:r>
      <w:r w:rsidRPr="00C84C30">
        <w:rPr>
          <w:szCs w:val="21"/>
        </w:rPr>
        <w:t xml:space="preserve">sformułowano propozycję sześciu celów Planu Zrównoważonej Mobilności Miejskiej, które zostały przedstawione na poniższym </w:t>
      </w:r>
      <w:r>
        <w:rPr>
          <w:szCs w:val="21"/>
        </w:rPr>
        <w:t>grafie</w:t>
      </w:r>
      <w:r w:rsidRPr="00C84C30">
        <w:rPr>
          <w:szCs w:val="21"/>
        </w:rPr>
        <w:t>.</w:t>
      </w:r>
      <w:r>
        <w:rPr>
          <w:szCs w:val="21"/>
        </w:rPr>
        <w:t xml:space="preserve"> </w:t>
      </w:r>
    </w:p>
    <w:p w14:paraId="73C6F5FD" w14:textId="77777777" w:rsidR="00194991" w:rsidRDefault="00194991" w:rsidP="00194991">
      <w:r w:rsidRPr="00D34B55">
        <w:rPr>
          <w:noProof/>
          <w:szCs w:val="21"/>
          <w:lang w:eastAsia="ja-JP"/>
        </w:rPr>
        <mc:AlternateContent>
          <mc:Choice Requires="wpg">
            <w:drawing>
              <wp:inline distT="0" distB="0" distL="0" distR="0" wp14:anchorId="17A1BC45" wp14:editId="22CAB309">
                <wp:extent cx="5685790" cy="2538095"/>
                <wp:effectExtent l="19050" t="19050" r="29210" b="0"/>
                <wp:docPr id="112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5790" cy="2538095"/>
                          <a:chOff x="1605" y="4381"/>
                          <a:chExt cx="8954" cy="3997"/>
                        </a:xfrm>
                      </wpg:grpSpPr>
                      <wps:wsp>
                        <wps:cNvPr id="1126" name="AutoShape 46"/>
                        <wps:cNvSpPr>
                          <a:spLocks/>
                        </wps:cNvSpPr>
                        <wps:spPr bwMode="auto">
                          <a:xfrm>
                            <a:off x="1605" y="4390"/>
                            <a:ext cx="2804" cy="1814"/>
                          </a:xfrm>
                          <a:prstGeom prst="roundRect">
                            <a:avLst>
                              <a:gd name="adj" fmla="val 16667"/>
                            </a:avLst>
                          </a:prstGeom>
                          <a:solidFill>
                            <a:schemeClr val="tx2"/>
                          </a:solidFill>
                          <a:ln w="38100">
                            <a:solidFill>
                              <a:srgbClr val="F2F2F2"/>
                            </a:solidFill>
                            <a:round/>
                            <a:headEnd/>
                            <a:tailEnd/>
                          </a:ln>
                          <a:effectLst>
                            <a:outerShdw dist="28398" dir="3806097" algn="ctr" rotWithShape="0">
                              <a:srgbClr val="7F5F00">
                                <a:alpha val="50000"/>
                              </a:srgbClr>
                            </a:outerShdw>
                          </a:effectLst>
                        </wps:spPr>
                        <wps:bodyPr rot="0" vert="horz" wrap="square" lIns="91440" tIns="45720" rIns="91440" bIns="45720" anchor="t" anchorCtr="0" upright="1">
                          <a:noAutofit/>
                        </wps:bodyPr>
                      </wps:wsp>
                      <wps:wsp>
                        <wps:cNvPr id="1127" name="AutoShape 47"/>
                        <wps:cNvSpPr>
                          <a:spLocks/>
                        </wps:cNvSpPr>
                        <wps:spPr bwMode="auto">
                          <a:xfrm>
                            <a:off x="4665" y="4390"/>
                            <a:ext cx="2804" cy="1814"/>
                          </a:xfrm>
                          <a:prstGeom prst="roundRect">
                            <a:avLst>
                              <a:gd name="adj" fmla="val 16667"/>
                            </a:avLst>
                          </a:prstGeom>
                          <a:solidFill>
                            <a:schemeClr val="accent4">
                              <a:lumMod val="75000"/>
                            </a:schemeClr>
                          </a:solidFill>
                          <a:ln w="38100">
                            <a:solidFill>
                              <a:srgbClr val="F2F2F2"/>
                            </a:solidFill>
                            <a:round/>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wps:wsp>
                        <wps:cNvPr id="1128" name="AutoShape 48"/>
                        <wps:cNvSpPr>
                          <a:spLocks/>
                        </wps:cNvSpPr>
                        <wps:spPr bwMode="auto">
                          <a:xfrm>
                            <a:off x="7755" y="4390"/>
                            <a:ext cx="2804" cy="1814"/>
                          </a:xfrm>
                          <a:prstGeom prst="roundRect">
                            <a:avLst>
                              <a:gd name="adj" fmla="val 16667"/>
                            </a:avLst>
                          </a:prstGeom>
                          <a:solidFill>
                            <a:srgbClr val="4472C4"/>
                          </a:solidFill>
                          <a:ln w="38100">
                            <a:solidFill>
                              <a:srgbClr val="F2F2F2"/>
                            </a:solidFill>
                            <a:round/>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wps:wsp>
                        <wps:cNvPr id="1129" name="AutoShape 49"/>
                        <wps:cNvSpPr>
                          <a:spLocks/>
                        </wps:cNvSpPr>
                        <wps:spPr bwMode="auto">
                          <a:xfrm>
                            <a:off x="1605" y="6444"/>
                            <a:ext cx="2804" cy="1814"/>
                          </a:xfrm>
                          <a:prstGeom prst="roundRect">
                            <a:avLst>
                              <a:gd name="adj" fmla="val 16667"/>
                            </a:avLst>
                          </a:prstGeom>
                          <a:solidFill>
                            <a:srgbClr val="70AD47"/>
                          </a:solidFill>
                          <a:ln w="38100">
                            <a:solidFill>
                              <a:srgbClr val="F2F2F2"/>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wps:wsp>
                        <wps:cNvPr id="1130" name="AutoShape 50"/>
                        <wps:cNvSpPr>
                          <a:spLocks/>
                        </wps:cNvSpPr>
                        <wps:spPr bwMode="auto">
                          <a:xfrm>
                            <a:off x="4665" y="6444"/>
                            <a:ext cx="2804" cy="1814"/>
                          </a:xfrm>
                          <a:prstGeom prst="roundRect">
                            <a:avLst>
                              <a:gd name="adj" fmla="val 16667"/>
                            </a:avLst>
                          </a:prstGeom>
                          <a:solidFill>
                            <a:srgbClr val="5B9BD5"/>
                          </a:solidFill>
                          <a:ln w="38100">
                            <a:solidFill>
                              <a:srgbClr val="F2F2F2"/>
                            </a:solidFill>
                            <a:round/>
                            <a:headEnd/>
                            <a:tailEnd/>
                          </a:ln>
                          <a:effectLst>
                            <a:outerShdw dist="28398" dir="3806097" algn="ctr" rotWithShape="0">
                              <a:srgbClr val="1F4D78">
                                <a:alpha val="50000"/>
                              </a:srgbClr>
                            </a:outerShdw>
                          </a:effectLst>
                        </wps:spPr>
                        <wps:txbx>
                          <w:txbxContent>
                            <w:p w14:paraId="59DD1BDB" w14:textId="77777777" w:rsidR="00194991" w:rsidRDefault="00194991" w:rsidP="00194991">
                              <w:pPr>
                                <w:jc w:val="center"/>
                              </w:pPr>
                            </w:p>
                          </w:txbxContent>
                        </wps:txbx>
                        <wps:bodyPr rot="0" vert="horz" wrap="square" lIns="91440" tIns="45720" rIns="91440" bIns="45720" anchor="t" anchorCtr="0" upright="1">
                          <a:noAutofit/>
                        </wps:bodyPr>
                      </wps:wsp>
                      <wps:wsp>
                        <wps:cNvPr id="1131" name="AutoShape 51"/>
                        <wps:cNvSpPr>
                          <a:spLocks/>
                        </wps:cNvSpPr>
                        <wps:spPr bwMode="auto">
                          <a:xfrm>
                            <a:off x="7755" y="6444"/>
                            <a:ext cx="2804" cy="1814"/>
                          </a:xfrm>
                          <a:prstGeom prst="roundRect">
                            <a:avLst>
                              <a:gd name="adj" fmla="val 16667"/>
                            </a:avLst>
                          </a:prstGeom>
                          <a:solidFill>
                            <a:srgbClr val="A5A5A5"/>
                          </a:solidFill>
                          <a:ln w="38100">
                            <a:solidFill>
                              <a:srgbClr val="F2F2F2"/>
                            </a:solidFill>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wps:wsp>
                        <wps:cNvPr id="1132" name="Pole tekstowe 2"/>
                        <wps:cNvSpPr txBox="1">
                          <a:spLocks/>
                        </wps:cNvSpPr>
                        <wps:spPr bwMode="auto">
                          <a:xfrm>
                            <a:off x="1605" y="4381"/>
                            <a:ext cx="2747" cy="1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28ABC" w14:textId="77777777" w:rsidR="00194991" w:rsidRPr="004C4233" w:rsidRDefault="00194991" w:rsidP="00194991">
                              <w:pPr>
                                <w:jc w:val="center"/>
                                <w:rPr>
                                  <w:rFonts w:cs="Cambria"/>
                                  <w:color w:val="FFFFFF" w:themeColor="background1"/>
                                  <w:sz w:val="18"/>
                                  <w:szCs w:val="18"/>
                                </w:rPr>
                              </w:pPr>
                              <w:r w:rsidRPr="004C4233">
                                <w:rPr>
                                  <w:rFonts w:cs="Cambria"/>
                                  <w:color w:val="FFFFFF" w:themeColor="background1"/>
                                  <w:sz w:val="18"/>
                                  <w:szCs w:val="18"/>
                                </w:rPr>
                                <w:t>C1: Stworzenie warunków do integracji społecznej wszystkich mieszkańców oraz zapewnienie równego traktowania wszystkich użytkowników transportu</w:t>
                              </w:r>
                            </w:p>
                            <w:p w14:paraId="35111089" w14:textId="77777777" w:rsidR="00194991" w:rsidRPr="00FA0DEC" w:rsidRDefault="00194991" w:rsidP="00194991">
                              <w:pPr>
                                <w:rPr>
                                  <w:color w:val="FFFFFF" w:themeColor="background1"/>
                                </w:rPr>
                              </w:pPr>
                            </w:p>
                          </w:txbxContent>
                        </wps:txbx>
                        <wps:bodyPr rot="0" vert="horz" wrap="square" lIns="91440" tIns="45720" rIns="91440" bIns="45720" anchor="t" anchorCtr="0" upright="1">
                          <a:noAutofit/>
                        </wps:bodyPr>
                      </wps:wsp>
                      <wps:wsp>
                        <wps:cNvPr id="1133" name="Pole tekstowe 2"/>
                        <wps:cNvSpPr txBox="1">
                          <a:spLocks/>
                        </wps:cNvSpPr>
                        <wps:spPr bwMode="auto">
                          <a:xfrm>
                            <a:off x="4678" y="4920"/>
                            <a:ext cx="2747"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79BCC"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C2: Poprawa komfortu i bezpieczeństwa transportu</w:t>
                              </w:r>
                            </w:p>
                          </w:txbxContent>
                        </wps:txbx>
                        <wps:bodyPr rot="0" vert="horz" wrap="square" lIns="91440" tIns="45720" rIns="91440" bIns="45720" anchor="t" anchorCtr="0" upright="1">
                          <a:spAutoFit/>
                        </wps:bodyPr>
                      </wps:wsp>
                      <wps:wsp>
                        <wps:cNvPr id="1134" name="Pole tekstowe 2"/>
                        <wps:cNvSpPr txBox="1">
                          <a:spLocks/>
                        </wps:cNvSpPr>
                        <wps:spPr bwMode="auto">
                          <a:xfrm>
                            <a:off x="7755" y="4540"/>
                            <a:ext cx="2747" cy="1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3270B"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C:3 Rozwijanie i promocja oferty alternatywnych dla samochodu sposobów podróżowania w całym obszarze</w:t>
                              </w:r>
                            </w:p>
                          </w:txbxContent>
                        </wps:txbx>
                        <wps:bodyPr rot="0" vert="horz" wrap="square" lIns="91440" tIns="45720" rIns="91440" bIns="45720" anchor="t" anchorCtr="0" upright="1">
                          <a:spAutoFit/>
                        </wps:bodyPr>
                      </wps:wsp>
                      <wps:wsp>
                        <wps:cNvPr id="1135" name="Pole tekstowe 2"/>
                        <wps:cNvSpPr txBox="1">
                          <a:spLocks/>
                        </wps:cNvSpPr>
                        <wps:spPr bwMode="auto">
                          <a:xfrm>
                            <a:off x="1605" y="6312"/>
                            <a:ext cx="2747" cy="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2F303"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C4: Poprawa integracji i dostępności systemów transportowych wewnątrz Koszalina Kołobrzegu i Białogardu raz pomiędzy gminami obszaru funkcjonalnego</w:t>
                              </w:r>
                            </w:p>
                          </w:txbxContent>
                        </wps:txbx>
                        <wps:bodyPr rot="0" vert="horz" wrap="square" lIns="91440" tIns="45720" rIns="91440" bIns="45720" anchor="t" anchorCtr="0" upright="1">
                          <a:spAutoFit/>
                        </wps:bodyPr>
                      </wps:wsp>
                      <wps:wsp>
                        <wps:cNvPr id="1136" name="Pole tekstowe 2"/>
                        <wps:cNvSpPr txBox="1">
                          <a:spLocks/>
                        </wps:cNvSpPr>
                        <wps:spPr bwMode="auto">
                          <a:xfrm>
                            <a:off x="4708" y="6301"/>
                            <a:ext cx="2747" cy="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EC81E"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C5: Wzmocnienie znaczenia Koszalina, Kołobrzegu i Białogardu jako ośrodków gospodarczych poprzez stworzenie warunków dla efektywnego transportu ładunków</w:t>
                              </w:r>
                            </w:p>
                          </w:txbxContent>
                        </wps:txbx>
                        <wps:bodyPr rot="0" vert="horz" wrap="square" lIns="91440" tIns="45720" rIns="91440" bIns="45720" anchor="t" anchorCtr="0" upright="1">
                          <a:spAutoFit/>
                        </wps:bodyPr>
                      </wps:wsp>
                      <wps:wsp>
                        <wps:cNvPr id="1137" name="Pole tekstowe 2"/>
                        <wps:cNvSpPr txBox="1">
                          <a:spLocks/>
                        </wps:cNvSpPr>
                        <wps:spPr bwMode="auto">
                          <a:xfrm>
                            <a:off x="7812" y="6525"/>
                            <a:ext cx="2747" cy="1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F7556"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C6: Zmniejszenie negatywnego wpływu transportu na mieszkańców, zdrowie i środowisko naturalne w trwały i odczuwalny sposób</w:t>
                              </w:r>
                            </w:p>
                          </w:txbxContent>
                        </wps:txbx>
                        <wps:bodyPr rot="0" vert="horz" wrap="square" lIns="91440" tIns="45720" rIns="91440" bIns="45720" anchor="t" anchorCtr="0" upright="1">
                          <a:spAutoFit/>
                        </wps:bodyPr>
                      </wps:wsp>
                    </wpg:wgp>
                  </a:graphicData>
                </a:graphic>
              </wp:inline>
            </w:drawing>
          </mc:Choice>
          <mc:Fallback>
            <w:pict>
              <v:group w14:anchorId="17A1BC45" id="Group 61" o:spid="_x0000_s1076" style="width:447.7pt;height:199.85pt;mso-position-horizontal-relative:char;mso-position-vertical-relative:line" coordorigin="1605,4381" coordsize="8954,3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">
                <v:roundrect id="AutoShape 46" o:spid="_x0000_s1077" style="position:absolute;left:160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" fillcolor="#1f497d [3215]" strokecolor="#f2f2f2" strokeweight="3pt">
                  <v:shadow on="t" color="#7f5f00" opacity=".5" offset="1pt"/>
                  <v:path arrowok="t"/>
                </v:roundrect>
                <v:roundrect id="AutoShape 47" o:spid="_x0000_s1078" style="position:absolute;left:466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" fillcolor="#5f497a [2407]" strokecolor="#f2f2f2" strokeweight="3pt">
                  <v:shadow on="t" color="#823b0b" opacity=".5" offset="1pt"/>
                  <v:path arrowok="t"/>
                </v:roundrect>
                <v:roundrect id="AutoShape 48" o:spid="_x0000_s1079" style="position:absolute;left:775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" fillcolor="#4472c4" strokecolor="#f2f2f2" strokeweight="3pt">
                  <v:shadow on="t" color="#1f3763" opacity=".5" offset="1pt"/>
                  <v:path arrowok="t"/>
                </v:roundrect>
                <v:roundrect id="AutoShape 49" o:spid="_x0000_s1080" style="position:absolute;left:160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" fillcolor="#70ad47" strokecolor="#f2f2f2" strokeweight="3pt">
                  <v:shadow on="t" color="#375623" opacity=".5" offset="1pt"/>
                  <v:path arrowok="t"/>
                </v:roundrect>
                <v:roundrect id="AutoShape 50" o:spid="_x0000_s1081" style="position:absolute;left:466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" fillcolor="#5b9bd5" strokecolor="#f2f2f2" strokeweight="3pt">
                  <v:shadow on="t" color="#1f4d78" opacity=".5" offset="1pt"/>
                  <v:path arrowok="t"/>
                  <v:textbox>
                    <w:txbxContent>
                      <w:p w14:paraId="59DD1BDB" w14:textId="77777777" w:rsidR="00194991" w:rsidRDefault="00194991" w:rsidP="00194991">
                        <w:pPr>
                          <w:jc w:val="center"/>
                        </w:pPr>
                      </w:p>
                    </w:txbxContent>
                  </v:textbox>
                </v:roundrect>
                <v:roundrect id="AutoShape 51" o:spid="_x0000_s1082" style="position:absolute;left:775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" fillcolor="#a5a5a5" strokecolor="#f2f2f2" strokeweight="3pt">
                  <v:shadow on="t" color="#525252" opacity=".5" offset="1pt"/>
                  <v:path arrowok="t"/>
                </v:roundrect>
                <v:shape id="_x0000_s1083" type="#_x0000_t202" style="position:absolute;left:1605;top:4381;width:274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" filled="f" stroked="f">
                  <v:path arrowok="t"/>
                  <v:textbox>
                    <w:txbxContent>
                      <w:p w14:paraId="12828ABC" w14:textId="77777777" w:rsidR="00194991" w:rsidRPr="004C4233" w:rsidRDefault="00194991" w:rsidP="00194991">
                        <w:pPr>
                          <w:jc w:val="center"/>
                          <w:rPr>
                            <w:rFonts w:cs="Cambria"/>
                            <w:color w:val="FFFFFF" w:themeColor="background1"/>
                            <w:sz w:val="18"/>
                            <w:szCs w:val="18"/>
                          </w:rPr>
                        </w:pPr>
                        <w:r w:rsidRPr="004C4233">
                          <w:rPr>
                            <w:rFonts w:cs="Cambria"/>
                            <w:color w:val="FFFFFF" w:themeColor="background1"/>
                            <w:sz w:val="18"/>
                            <w:szCs w:val="18"/>
                          </w:rPr>
                          <w:t>C1: Stworzenie warunków do integracji społecznej wszystkich mieszkańców oraz zapewnienie równego traktowania wszystkich użytkowników transportu</w:t>
                        </w:r>
                      </w:p>
                      <w:p w14:paraId="35111089" w14:textId="77777777" w:rsidR="00194991" w:rsidRPr="00FA0DEC" w:rsidRDefault="00194991" w:rsidP="00194991">
                        <w:pPr>
                          <w:rPr>
                            <w:color w:val="FFFFFF" w:themeColor="background1"/>
                          </w:rPr>
                        </w:pPr>
                      </w:p>
                    </w:txbxContent>
                  </v:textbox>
                </v:shape>
                <v:shape id="_x0000_s1084" type="#_x0000_t202" style="position:absolute;left:4678;top:4920;width:2747;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" filled="f" stroked="f">
                  <v:path arrowok="t"/>
                  <v:textbox style="mso-fit-shape-to-text:t">
                    <w:txbxContent>
                      <w:p w14:paraId="1B679BCC"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C2: Poprawa komfortu i bezpieczeństwa transportu</w:t>
                        </w:r>
                      </w:p>
                    </w:txbxContent>
                  </v:textbox>
                </v:shape>
                <v:shape id="_x0000_s1085" type="#_x0000_t202" style="position:absolute;left:7755;top:4540;width:2747;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HEwwAAAN0AAAAPAAAAZHJzL2Rvd25yZXYueG1sRE9Na8JA&#10;EL0X/A/LFHrTjVba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YC1hxMMAAADdAAAADwAA&#10;AAAAAAAAAAAAAAAHAgAAZHJzL2Rvd25yZXYueG1sUEsFBgAAAAADAAMAtwAAAPcCAAAAAA==&#10;" filled="f" stroked="f">
                  <v:path arrowok="t"/>
                  <v:textbox style="mso-fit-shape-to-text:t">
                    <w:txbxContent>
                      <w:p w14:paraId="1073270B"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C:3 Rozwijanie i promocja oferty alternatywnych dla samochodu sposobów podróżowania w całym obszarze</w:t>
                        </w:r>
                      </w:p>
                    </w:txbxContent>
                  </v:textbox>
                </v:shape>
                <v:shape id="_x0000_s1086" type="#_x0000_t202" style="position:absolute;left:1605;top:6312;width:2747;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RfwwAAAN0AAAAPAAAAZHJzL2Rvd25yZXYueG1sRE9Na8JA&#10;EL0X/A/LFHrTjRbb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D2HEX8MAAADdAAAADwAA&#10;AAAAAAAAAAAAAAAHAgAAZHJzL2Rvd25yZXYueG1sUEsFBgAAAAADAAMAtwAAAPcCAAAAAA==&#10;" filled="f" stroked="f">
                  <v:path arrowok="t"/>
                  <v:textbox style="mso-fit-shape-to-text:t">
                    <w:txbxContent>
                      <w:p w14:paraId="16C2F303"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C4: Poprawa integracji i dostępności systemów transportowych wewnątrz Koszalina Kołobrzegu i Białogardu raz pomiędzy gminami obszaru funkcjonalnego</w:t>
                        </w:r>
                      </w:p>
                    </w:txbxContent>
                  </v:textbox>
                </v:shape>
                <v:shape id="_x0000_s1087" type="#_x0000_t202" style="position:absolute;left:4708;top:6301;width:2747;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" filled="f" stroked="f">
                  <v:path arrowok="t"/>
                  <v:textbox style="mso-fit-shape-to-text:t">
                    <w:txbxContent>
                      <w:p w14:paraId="7E8EC81E"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C5: Wzmocnienie znaczenia Koszalina, Kołobrzegu i Białogardu jako ośrodków gospodarczych poprzez stworzenie warunków dla efektywnego transportu ładunków</w:t>
                        </w:r>
                      </w:p>
                    </w:txbxContent>
                  </v:textbox>
                </v:shape>
                <v:shape id="_x0000_s1088" type="#_x0000_t202" style="position:absolute;left:7812;top:6525;width:2747;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" filled="f" stroked="f">
                  <v:path arrowok="t"/>
                  <v:textbox style="mso-fit-shape-to-text:t">
                    <w:txbxContent>
                      <w:p w14:paraId="075F7556"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C6: Zmniejszenie negatywnego wpływu transportu na mieszkańców, zdrowie i środowisko naturalne w trwały i odczuwalny sposób</w:t>
                        </w:r>
                      </w:p>
                    </w:txbxContent>
                  </v:textbox>
                </v:shape>
                <w10:anchorlock/>
              </v:group>
            </w:pict>
          </mc:Fallback>
        </mc:AlternateContent>
      </w:r>
    </w:p>
    <w:p w14:paraId="1C221A39" w14:textId="77777777" w:rsidR="00194991" w:rsidRDefault="00194991" w:rsidP="00194991">
      <w:r>
        <w:t xml:space="preserve">Powyższe cele realizują ramowe założenia dla rozwoju mobilności, zdefiniowane w postaci obszarów strategicznych w ramach pilotażu inicjującego proces przygotowania </w:t>
      </w:r>
      <w:r w:rsidRPr="00960147">
        <w:rPr>
          <w:i/>
          <w:iCs/>
        </w:rPr>
        <w:t>Planu Zrównoważonej Mobilności Miejskiej dla KKBOF</w:t>
      </w:r>
      <w:r>
        <w:t>. Powiązania obszarów strategicznych oraz ustanowionych celów zostało przedstawione w poniższej tabeli.</w:t>
      </w:r>
    </w:p>
    <w:p w14:paraId="6354CB15" w14:textId="77777777" w:rsidR="00194991" w:rsidRDefault="00194991" w:rsidP="00194991">
      <w:pPr>
        <w:spacing w:before="0" w:after="200"/>
        <w:jc w:val="left"/>
        <w:rPr>
          <w:rFonts w:eastAsia="Times New Roman" w:cs="Times New Roman"/>
          <w:b/>
          <w:bCs/>
          <w:sz w:val="20"/>
          <w:szCs w:val="18"/>
        </w:rPr>
      </w:pPr>
      <w:r>
        <w:br w:type="page"/>
      </w:r>
    </w:p>
    <w:p w14:paraId="46FFBE51" w14:textId="0BAD141E" w:rsidR="00194991" w:rsidRDefault="00194991" w:rsidP="00194991">
      <w:pPr>
        <w:pStyle w:val="Legenda"/>
      </w:pPr>
      <w:bookmarkStart w:id="232" w:name="_Toc117454300"/>
      <w:r>
        <w:lastRenderedPageBreak/>
        <w:t xml:space="preserve">Tabela </w:t>
      </w:r>
      <w:fldSimple w:instr=" SEQ Tabela \* ARABIC ">
        <w:r w:rsidR="00F5620D">
          <w:rPr>
            <w:noProof/>
          </w:rPr>
          <w:t>9</w:t>
        </w:r>
      </w:fldSimple>
      <w:r>
        <w:t>. Powiązanie obszarów strategicznych i celów PZMM KKBOF 2021-2030.</w:t>
      </w:r>
      <w:bookmarkEnd w:id="232"/>
    </w:p>
    <w:tbl>
      <w:tblPr>
        <w:tblStyle w:val="Tabelasiatki5ciemnaakcent1"/>
        <w:tblW w:w="0" w:type="auto"/>
        <w:tblLook w:val="04A0" w:firstRow="1" w:lastRow="0" w:firstColumn="1" w:lastColumn="0" w:noHBand="0" w:noVBand="1"/>
      </w:tblPr>
      <w:tblGrid>
        <w:gridCol w:w="4980"/>
        <w:gridCol w:w="8"/>
        <w:gridCol w:w="646"/>
        <w:gridCol w:w="8"/>
        <w:gridCol w:w="646"/>
        <w:gridCol w:w="8"/>
        <w:gridCol w:w="646"/>
        <w:gridCol w:w="8"/>
        <w:gridCol w:w="646"/>
        <w:gridCol w:w="8"/>
        <w:gridCol w:w="646"/>
        <w:gridCol w:w="8"/>
        <w:gridCol w:w="646"/>
        <w:gridCol w:w="13"/>
      </w:tblGrid>
      <w:tr w:rsidR="0079629C" w:rsidRPr="00016ED3" w14:paraId="79920A0F" w14:textId="77777777" w:rsidTr="000B2034">
        <w:trPr>
          <w:cnfStyle w:val="100000000000" w:firstRow="1" w:lastRow="0" w:firstColumn="0" w:lastColumn="0" w:oddVBand="0" w:evenVBand="0" w:oddHBand="0"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4988" w:type="dxa"/>
            <w:gridSpan w:val="2"/>
            <w:vMerge w:val="restart"/>
            <w:tcBorders>
              <w:left w:val="single" w:sz="4" w:space="0" w:color="auto"/>
            </w:tcBorders>
            <w:shd w:val="clear" w:color="auto" w:fill="002060"/>
            <w:vAlign w:val="center"/>
          </w:tcPr>
          <w:p w14:paraId="5C351386" w14:textId="77777777" w:rsidR="00194991" w:rsidRDefault="00194991" w:rsidP="000B2034">
            <w:pPr>
              <w:jc w:val="center"/>
            </w:pPr>
            <w:r>
              <w:t>Obszar strategiczny</w:t>
            </w:r>
          </w:p>
        </w:tc>
        <w:tc>
          <w:tcPr>
            <w:tcW w:w="3929" w:type="dxa"/>
            <w:gridSpan w:val="12"/>
            <w:shd w:val="clear" w:color="auto" w:fill="002060"/>
            <w:vAlign w:val="center"/>
          </w:tcPr>
          <w:p w14:paraId="7B3ADD4F" w14:textId="77777777" w:rsidR="00194991" w:rsidRDefault="00194991" w:rsidP="000B2034">
            <w:pPr>
              <w:jc w:val="center"/>
              <w:cnfStyle w:val="100000000000" w:firstRow="1" w:lastRow="0" w:firstColumn="0" w:lastColumn="0" w:oddVBand="0" w:evenVBand="0" w:oddHBand="0" w:evenHBand="0" w:firstRowFirstColumn="0" w:firstRowLastColumn="0" w:lastRowFirstColumn="0" w:lastRowLastColumn="0"/>
            </w:pPr>
            <w:r>
              <w:t>Cel</w:t>
            </w:r>
          </w:p>
        </w:tc>
      </w:tr>
      <w:tr w:rsidR="0079629C" w:rsidRPr="00016ED3" w14:paraId="0B8124DD" w14:textId="77777777" w:rsidTr="000B2034">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4988" w:type="dxa"/>
            <w:gridSpan w:val="2"/>
            <w:vMerge/>
            <w:tcBorders>
              <w:left w:val="single" w:sz="4" w:space="0" w:color="auto"/>
            </w:tcBorders>
            <w:shd w:val="clear" w:color="auto" w:fill="002060"/>
            <w:vAlign w:val="center"/>
          </w:tcPr>
          <w:p w14:paraId="3A7F6814" w14:textId="77777777" w:rsidR="00194991" w:rsidRDefault="00194991" w:rsidP="000B2034">
            <w:pPr>
              <w:jc w:val="left"/>
              <w:rPr>
                <w:b w:val="0"/>
                <w:bCs w:val="0"/>
              </w:rPr>
            </w:pPr>
          </w:p>
        </w:tc>
        <w:tc>
          <w:tcPr>
            <w:tcW w:w="654" w:type="dxa"/>
            <w:gridSpan w:val="2"/>
            <w:shd w:val="clear" w:color="auto" w:fill="002060"/>
            <w:vAlign w:val="center"/>
          </w:tcPr>
          <w:p w14:paraId="44C8A407"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C1</w:t>
            </w:r>
          </w:p>
        </w:tc>
        <w:tc>
          <w:tcPr>
            <w:tcW w:w="654" w:type="dxa"/>
            <w:gridSpan w:val="2"/>
            <w:shd w:val="clear" w:color="auto" w:fill="002060"/>
            <w:vAlign w:val="center"/>
          </w:tcPr>
          <w:p w14:paraId="6049756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C2</w:t>
            </w:r>
          </w:p>
        </w:tc>
        <w:tc>
          <w:tcPr>
            <w:tcW w:w="654" w:type="dxa"/>
            <w:gridSpan w:val="2"/>
            <w:shd w:val="clear" w:color="auto" w:fill="002060"/>
            <w:vAlign w:val="center"/>
          </w:tcPr>
          <w:p w14:paraId="7D2B1BC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C3</w:t>
            </w:r>
          </w:p>
        </w:tc>
        <w:tc>
          <w:tcPr>
            <w:tcW w:w="654" w:type="dxa"/>
            <w:gridSpan w:val="2"/>
            <w:shd w:val="clear" w:color="auto" w:fill="002060"/>
            <w:vAlign w:val="center"/>
          </w:tcPr>
          <w:p w14:paraId="79D6B108"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C4</w:t>
            </w:r>
          </w:p>
        </w:tc>
        <w:tc>
          <w:tcPr>
            <w:tcW w:w="654" w:type="dxa"/>
            <w:gridSpan w:val="2"/>
            <w:shd w:val="clear" w:color="auto" w:fill="002060"/>
            <w:vAlign w:val="center"/>
          </w:tcPr>
          <w:p w14:paraId="3C52823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C5</w:t>
            </w:r>
          </w:p>
        </w:tc>
        <w:tc>
          <w:tcPr>
            <w:tcW w:w="658" w:type="dxa"/>
            <w:gridSpan w:val="2"/>
            <w:shd w:val="clear" w:color="auto" w:fill="002060"/>
            <w:vAlign w:val="center"/>
          </w:tcPr>
          <w:p w14:paraId="445A004C"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C6</w:t>
            </w:r>
          </w:p>
        </w:tc>
      </w:tr>
      <w:tr w:rsidR="0079629C" w:rsidRPr="00016ED3" w14:paraId="565826B4"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tcBorders>
              <w:left w:val="single" w:sz="4" w:space="0" w:color="auto"/>
            </w:tcBorders>
            <w:vAlign w:val="center"/>
          </w:tcPr>
          <w:p w14:paraId="2992CBB8" w14:textId="77777777" w:rsidR="00194991" w:rsidRPr="00016ED3" w:rsidRDefault="00194991" w:rsidP="000B2034">
            <w:pPr>
              <w:jc w:val="left"/>
            </w:pPr>
            <w:r w:rsidRPr="00016ED3">
              <w:t>Utworzenie spójnej sieci dróg rowerowych</w:t>
            </w:r>
            <w:r>
              <w:t>.</w:t>
            </w:r>
          </w:p>
        </w:tc>
        <w:tc>
          <w:tcPr>
            <w:tcW w:w="654" w:type="dxa"/>
            <w:gridSpan w:val="2"/>
            <w:vAlign w:val="center"/>
          </w:tcPr>
          <w:p w14:paraId="7F9E081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sz w:val="36"/>
                <w:szCs w:val="36"/>
              </w:rPr>
            </w:pPr>
            <w:r w:rsidRPr="008F10EF">
              <w:rPr>
                <w:rFonts w:ascii="Wingdings" w:hAnsi="Wingdings"/>
                <w:color w:val="000000" w:themeColor="text1"/>
                <w:sz w:val="36"/>
                <w:szCs w:val="36"/>
              </w:rPr>
              <w:t>þ</w:t>
            </w:r>
          </w:p>
        </w:tc>
        <w:tc>
          <w:tcPr>
            <w:tcW w:w="654" w:type="dxa"/>
            <w:gridSpan w:val="2"/>
            <w:vAlign w:val="center"/>
          </w:tcPr>
          <w:p w14:paraId="6CA947AC"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352F9249"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7D0BDDA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B430F0F"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6A57FB3"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75560C65"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1310"/>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6562D758" w14:textId="77777777" w:rsidR="00194991" w:rsidRPr="00016ED3" w:rsidRDefault="00194991" w:rsidP="000B2034">
            <w:pPr>
              <w:jc w:val="left"/>
            </w:pPr>
            <w:r w:rsidRPr="00016ED3">
              <w:t>Wprowadzenie regionalnego systemu transportu publicznego w oparciu o komunikację autobusową oraz zmiana funkcjonalności dworców celem stworzenia regionalnych centrów logistyczno-handlowo-przesiadkowych</w:t>
            </w:r>
            <w:r>
              <w:t>.</w:t>
            </w:r>
          </w:p>
        </w:tc>
        <w:tc>
          <w:tcPr>
            <w:tcW w:w="654" w:type="dxa"/>
            <w:gridSpan w:val="2"/>
            <w:vAlign w:val="center"/>
          </w:tcPr>
          <w:p w14:paraId="1BEC270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4DA326F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071BAF20"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4C1A11BA"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1F26E1C4"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31AFE3D6"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79629C" w:rsidRPr="00016ED3" w14:paraId="084A63E2"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5E015714" w14:textId="77777777" w:rsidR="00194991" w:rsidRPr="00016ED3" w:rsidRDefault="00194991" w:rsidP="000B2034">
            <w:pPr>
              <w:jc w:val="left"/>
            </w:pPr>
            <w:r w:rsidRPr="00016ED3">
              <w:t>Budowa struktur zarządzania mobilnością i relacjami z mieszkańcami</w:t>
            </w:r>
            <w:r>
              <w:t>.</w:t>
            </w:r>
          </w:p>
        </w:tc>
        <w:tc>
          <w:tcPr>
            <w:tcW w:w="654" w:type="dxa"/>
            <w:gridSpan w:val="2"/>
            <w:vAlign w:val="center"/>
          </w:tcPr>
          <w:p w14:paraId="7476808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012E2C0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35B4EEC"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40EF99C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2EBA87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5AA74AE"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555D4D8C"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756"/>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AC218E0" w14:textId="77777777" w:rsidR="00194991" w:rsidRPr="00016ED3" w:rsidRDefault="00194991" w:rsidP="000B2034">
            <w:pPr>
              <w:jc w:val="left"/>
            </w:pPr>
            <w:r w:rsidRPr="00016ED3">
              <w:t xml:space="preserve">Wsparcie turystyki poprzez wdrożenie instrumentów zarządzania ruchem </w:t>
            </w:r>
            <w:r w:rsidRPr="00FE7607">
              <w:t>zewnętrznym</w:t>
            </w:r>
            <w:r>
              <w:t>.</w:t>
            </w:r>
          </w:p>
        </w:tc>
        <w:tc>
          <w:tcPr>
            <w:tcW w:w="654" w:type="dxa"/>
            <w:gridSpan w:val="2"/>
            <w:vAlign w:val="center"/>
          </w:tcPr>
          <w:p w14:paraId="03414B4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7AF2A19C"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492ED94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5536B04"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0C3D3E97"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496DAE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r>
      <w:tr w:rsidR="0079629C" w:rsidRPr="00016ED3" w14:paraId="69E92899"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01509BC" w14:textId="77777777" w:rsidR="00194991" w:rsidRPr="00016ED3" w:rsidRDefault="00194991" w:rsidP="000B2034">
            <w:pPr>
              <w:jc w:val="left"/>
            </w:pPr>
            <w:r w:rsidRPr="00016ED3">
              <w:t>Digitalizacja jako narzędzie zmniejszania popytu na transport</w:t>
            </w:r>
            <w:r>
              <w:t>.</w:t>
            </w:r>
          </w:p>
        </w:tc>
        <w:tc>
          <w:tcPr>
            <w:tcW w:w="654" w:type="dxa"/>
            <w:gridSpan w:val="2"/>
            <w:vAlign w:val="center"/>
          </w:tcPr>
          <w:p w14:paraId="722368E1"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537B7C0B"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3529906"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52C54BA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75F422A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31E24A78"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73A624B4"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553"/>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73A91A7" w14:textId="77777777" w:rsidR="00194991" w:rsidRPr="00016ED3" w:rsidRDefault="00194991" w:rsidP="000B2034">
            <w:pPr>
              <w:jc w:val="left"/>
            </w:pPr>
            <w:r w:rsidRPr="00016ED3">
              <w:t>Zmniejszenie ruchu samochodowego w centrach miast obszaru KKBOF</w:t>
            </w:r>
            <w:r>
              <w:t>.</w:t>
            </w:r>
          </w:p>
        </w:tc>
        <w:tc>
          <w:tcPr>
            <w:tcW w:w="654" w:type="dxa"/>
            <w:gridSpan w:val="2"/>
            <w:vAlign w:val="center"/>
          </w:tcPr>
          <w:p w14:paraId="1CF2AB5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4A39281"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3238224D"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2E88A9BB"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4BE448E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0FCD4A7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79629C" w:rsidRPr="00016ED3" w14:paraId="1368A474" w14:textId="77777777" w:rsidTr="000B2034">
        <w:trPr>
          <w:gridAfter w:val="1"/>
          <w:wAfter w:w="13" w:type="dxa"/>
          <w:trHeight w:val="948"/>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53F47E9E" w14:textId="77777777" w:rsidR="00194991" w:rsidRPr="00016ED3" w:rsidRDefault="00194991" w:rsidP="000B2034">
            <w:pPr>
              <w:jc w:val="left"/>
            </w:pPr>
            <w:r w:rsidRPr="00016ED3">
              <w:t>Zmniejszenie wpływu transportu na środowisko w obszarze KKBOF poprzez wdrażanie rozwiązań</w:t>
            </w:r>
            <w:r w:rsidRPr="00FE7607">
              <w:t xml:space="preserve"> </w:t>
            </w:r>
            <w:r w:rsidRPr="00016ED3">
              <w:t>z zakresu elektromobilności</w:t>
            </w:r>
            <w:r>
              <w:t>.</w:t>
            </w:r>
          </w:p>
        </w:tc>
        <w:tc>
          <w:tcPr>
            <w:tcW w:w="654" w:type="dxa"/>
            <w:gridSpan w:val="2"/>
            <w:vAlign w:val="center"/>
          </w:tcPr>
          <w:p w14:paraId="65AA63A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54BD682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0151E81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c>
          <w:tcPr>
            <w:tcW w:w="654" w:type="dxa"/>
            <w:gridSpan w:val="2"/>
            <w:vAlign w:val="center"/>
          </w:tcPr>
          <w:p w14:paraId="3E41126B"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16C73D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18A472F8"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þ</w:t>
            </w:r>
          </w:p>
        </w:tc>
      </w:tr>
    </w:tbl>
    <w:p w14:paraId="35A297B1" w14:textId="77777777" w:rsidR="00194991" w:rsidRDefault="00194991" w:rsidP="00194991">
      <w:pPr>
        <w:pStyle w:val="rdo0"/>
      </w:pPr>
      <w:r>
        <w:t>Źródło: Opracowanie własne.</w:t>
      </w:r>
    </w:p>
    <w:p w14:paraId="39A2245D" w14:textId="77777777" w:rsidR="00194991" w:rsidRDefault="00194991" w:rsidP="00194991">
      <w:r>
        <w:t>Poniżej przedstawiono opis sześciu celów i pakietów działań realizujących założenia obszarów strategicznych oraz wizji zrównoważonej mobilności Koszalińsko-Kołobrzesko-Białogardzkiego Obszaru Funkcjonalnego. Pakiety działań uszeregowano zgodnie z numeracją od najwyższego do najniższego priorytetu. Poszczególne cele zostały opisane dodatkowo hasłami wskazującymi na efekty, które powinny zostać osiągnięte poprzez ich realizację. Każdemu z pakietów przypisano działania operacyjne, które dają największe szanse na spełnienie celów strategicznych. Szczegółowe zestawienie pakietów działań wraz z odniesieniem do zasięgu wdrożenia przedstawiono w dalszej części dokumentu.</w:t>
      </w:r>
    </w:p>
    <w:p w14:paraId="1C59CD11" w14:textId="77777777" w:rsidR="00194991" w:rsidRDefault="00194991" w:rsidP="00194991"/>
    <w:p w14:paraId="3C1CD161" w14:textId="77777777" w:rsidR="00194991" w:rsidRDefault="00194991" w:rsidP="00194991"/>
    <w:p w14:paraId="389945AA" w14:textId="77777777" w:rsidR="00194991" w:rsidRDefault="00194991" w:rsidP="00194991"/>
    <w:p w14:paraId="6B1252E9" w14:textId="77777777" w:rsidR="00194991" w:rsidRDefault="00194991" w:rsidP="00194991">
      <w:r>
        <w:rPr>
          <w:noProof/>
        </w:rPr>
        <w:lastRenderedPageBreak/>
        <w:drawing>
          <wp:inline distT="0" distB="0" distL="0" distR="0" wp14:anchorId="194BD295" wp14:editId="0CDA6025">
            <wp:extent cx="5514975" cy="3200400"/>
            <wp:effectExtent l="0" t="0" r="9525"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3903B1C7" w14:textId="77777777" w:rsidR="00194991" w:rsidRDefault="00194991" w:rsidP="00194991"/>
    <w:p w14:paraId="5DC7DFF4" w14:textId="77777777" w:rsidR="00194991" w:rsidRDefault="00194991" w:rsidP="00194991">
      <w:r>
        <w:t xml:space="preserve">Działania realizujące założenia celu mają doprowadzić do osiągnięcia stanu, w którym system zrównoważonej mobilności będzie sprzyjał powstawaniu i rozwojowi wielofunkcyjnych lokalnych centrów w poszczególnych dzielnicach Koszalina i miejscowościach KKBOF, pozwalających na realizację podstawowych potrzeb w pobliżu miejsca zamieszkania i w przestrzeniach publicznych. </w:t>
      </w:r>
    </w:p>
    <w:p w14:paraId="57E78A7A" w14:textId="77777777" w:rsidR="00194991" w:rsidRDefault="00194991" w:rsidP="00194991">
      <w:r>
        <w:t>Istotnym elementem poprawy jakości życia i przestrzeni publicznej jest również realizacja działań planistycznych pozwalających na zapewnienie odpowiednich rezerw komunikacyjnych i budowę relacji pomiędzy planowaniem przestrzennym a planowaniem i zarządzaniem w transporcie. Poniżej zestawiono proponowane pakiety kluczowych działań, w odniesieniu do celu strategicznego.</w:t>
      </w:r>
    </w:p>
    <w:p w14:paraId="68B8474E" w14:textId="224B3D86" w:rsidR="00194991" w:rsidRDefault="00194991" w:rsidP="00194991">
      <w:pPr>
        <w:pStyle w:val="Legenda"/>
      </w:pPr>
      <w:bookmarkStart w:id="233" w:name="_Toc117454301"/>
      <w:r>
        <w:t xml:space="preserve">Tabela </w:t>
      </w:r>
      <w:fldSimple w:instr=" SEQ Tabela \* ARABIC ">
        <w:r w:rsidR="00F5620D">
          <w:rPr>
            <w:noProof/>
          </w:rPr>
          <w:t>10</w:t>
        </w:r>
      </w:fldSimple>
      <w:r>
        <w:t>. Pakiety działań kluczowych dla celu strategicznego nr 1</w:t>
      </w:r>
      <w:bookmarkEnd w:id="233"/>
    </w:p>
    <w:tbl>
      <w:tblPr>
        <w:tblStyle w:val="Tabelasiatki5ciemnaakcent1"/>
        <w:tblW w:w="9067" w:type="dxa"/>
        <w:tblLook w:val="04A0" w:firstRow="1" w:lastRow="0" w:firstColumn="1" w:lastColumn="0" w:noHBand="0" w:noVBand="1"/>
      </w:tblPr>
      <w:tblGrid>
        <w:gridCol w:w="1837"/>
        <w:gridCol w:w="7230"/>
      </w:tblGrid>
      <w:tr w:rsidR="00194991" w14:paraId="7B56C0EA"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00946524"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57F8B579"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4C028FC0"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A33D422" w14:textId="77777777" w:rsidR="00194991" w:rsidRDefault="00194991" w:rsidP="000B2034">
            <w:pPr>
              <w:jc w:val="left"/>
              <w:rPr>
                <w:lang w:eastAsia="en-US"/>
              </w:rPr>
            </w:pPr>
            <w:r>
              <w:rPr>
                <w:lang w:eastAsia="en-US"/>
              </w:rPr>
              <w:t>Pakiet 1.1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5DF165" w14:textId="75DF2F33"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Planowanie i tworzenie wielofunkcyjnych centrów</w:t>
            </w:r>
            <w:r w:rsidR="00E71FA4">
              <w:rPr>
                <w:lang w:eastAsia="en-US"/>
              </w:rPr>
              <w:t>/ obszarów</w:t>
            </w:r>
            <w:r>
              <w:rPr>
                <w:lang w:eastAsia="en-US"/>
              </w:rPr>
              <w:t xml:space="preserve"> w poszczególnych dzielnicach Koszalina i miejscowościach gmin KKBOF.</w:t>
            </w:r>
          </w:p>
        </w:tc>
      </w:tr>
      <w:tr w:rsidR="00194991" w14:paraId="1A822C17"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19518D59" w14:textId="77777777" w:rsidR="00194991" w:rsidRDefault="00194991" w:rsidP="000B2034">
            <w:pPr>
              <w:jc w:val="left"/>
              <w:rPr>
                <w:lang w:eastAsia="en-US"/>
              </w:rPr>
            </w:pPr>
            <w:r>
              <w:rPr>
                <w:lang w:eastAsia="en-US"/>
              </w:rPr>
              <w:t>Pakiet 1.2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8A84594"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Wypracowanie i wdrożenie wytycznych planistycznych zapobiegających „rozlewaniu się” zabudowy mieszkaniowej oraz pozwalających na koncentrację zabudowy w zasięgu dostępu systemów transportu zbiorowego.</w:t>
            </w:r>
          </w:p>
        </w:tc>
      </w:tr>
    </w:tbl>
    <w:p w14:paraId="0EE2225C" w14:textId="77777777" w:rsidR="00194991" w:rsidRDefault="00194991" w:rsidP="00194991">
      <w:pPr>
        <w:pStyle w:val="rdo0"/>
      </w:pPr>
      <w:r>
        <w:t>Źródło: Opracowanie własne.</w:t>
      </w:r>
    </w:p>
    <w:p w14:paraId="144CD926" w14:textId="77777777" w:rsidR="00194991" w:rsidRDefault="00194991" w:rsidP="00194991">
      <w:pPr>
        <w:spacing w:before="0" w:after="200"/>
        <w:jc w:val="left"/>
      </w:pPr>
      <w:r>
        <w:br w:type="page"/>
      </w:r>
    </w:p>
    <w:p w14:paraId="63334358" w14:textId="77777777" w:rsidR="00194991" w:rsidRDefault="00194991" w:rsidP="00194991"/>
    <w:p w14:paraId="40AB7E2E" w14:textId="77777777" w:rsidR="00194991" w:rsidRDefault="00194991" w:rsidP="00194991">
      <w:r>
        <w:rPr>
          <w:noProof/>
        </w:rPr>
        <w:drawing>
          <wp:inline distT="0" distB="0" distL="0" distR="0" wp14:anchorId="30A71FE4" wp14:editId="167F4D5D">
            <wp:extent cx="5514975" cy="3200400"/>
            <wp:effectExtent l="0" t="0" r="9525" b="0"/>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0E14842E" w14:textId="77777777" w:rsidR="00194991" w:rsidRDefault="00194991" w:rsidP="00194991"/>
    <w:p w14:paraId="441F878B" w14:textId="77777777" w:rsidR="00194991" w:rsidRDefault="00194991" w:rsidP="00194991">
      <w:r>
        <w:t xml:space="preserve">Działania realizujące ten cel doprowadzić mają do zwiększenia poziomu i poczucia bezpieczeństwa niechronionych uczestników ruchu w relacji do ruchu drogowego oraz redukcji liczby ofiar wypadków komunikacyjnych wraz ze stworzeniem warunków umożliwiających realizację założeń „wizji zero” (zero zabitych i ciężko rannych w wyniku wypadków komunikacyjnych). </w:t>
      </w:r>
    </w:p>
    <w:p w14:paraId="089FA722" w14:textId="77777777" w:rsidR="00194991" w:rsidRDefault="00194991" w:rsidP="00194991">
      <w:r>
        <w:t xml:space="preserve">Otoczenie przystanków i węzłów przesiadkowych powinno umożliwić mieszkańcom realizację podstawowych potrzeb, zapewniających komfort korzystania z transportu zbiorowego.  </w:t>
      </w:r>
    </w:p>
    <w:p w14:paraId="6FDB6956" w14:textId="77777777" w:rsidR="00194991" w:rsidRDefault="00194991" w:rsidP="00194991">
      <w:r>
        <w:t>Kluczowym zadaniem jest również eliminacja barier infrastrukturalnych utrudniających poruszanie się osobom o ograniczonej mobilności oraz przeciwdziałanie wykluczeniu poprzez uwzględnianie potrzeb różnych grup społecznych i ich rozbieżnych oczekiwań (wiek, status materialny, styl życia, zdrowie, uwarunkowania rodzinne i zawodowe). Proponowane pakiety kluczowych działań, w odniesieniu do celu strategicznego przedstawiono w poniższej tabeli.</w:t>
      </w:r>
    </w:p>
    <w:p w14:paraId="4F650BF7" w14:textId="163B7A2B" w:rsidR="00194991" w:rsidRDefault="00194991" w:rsidP="00194991">
      <w:pPr>
        <w:pStyle w:val="Legenda"/>
        <w:tabs>
          <w:tab w:val="left" w:pos="6893"/>
        </w:tabs>
      </w:pPr>
      <w:bookmarkStart w:id="234" w:name="_Toc117454302"/>
      <w:r>
        <w:t xml:space="preserve">Tabela </w:t>
      </w:r>
      <w:fldSimple w:instr=" SEQ Tabela \* ARABIC ">
        <w:r w:rsidR="00F5620D">
          <w:rPr>
            <w:noProof/>
          </w:rPr>
          <w:t>11</w:t>
        </w:r>
      </w:fldSimple>
      <w:r>
        <w:t>. Pakiety działań kluczowych dla celu strategicznego nr 2</w:t>
      </w:r>
      <w:bookmarkEnd w:id="234"/>
      <w:r>
        <w:tab/>
        <w:t xml:space="preserve"> </w:t>
      </w:r>
    </w:p>
    <w:tbl>
      <w:tblPr>
        <w:tblStyle w:val="Tabelasiatki5ciemnaakcent1"/>
        <w:tblW w:w="9067" w:type="dxa"/>
        <w:tblLook w:val="04A0" w:firstRow="1" w:lastRow="0" w:firstColumn="1" w:lastColumn="0" w:noHBand="0" w:noVBand="1"/>
      </w:tblPr>
      <w:tblGrid>
        <w:gridCol w:w="1837"/>
        <w:gridCol w:w="7230"/>
      </w:tblGrid>
      <w:tr w:rsidR="00194991" w14:paraId="1745034A"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288E928"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096588FD"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6EFBE8DB"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D9BFC42" w14:textId="77777777" w:rsidR="00194991" w:rsidRDefault="00194991" w:rsidP="000B2034">
            <w:pPr>
              <w:jc w:val="left"/>
              <w:rPr>
                <w:lang w:eastAsia="en-US"/>
              </w:rPr>
            </w:pPr>
            <w:r>
              <w:rPr>
                <w:lang w:eastAsia="en-US"/>
              </w:rPr>
              <w:t>Pakiet 2.1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2949AA" w14:textId="02B31302" w:rsidR="00194991" w:rsidRDefault="00E71FA4" w:rsidP="000B2034">
            <w:pPr>
              <w:cnfStyle w:val="000000100000" w:firstRow="0" w:lastRow="0" w:firstColumn="0" w:lastColumn="0" w:oddVBand="0" w:evenVBand="0" w:oddHBand="1" w:evenHBand="0" w:firstRowFirstColumn="0" w:firstRowLastColumn="0" w:lastRowFirstColumn="0" w:lastRowLastColumn="0"/>
              <w:rPr>
                <w:lang w:eastAsia="en-US"/>
              </w:rPr>
            </w:pPr>
            <w:r w:rsidRPr="00E71FA4">
              <w:rPr>
                <w:lang w:eastAsia="en-US"/>
              </w:rPr>
              <w:t>Działania w zakresie poprawy bezpieczeństwa ruchu drogowego na obszarze KKBOF w szczególności w okolicy szkół i przedszkoli</w:t>
            </w:r>
            <w:r>
              <w:rPr>
                <w:lang w:eastAsia="en-US"/>
              </w:rPr>
              <w:t>.</w:t>
            </w:r>
          </w:p>
        </w:tc>
      </w:tr>
      <w:tr w:rsidR="00194991" w14:paraId="401DDA76"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120FB30" w14:textId="77777777" w:rsidR="00194991" w:rsidRDefault="00194991" w:rsidP="000B2034">
            <w:pPr>
              <w:jc w:val="left"/>
              <w:rPr>
                <w:lang w:eastAsia="en-US"/>
              </w:rPr>
            </w:pPr>
            <w:r>
              <w:rPr>
                <w:lang w:eastAsia="en-US"/>
              </w:rPr>
              <w:t>Pakiet 2.2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515459"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usług uzupełniających w otoczeniu przystanków i węzłów przesiadkowych pozwalające na realizację potrzeb mieszkańców w pobliżu infrastruktury mobilności.</w:t>
            </w:r>
          </w:p>
        </w:tc>
      </w:tr>
      <w:tr w:rsidR="00194991" w14:paraId="4DA90BDB"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5452ABB8" w14:textId="77777777" w:rsidR="00194991" w:rsidRDefault="00194991" w:rsidP="000B2034">
            <w:pPr>
              <w:jc w:val="left"/>
              <w:rPr>
                <w:lang w:eastAsia="en-US"/>
              </w:rPr>
            </w:pPr>
            <w:r>
              <w:rPr>
                <w:lang w:eastAsia="en-US"/>
              </w:rPr>
              <w:t>Pakiet 2.3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2929D4C"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Eliminacja barier infrastrukturalnych utrudniających poruszanie się osobom o ograniczonej mobilności.</w:t>
            </w:r>
          </w:p>
        </w:tc>
      </w:tr>
    </w:tbl>
    <w:p w14:paraId="6938A095" w14:textId="77777777" w:rsidR="00194991" w:rsidRDefault="00194991" w:rsidP="00194991">
      <w:pPr>
        <w:pStyle w:val="rdo0"/>
      </w:pPr>
      <w:r>
        <w:t>Źródło: Opracowanie własne.</w:t>
      </w:r>
    </w:p>
    <w:p w14:paraId="3C7564AC" w14:textId="77777777" w:rsidR="00194991" w:rsidRDefault="00194991" w:rsidP="00194991"/>
    <w:p w14:paraId="7EA3ED94" w14:textId="77777777" w:rsidR="00194991" w:rsidRDefault="00194991" w:rsidP="00194991">
      <w:r>
        <w:rPr>
          <w:noProof/>
        </w:rPr>
        <w:lastRenderedPageBreak/>
        <w:drawing>
          <wp:inline distT="0" distB="0" distL="0" distR="0" wp14:anchorId="2CC7B2F7" wp14:editId="042980D4">
            <wp:extent cx="5486400" cy="3228975"/>
            <wp:effectExtent l="0" t="0" r="0" b="9525"/>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71DE3176" w14:textId="77777777" w:rsidR="00194991" w:rsidRDefault="00194991" w:rsidP="00194991">
      <w:r>
        <w:t>Działania realizujące założenia celu mają przyczyniać się popularyzacji ruchu rowerowego i pieszego jako codziennego środka transportu oraz zwiększenia roli transportu zbiorowego poprzez zintegrowanie i uporządkowanie systemu transportowego w obszarach połączeń transportu zbiorowego, węzłów przesiadkowych i polityki parkingowej.</w:t>
      </w:r>
    </w:p>
    <w:p w14:paraId="741C6EE1" w14:textId="77777777" w:rsidR="00194991" w:rsidRDefault="00194991" w:rsidP="00194991">
      <w:r>
        <w:t>Należy wdrażać rozwiązania cyfrowe (digitalizacja) zwiększające zasięg działań informacyjno-promocyjnych w zakresie wykorzystania zrównoważonych form mobilności w codziennych podróżach i informujących mieszkańców o dostępnych możliwościach codziennych podróży.</w:t>
      </w:r>
    </w:p>
    <w:p w14:paraId="01D6A70D" w14:textId="77777777" w:rsidR="00194991" w:rsidRDefault="00194991" w:rsidP="00194991">
      <w:r>
        <w:t>Kluczowe zadania to również poprawa atrakcyjności ulic i chodników jako przestrzeni publicznych przemieszczania się pieszych oraz poprawa warunków funkcjonowania ruchu rowerowego (rozwój infrastruktury zapewniającej spójność sieci rowerowej w wymiarze lokalnym i ponadlokalnym oraz powiązanie z systemem transportu zbiorowego). Poniżej zestawiono proponowane pakiety kluczowych działań, w odniesieniu do celu strategicznego.</w:t>
      </w:r>
    </w:p>
    <w:p w14:paraId="22D35433" w14:textId="332DCC55" w:rsidR="00194991" w:rsidRDefault="00194991" w:rsidP="00194991">
      <w:pPr>
        <w:pStyle w:val="Legenda"/>
      </w:pPr>
      <w:bookmarkStart w:id="235" w:name="_Toc117454303"/>
      <w:r>
        <w:t xml:space="preserve">Tabela </w:t>
      </w:r>
      <w:fldSimple w:instr=" SEQ Tabela \* ARABIC ">
        <w:r w:rsidR="00F5620D">
          <w:rPr>
            <w:noProof/>
          </w:rPr>
          <w:t>12</w:t>
        </w:r>
      </w:fldSimple>
      <w:r>
        <w:t>. Pakiety działań kluczowych dla celu strategicznego nr 3</w:t>
      </w:r>
      <w:bookmarkEnd w:id="235"/>
    </w:p>
    <w:tbl>
      <w:tblPr>
        <w:tblStyle w:val="Tabelasiatki5ciemnaakcent1"/>
        <w:tblW w:w="9067" w:type="dxa"/>
        <w:tblLook w:val="04A0" w:firstRow="1" w:lastRow="0" w:firstColumn="1" w:lastColumn="0" w:noHBand="0" w:noVBand="1"/>
      </w:tblPr>
      <w:tblGrid>
        <w:gridCol w:w="1837"/>
        <w:gridCol w:w="7230"/>
      </w:tblGrid>
      <w:tr w:rsidR="00194991" w14:paraId="7425AA00"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2051DE08"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7FBF978B"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3457FC73"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63F7C19A" w14:textId="77777777" w:rsidR="00194991" w:rsidRDefault="00194991" w:rsidP="000B2034">
            <w:pPr>
              <w:jc w:val="left"/>
              <w:rPr>
                <w:lang w:eastAsia="en-US"/>
              </w:rPr>
            </w:pPr>
            <w:r>
              <w:rPr>
                <w:lang w:eastAsia="en-US"/>
              </w:rPr>
              <w:t>Pakiet 3.1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2CB17AC"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Kampanie i działania promocyjne ukierunkowane na popularyzację roweru jako środka codziennego transportu oraz zwiększenie wykorzystania transportu publicznego (w tym kolei jako szkieletu systemu) z wykorzystaniem rozwiązań cyfrowych.</w:t>
            </w:r>
          </w:p>
        </w:tc>
      </w:tr>
      <w:tr w:rsidR="00194991" w14:paraId="531FAF43"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2E7C8EE3" w14:textId="77777777" w:rsidR="00194991" w:rsidRDefault="00194991" w:rsidP="000B2034">
            <w:pPr>
              <w:jc w:val="left"/>
              <w:rPr>
                <w:lang w:eastAsia="en-US"/>
              </w:rPr>
            </w:pPr>
            <w:r>
              <w:rPr>
                <w:lang w:eastAsia="en-US"/>
              </w:rPr>
              <w:t>Pakiet 3.2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B825C6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infrastruktury pieszej i rowerowej oraz stref ruchu pieszego na etapie „ostatniej mili” do węzłów przesiadkowych oraz atrakcji turystycznych, obiektów użyteczności publicznej, szkół, lokalnych usług i handlu.</w:t>
            </w:r>
          </w:p>
        </w:tc>
      </w:tr>
      <w:tr w:rsidR="00194991" w14:paraId="1F3AAF90"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01938113" w14:textId="77777777" w:rsidR="00194991" w:rsidRDefault="00194991" w:rsidP="000B2034">
            <w:pPr>
              <w:jc w:val="left"/>
              <w:rPr>
                <w:lang w:eastAsia="en-US"/>
              </w:rPr>
            </w:pPr>
            <w:r>
              <w:rPr>
                <w:lang w:eastAsia="en-US"/>
              </w:rPr>
              <w:t>Pakiet 3.3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CB6051"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Działania wspierające wykorzystanie mikromobilności w przemieszczeniach na krótkich dystansach na etapie „pierwszej mili” i „ostatniej mili”.</w:t>
            </w:r>
          </w:p>
        </w:tc>
      </w:tr>
    </w:tbl>
    <w:p w14:paraId="296DE5C4" w14:textId="77777777" w:rsidR="00194991" w:rsidRDefault="00194991" w:rsidP="00194991">
      <w:pPr>
        <w:pStyle w:val="rdo0"/>
      </w:pPr>
      <w:r>
        <w:t>Źródło: Opracowanie własne.</w:t>
      </w:r>
    </w:p>
    <w:p w14:paraId="7814661B" w14:textId="77777777" w:rsidR="00194991" w:rsidRDefault="00194991" w:rsidP="00194991">
      <w:r>
        <w:rPr>
          <w:noProof/>
        </w:rPr>
        <w:lastRenderedPageBreak/>
        <w:drawing>
          <wp:inline distT="0" distB="0" distL="0" distR="0" wp14:anchorId="4740095A" wp14:editId="7EB38E58">
            <wp:extent cx="5514975" cy="3200400"/>
            <wp:effectExtent l="0" t="0" r="9525" b="0"/>
            <wp:docPr id="100" name="Diagram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419E1075" w14:textId="77777777" w:rsidR="00194991" w:rsidRDefault="00194991" w:rsidP="00194991">
      <w:r>
        <w:t>Działania realizujące ten cel mają doprowadzić do poprawy poziomu współpracy organizatorów transportu i innych podmiotów na terenie KKBOF prowadzącej do realizacji spójnych działań w kierunku zwiększenia dostępności i integracji systemów transportowych oraz poprawy w zakresie aktualności i rzetelności procesu pozyskiwania i analizy danych dotyczących całego systemu transportowego.</w:t>
      </w:r>
    </w:p>
    <w:p w14:paraId="67EA3749" w14:textId="77777777" w:rsidR="00194991" w:rsidRDefault="00194991" w:rsidP="00194991">
      <w:r>
        <w:t>Dalsze działania powinny obejmować rozwój innowacyjnych usług w zakresie mobilności współdzielonej oraz rozwój polityki parkingowej, jako istotnego narzędzia realizacji celów zrównoważonego rozwoju w transporcie (w tym poprzez rozwój tzw. standardów parkingowych, budowę parkingów kubaturowych, parkingów Park&amp;Ride, Bike&amp;Ride oaz parkingów Kiss&amp;Ride). Proponowane pakiety kluczowych działań w odniesieniu do celu strategicznego przedstawiono w poniższej tabeli.</w:t>
      </w:r>
    </w:p>
    <w:p w14:paraId="1F57E31B" w14:textId="596EA188" w:rsidR="00194991" w:rsidRDefault="00194991" w:rsidP="00194991">
      <w:pPr>
        <w:pStyle w:val="Legenda"/>
      </w:pPr>
      <w:bookmarkStart w:id="236" w:name="_Toc117454304"/>
      <w:r>
        <w:t xml:space="preserve">Tabela </w:t>
      </w:r>
      <w:fldSimple w:instr=" SEQ Tabela \* ARABIC ">
        <w:r w:rsidR="00F5620D">
          <w:rPr>
            <w:noProof/>
          </w:rPr>
          <w:t>13</w:t>
        </w:r>
      </w:fldSimple>
      <w:r>
        <w:t>. Pakiety działań kluczowych dla celu strategicznego nr 4</w:t>
      </w:r>
      <w:bookmarkEnd w:id="236"/>
    </w:p>
    <w:tbl>
      <w:tblPr>
        <w:tblStyle w:val="Tabelasiatki5ciemnaakcent1"/>
        <w:tblW w:w="0" w:type="auto"/>
        <w:tblLook w:val="04A0" w:firstRow="1" w:lastRow="0" w:firstColumn="1" w:lastColumn="0" w:noHBand="0" w:noVBand="1"/>
      </w:tblPr>
      <w:tblGrid>
        <w:gridCol w:w="1838"/>
        <w:gridCol w:w="7125"/>
      </w:tblGrid>
      <w:tr w:rsidR="00194991" w14:paraId="1D4056E6" w14:textId="77777777" w:rsidTr="000B2034">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FFFFFF" w:themeColor="background1"/>
            </w:tcBorders>
            <w:hideMark/>
          </w:tcPr>
          <w:p w14:paraId="09B058C1" w14:textId="77777777" w:rsidR="00194991" w:rsidRDefault="00194991" w:rsidP="000B2034">
            <w:pPr>
              <w:rPr>
                <w:lang w:eastAsia="en-US"/>
              </w:rPr>
            </w:pPr>
            <w:r>
              <w:rPr>
                <w:lang w:eastAsia="en-US"/>
              </w:rPr>
              <w:t xml:space="preserve">Pakiet </w:t>
            </w:r>
          </w:p>
        </w:tc>
        <w:tc>
          <w:tcPr>
            <w:tcW w:w="7125" w:type="dxa"/>
            <w:tcBorders>
              <w:bottom w:val="single" w:sz="4" w:space="0" w:color="FFFFFF" w:themeColor="background1"/>
            </w:tcBorders>
            <w:hideMark/>
          </w:tcPr>
          <w:p w14:paraId="4D49A4B3"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43BA0B8D" w14:textId="77777777" w:rsidTr="000B2034">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852704C" w14:textId="77777777" w:rsidR="00194991" w:rsidRDefault="00194991" w:rsidP="000B2034">
            <w:pPr>
              <w:jc w:val="left"/>
              <w:rPr>
                <w:lang w:eastAsia="en-US"/>
              </w:rPr>
            </w:pPr>
            <w:r>
              <w:rPr>
                <w:lang w:eastAsia="en-US"/>
              </w:rPr>
              <w:t>Pakiet 4.1</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AAFD09"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 xml:space="preserve">Optymalizacja funkcjonowania linii autobusowych – w tym rozwój siatki połączeń dowozowych oraz synchronizacja z systemem kolei i poprawa stopnia zintegrowania przewoźników prywatnych z systemem transportu publicznego. </w:t>
            </w:r>
          </w:p>
        </w:tc>
      </w:tr>
      <w:tr w:rsidR="00194991" w14:paraId="30F86B56" w14:textId="77777777" w:rsidTr="000B2034">
        <w:trPr>
          <w:trHeight w:val="1232"/>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359EC6D" w14:textId="77777777" w:rsidR="00194991" w:rsidRDefault="00194991" w:rsidP="000B2034">
            <w:pPr>
              <w:jc w:val="left"/>
              <w:rPr>
                <w:lang w:eastAsia="en-US"/>
              </w:rPr>
            </w:pPr>
            <w:r>
              <w:rPr>
                <w:lang w:eastAsia="en-US"/>
              </w:rPr>
              <w:t>Pakiet 4.2</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BCFE10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r>
      <w:tr w:rsidR="00194991" w14:paraId="2978A4D9" w14:textId="77777777" w:rsidTr="000B2034">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right w:val="single" w:sz="4" w:space="0" w:color="FFFFFF" w:themeColor="background1"/>
            </w:tcBorders>
            <w:vAlign w:val="center"/>
            <w:hideMark/>
          </w:tcPr>
          <w:p w14:paraId="453A9902" w14:textId="77777777" w:rsidR="00194991" w:rsidRDefault="00194991" w:rsidP="000B2034">
            <w:pPr>
              <w:jc w:val="left"/>
              <w:rPr>
                <w:lang w:eastAsia="en-US"/>
              </w:rPr>
            </w:pPr>
            <w:r>
              <w:rPr>
                <w:lang w:eastAsia="en-US"/>
              </w:rPr>
              <w:t>Pakiet 4.3</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0CC89A"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Realizacja polityki parkingowej obejmującej rozwój infrastruktury Park&amp;Ride, Bike&amp;Ride oraz węzłów przesiadkowych wraz z modernizacją istniejącej infrastruktury przystanków i ich otoczenia.</w:t>
            </w:r>
          </w:p>
        </w:tc>
      </w:tr>
    </w:tbl>
    <w:p w14:paraId="1458D7B3" w14:textId="77777777" w:rsidR="00194991" w:rsidRDefault="00194991" w:rsidP="00194991">
      <w:pPr>
        <w:pStyle w:val="rdo0"/>
      </w:pPr>
      <w:r>
        <w:t>Źródło: Opracowanie własne.</w:t>
      </w:r>
    </w:p>
    <w:p w14:paraId="2F57B0B7" w14:textId="77777777" w:rsidR="00194991" w:rsidRDefault="00194991" w:rsidP="00194991"/>
    <w:p w14:paraId="52232948" w14:textId="77777777" w:rsidR="00194991" w:rsidRDefault="00194991" w:rsidP="00194991">
      <w:r>
        <w:rPr>
          <w:noProof/>
        </w:rPr>
        <w:lastRenderedPageBreak/>
        <w:drawing>
          <wp:inline distT="0" distB="0" distL="0" distR="0" wp14:anchorId="4968BF34" wp14:editId="527C03D5">
            <wp:extent cx="5514975" cy="3200400"/>
            <wp:effectExtent l="0" t="0" r="9525"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29F38FF7" w14:textId="77777777" w:rsidR="00194991" w:rsidRDefault="00194991" w:rsidP="00194991">
      <w:r>
        <w:t>Działania realizujące założenia celu mają prowadzić do poprawy możliwości rozwojowych obszaru funkcjonalnego przy jednoczesnym zmniejszeniu uciążliwości transportu ładunków dla mieszkańców oraz wykorzystaniu ekologicznych środków transportu. Ruch samochodów ciężarowych powinien być wyprowadzany z centrów miejscowości za pomocą odpowiednich układów komunikacyjnych w strefach przemysłowych.</w:t>
      </w:r>
    </w:p>
    <w:p w14:paraId="7FE6C447" w14:textId="77777777" w:rsidR="00194991" w:rsidRDefault="00194991" w:rsidP="00194991">
      <w:r>
        <w:t>Dodatkowo, w ramach celu strategicznego przewidziano realizację działań koncepcyjnych związanych z planem rozwoju logistyki na terenie KKBOF oraz wprowadzeniem ograniczeń w ruchu pojazdów ciężarowych i dostawczych w określonych lokalizacjach. Poniżej zestawiono proponowane pakiety kluczowych działań, w odniesieniu do celu strategicznego.</w:t>
      </w:r>
    </w:p>
    <w:p w14:paraId="5304D7EB" w14:textId="7B4886D1" w:rsidR="00194991" w:rsidRDefault="00194991" w:rsidP="00194991">
      <w:pPr>
        <w:pStyle w:val="Legenda"/>
      </w:pPr>
      <w:bookmarkStart w:id="237" w:name="_Toc117454305"/>
      <w:r>
        <w:t xml:space="preserve">Tabela </w:t>
      </w:r>
      <w:fldSimple w:instr=" SEQ Tabela \* ARABIC ">
        <w:r w:rsidR="00F5620D">
          <w:rPr>
            <w:noProof/>
          </w:rPr>
          <w:t>14</w:t>
        </w:r>
      </w:fldSimple>
      <w:r>
        <w:t>. Pakiety działań kluczowych dla celu strategicznego nr 5</w:t>
      </w:r>
      <w:bookmarkEnd w:id="237"/>
    </w:p>
    <w:tbl>
      <w:tblPr>
        <w:tblStyle w:val="Tabelasiatki5ciemnaakcent1"/>
        <w:tblW w:w="9067" w:type="dxa"/>
        <w:tblLook w:val="04A0" w:firstRow="1" w:lastRow="0" w:firstColumn="1" w:lastColumn="0" w:noHBand="0" w:noVBand="1"/>
      </w:tblPr>
      <w:tblGrid>
        <w:gridCol w:w="1837"/>
        <w:gridCol w:w="7230"/>
      </w:tblGrid>
      <w:tr w:rsidR="00194991" w14:paraId="12722F50"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BDC4396"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4C19BCF0"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3E96B636"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18DC7A9" w14:textId="77777777" w:rsidR="00194991" w:rsidRDefault="00194991" w:rsidP="000B2034">
            <w:pPr>
              <w:jc w:val="left"/>
              <w:rPr>
                <w:lang w:eastAsia="en-US"/>
              </w:rPr>
            </w:pPr>
            <w:r>
              <w:rPr>
                <w:lang w:eastAsia="en-US"/>
              </w:rPr>
              <w:t>Pakiet 5.1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7316FB0"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Opracowanie koncepcji obsługi logistycznej ścisłego centrum Koszalina, Kołobrzegu i Białogardu oraz gmin KKBOF przy wykorzystaniu form zrównoważonej mobilności miejskiej.</w:t>
            </w:r>
          </w:p>
        </w:tc>
      </w:tr>
      <w:tr w:rsidR="00194991" w14:paraId="28F7B39E"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36D91873" w14:textId="77777777" w:rsidR="00194991" w:rsidRDefault="00194991" w:rsidP="000B2034">
            <w:pPr>
              <w:jc w:val="left"/>
              <w:rPr>
                <w:lang w:eastAsia="en-US"/>
              </w:rPr>
            </w:pPr>
            <w:r>
              <w:rPr>
                <w:lang w:eastAsia="en-US"/>
              </w:rPr>
              <w:t>Pakiet 5.2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8BBDA8"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Wprowadzenie oraz rozwój systemu cargo bike oraz innych ekologicznych form transportu ładunków na terenach o silnie rozwiniętych funkcjach usługowo-handlowych.</w:t>
            </w:r>
          </w:p>
        </w:tc>
      </w:tr>
      <w:tr w:rsidR="00194991" w14:paraId="321E8D18"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1B28938" w14:textId="77777777" w:rsidR="00194991" w:rsidRDefault="00194991" w:rsidP="000B2034">
            <w:pPr>
              <w:jc w:val="left"/>
              <w:rPr>
                <w:lang w:eastAsia="en-US"/>
              </w:rPr>
            </w:pPr>
            <w:r>
              <w:rPr>
                <w:lang w:eastAsia="en-US"/>
              </w:rPr>
              <w:t>Pakiet 5.3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46F47E"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Tworzenie lokalnych centrów przeładunkowych oraz wprowadzanie organizacyjnych rozwiązań na potrzeby realizacji dostaw.</w:t>
            </w:r>
          </w:p>
        </w:tc>
      </w:tr>
      <w:tr w:rsidR="00194991" w14:paraId="645DC086"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5917AD5B" w14:textId="77777777" w:rsidR="00194991" w:rsidRDefault="00194991" w:rsidP="000B2034">
            <w:pPr>
              <w:jc w:val="left"/>
              <w:rPr>
                <w:lang w:eastAsia="en-US"/>
              </w:rPr>
            </w:pPr>
            <w:r>
              <w:rPr>
                <w:lang w:eastAsia="en-US"/>
              </w:rPr>
              <w:t>Pakiet 5.4</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C625B84"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układów komunikacyjnych obszarów inwestycyjnych i Stref Aktywności Gospodarczej oraz obwodnic miejscowości i dzielnic z dużym natężeniem ruchu samochodów ciężarowych i dostawczych.</w:t>
            </w:r>
          </w:p>
        </w:tc>
      </w:tr>
    </w:tbl>
    <w:p w14:paraId="7BAFD255" w14:textId="77777777" w:rsidR="00194991" w:rsidRDefault="00194991" w:rsidP="00194991">
      <w:pPr>
        <w:pStyle w:val="rdo0"/>
      </w:pPr>
      <w:r>
        <w:t>Źródło: Opracowanie własne.</w:t>
      </w:r>
    </w:p>
    <w:p w14:paraId="2324F82C" w14:textId="77777777" w:rsidR="00194991" w:rsidRDefault="00194991" w:rsidP="00194991"/>
    <w:p w14:paraId="5C517C09" w14:textId="77777777" w:rsidR="00194991" w:rsidRDefault="00194991" w:rsidP="00194991">
      <w:r>
        <w:rPr>
          <w:noProof/>
        </w:rPr>
        <w:lastRenderedPageBreak/>
        <w:drawing>
          <wp:inline distT="0" distB="0" distL="0" distR="0" wp14:anchorId="7AABE954" wp14:editId="30232B63">
            <wp:extent cx="5514975" cy="3200400"/>
            <wp:effectExtent l="0" t="0" r="9525" b="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3D104D1F" w14:textId="77777777" w:rsidR="00194991" w:rsidRDefault="00194991" w:rsidP="00194991">
      <w:r>
        <w:t>Działania realizujące ten cel dotyczą przekształcania infrastruktury drogowej w dostępne i atrakcyjne przestrzenie publiczne z dostępem do zieleni i tras rekreacyjnych tzw. „zielonych korytarzy”, lokalnych terenów zielonych i zieleni powiązanej z systemem transportowym.</w:t>
      </w:r>
    </w:p>
    <w:p w14:paraId="356B6EA9" w14:textId="77777777" w:rsidR="00194991" w:rsidRDefault="00194991" w:rsidP="00194991">
      <w:r>
        <w:t>Duże znaczenie dla ochrony środowiska w kontekście emisji hałasu i zanieczyszczeń, jak również dla pozytywnego nastawienia mieszkańców do transportu publicznego ma zmiana sposobu przemieszczania się w terenach przestrzeni publicznych w tym wdrażanie i rozwój Stref Czystego Transportu. Proponowane pakiety kluczowych działań, w odniesieniu do celu strategicznego przedstawiono w poniższej tabeli.</w:t>
      </w:r>
    </w:p>
    <w:p w14:paraId="75811F69" w14:textId="03561254" w:rsidR="00194991" w:rsidRDefault="00194991" w:rsidP="00194991">
      <w:pPr>
        <w:pStyle w:val="Legenda"/>
      </w:pPr>
      <w:bookmarkStart w:id="238" w:name="_Toc117454306"/>
      <w:r>
        <w:t xml:space="preserve">Tabela </w:t>
      </w:r>
      <w:fldSimple w:instr=" SEQ Tabela \* ARABIC ">
        <w:r w:rsidR="00F5620D">
          <w:rPr>
            <w:noProof/>
          </w:rPr>
          <w:t>15</w:t>
        </w:r>
      </w:fldSimple>
      <w:r>
        <w:t>. Pakiety działań kluczowych dla celu strategicznego nr 6</w:t>
      </w:r>
      <w:bookmarkEnd w:id="238"/>
    </w:p>
    <w:tbl>
      <w:tblPr>
        <w:tblStyle w:val="Tabelasiatki5ciemnaakcent1"/>
        <w:tblW w:w="9067" w:type="dxa"/>
        <w:tblLook w:val="04A0" w:firstRow="1" w:lastRow="0" w:firstColumn="1" w:lastColumn="0" w:noHBand="0" w:noVBand="1"/>
      </w:tblPr>
      <w:tblGrid>
        <w:gridCol w:w="1837"/>
        <w:gridCol w:w="7230"/>
      </w:tblGrid>
      <w:tr w:rsidR="00194991" w14:paraId="377CB161"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59EED10"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6CF96AA2"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234D82B1"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5AD98B3" w14:textId="77777777" w:rsidR="00194991" w:rsidRDefault="00194991" w:rsidP="000B2034">
            <w:pPr>
              <w:jc w:val="left"/>
              <w:rPr>
                <w:lang w:eastAsia="en-US"/>
              </w:rPr>
            </w:pPr>
            <w:r>
              <w:rPr>
                <w:lang w:eastAsia="en-US"/>
              </w:rPr>
              <w:t>Pakiet 6.1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C7E94A" w14:textId="142F8E1F"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Przygotowanie planu oraz wdrażanie i rozwój Stref Czystego Transportu oraz inne działania zmniejszające poziom hałasu i zanieczyszczeń w centrach mieszkaniowo-usługowych</w:t>
            </w:r>
            <w:r w:rsidR="000B6244">
              <w:rPr>
                <w:lang w:eastAsia="en-US"/>
              </w:rPr>
              <w:t xml:space="preserve"> </w:t>
            </w:r>
            <w:r w:rsidR="000B6244" w:rsidRPr="000B6244">
              <w:rPr>
                <w:lang w:eastAsia="en-US"/>
              </w:rPr>
              <w:t>oraz strefach ochrony uzdrowiskowej</w:t>
            </w:r>
          </w:p>
        </w:tc>
      </w:tr>
      <w:tr w:rsidR="00194991" w14:paraId="716D1CC8"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6F9B8CBA" w14:textId="77777777" w:rsidR="00194991" w:rsidRDefault="00194991" w:rsidP="000B2034">
            <w:pPr>
              <w:jc w:val="left"/>
              <w:rPr>
                <w:lang w:eastAsia="en-US"/>
              </w:rPr>
            </w:pPr>
            <w:r>
              <w:rPr>
                <w:lang w:eastAsia="en-US"/>
              </w:rPr>
              <w:t>Pakiet 6.2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729FE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Działania w zakresie przekształcania infrastruktury drogowej w dostępne i atrakcyjne przestrzenie publiczne wraz z uporządkowaniem parkowania w przestrzeni publicznej w tym w okolicach atrakcji turystycznych.</w:t>
            </w:r>
          </w:p>
        </w:tc>
      </w:tr>
    </w:tbl>
    <w:p w14:paraId="01F629E2" w14:textId="77777777" w:rsidR="00194991" w:rsidRDefault="00194991" w:rsidP="00194991">
      <w:pPr>
        <w:pStyle w:val="rdo0"/>
      </w:pPr>
      <w:r>
        <w:t>Źródło: Opracowanie własne.</w:t>
      </w:r>
    </w:p>
    <w:p w14:paraId="612C00B7" w14:textId="77777777" w:rsidR="00EB0FF8" w:rsidRDefault="00EB0FF8" w:rsidP="00D531D7">
      <w:pPr>
        <w:sectPr w:rsidR="00EB0FF8" w:rsidSect="00160F93">
          <w:pgSz w:w="11906" w:h="16838"/>
          <w:pgMar w:top="1559" w:right="1418" w:bottom="1418" w:left="1418" w:header="567" w:footer="210" w:gutter="0"/>
          <w:pgNumType w:start="72"/>
          <w:cols w:space="708"/>
          <w:titlePg/>
          <w:docGrid w:linePitch="360"/>
        </w:sectPr>
      </w:pPr>
    </w:p>
    <w:p w14:paraId="4A090562" w14:textId="7D4DB9A1" w:rsidR="00EB0FF8" w:rsidRDefault="00EB0FF8" w:rsidP="00D531D7">
      <w:pPr>
        <w:sectPr w:rsidR="00EB0FF8" w:rsidSect="00EB0FF8">
          <w:pgSz w:w="11906" w:h="16838"/>
          <w:pgMar w:top="1559" w:right="1418" w:bottom="1418" w:left="1418" w:header="567" w:footer="210" w:gutter="0"/>
          <w:pgNumType w:start="63"/>
          <w:cols w:space="708"/>
          <w:titlePg/>
          <w:docGrid w:linePitch="360"/>
        </w:sectPr>
      </w:pPr>
      <w:r>
        <w:rPr>
          <w:noProof/>
        </w:rPr>
        <w:lastRenderedPageBreak/>
        <w:drawing>
          <wp:anchor distT="0" distB="0" distL="114300" distR="114300" simplePos="0" relativeHeight="251658331" behindDoc="0" locked="0" layoutInCell="1" allowOverlap="1" wp14:anchorId="69BBC486" wp14:editId="6277D98F">
            <wp:simplePos x="0" y="0"/>
            <wp:positionH relativeFrom="page">
              <wp:align>left</wp:align>
            </wp:positionH>
            <wp:positionV relativeFrom="paragraph">
              <wp:posOffset>-989609</wp:posOffset>
            </wp:positionV>
            <wp:extent cx="7549515" cy="10670650"/>
            <wp:effectExtent l="0" t="0" r="0" b="0"/>
            <wp:wrapNone/>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549515"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Zasady wdrożenia </w:t>
      </w:r>
    </w:p>
    <w:p w14:paraId="6F841515" w14:textId="19EBBA8C" w:rsidR="00BA13AB" w:rsidRPr="00BA13AB" w:rsidRDefault="002746F9" w:rsidP="000021ED">
      <w:pPr>
        <w:pStyle w:val="Nagwek1"/>
      </w:pPr>
      <w:bookmarkStart w:id="239" w:name="_Toc117454537"/>
      <w:r>
        <w:lastRenderedPageBreak/>
        <w:t>Zasady wdrożenia Planu</w:t>
      </w:r>
      <w:bookmarkEnd w:id="239"/>
    </w:p>
    <w:p w14:paraId="1232CEA1" w14:textId="77777777" w:rsidR="00675AAB" w:rsidRDefault="00675AAB" w:rsidP="00675AAB">
      <w:bookmarkStart w:id="240" w:name="_Hlk117187296"/>
      <w:r w:rsidRPr="0017412B">
        <w:t xml:space="preserve">W ramach konsultacji społecznych mieszkańcy </w:t>
      </w:r>
      <w:r>
        <w:t>KKBOF</w:t>
      </w:r>
      <w:r w:rsidRPr="0017412B">
        <w:t xml:space="preserve"> oraz pozostali interesariusze, w tym </w:t>
      </w:r>
      <w:r>
        <w:t>Koszalin, Kołobrzeg, Białogard</w:t>
      </w:r>
      <w:r w:rsidRPr="0017412B">
        <w:t xml:space="preserve"> i Gminy </w:t>
      </w:r>
      <w:r>
        <w:t>KKBOF</w:t>
      </w:r>
      <w:r w:rsidRPr="0017412B">
        <w:t xml:space="preserve">, </w:t>
      </w:r>
      <w:r>
        <w:t>wyselekcjonowały</w:t>
      </w:r>
      <w:r w:rsidRPr="0017412B">
        <w:t xml:space="preserve"> </w:t>
      </w:r>
      <w:r>
        <w:t>pakiety działań kluczowych oraz działań operacyjnych</w:t>
      </w:r>
      <w:r w:rsidRPr="0017412B">
        <w:t xml:space="preserve"> Planu do roku 203</w:t>
      </w:r>
      <w:r>
        <w:t>0</w:t>
      </w:r>
      <w:r w:rsidRPr="0017412B">
        <w:t>.</w:t>
      </w:r>
      <w:r>
        <w:t xml:space="preserve"> Pakiety są połączeniem uzupełniających się działań, często należących do różnych kategorii. Dzięki dobremu skoordynowaniu w celu rozwiązywania konkretnych problemów są skuteczniejsze niż pojedyncze działania w pokonywaniu przeszkód na etapie wdrożenia. Przykładem może być połączenie działań mających na celu ograniczenie korzystania z samochodów, takich jak opłaty parkingowe, z działaniami promującymi rozwiązania alternatywne dla podróży samochodem, takie jak ulepszone usługi autobusowe i pasy ruchu dla rowerzystów.</w:t>
      </w:r>
    </w:p>
    <w:p w14:paraId="422DB6ED" w14:textId="77777777" w:rsidR="00675AAB" w:rsidRDefault="00675AAB" w:rsidP="00675AAB">
      <w:r w:rsidRPr="009334DA">
        <w:rPr>
          <w:noProof/>
        </w:rPr>
        <w:drawing>
          <wp:inline distT="0" distB="0" distL="0" distR="0" wp14:anchorId="1443E2AE" wp14:editId="0B5BEA48">
            <wp:extent cx="5759450" cy="1094105"/>
            <wp:effectExtent l="0" t="0" r="31750" b="0"/>
            <wp:docPr id="105" name="Diagram 105">
              <a:extLst xmlns:a="http://schemas.openxmlformats.org/drawingml/2006/main">
                <a:ext uri="{FF2B5EF4-FFF2-40B4-BE49-F238E27FC236}">
                  <a16:creationId xmlns:a16="http://schemas.microsoft.com/office/drawing/2014/main" id="{FDD95AC5-2012-E6B9-8A55-79DAB5592E5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6ECF8407" w14:textId="77777777" w:rsidR="00675AAB" w:rsidRDefault="00675AAB" w:rsidP="00675AAB">
      <w:r>
        <w:t>Uzgodnione pakiety działań wdrożeniowych stanowią katalog kierunków rozwoju systemu transportowego, służących realizacji założeń Planu Zrównoważonej Mobilności Miejskiej KKBOF. Zasięg wdrożenia pakietów działań obejmuje:</w:t>
      </w:r>
    </w:p>
    <w:p w14:paraId="2A08E9E5" w14:textId="77777777" w:rsidR="00675AAB" w:rsidRDefault="00675AAB" w:rsidP="00675AAB">
      <w:r>
        <w:t>• Miasta – miasta rdzenie KKBOF,</w:t>
      </w:r>
    </w:p>
    <w:p w14:paraId="3301B8A7" w14:textId="77777777" w:rsidR="00675AAB" w:rsidRDefault="00675AAB" w:rsidP="00675AAB">
      <w:r>
        <w:t>• Ośrodki ponadlokalne – miejscowości w których znajduje się centrum administracyjne gminy,</w:t>
      </w:r>
    </w:p>
    <w:p w14:paraId="6415BCED" w14:textId="77777777" w:rsidR="00675AAB" w:rsidRDefault="00675AAB" w:rsidP="00675AAB">
      <w:r>
        <w:t>• Ośrodki lokalne –- jednostki pomocnicze gminy (sołectwa).</w:t>
      </w:r>
    </w:p>
    <w:p w14:paraId="30FDBD45" w14:textId="77777777" w:rsidR="00675AAB" w:rsidRDefault="00675AAB" w:rsidP="00675AAB">
      <w:r>
        <w:t>Pakiety działań uszeregowano zgodnie z numeracją od najwyższego do najniższego priorytetu.</w:t>
      </w:r>
    </w:p>
    <w:p w14:paraId="1152CC7F" w14:textId="26673132" w:rsidR="00675AAB" w:rsidRDefault="00675AAB" w:rsidP="00675AAB">
      <w:pPr>
        <w:pStyle w:val="Legenda"/>
      </w:pPr>
      <w:bookmarkStart w:id="241" w:name="_Toc117454307"/>
      <w:r>
        <w:t xml:space="preserve">Tabela </w:t>
      </w:r>
      <w:fldSimple w:instr=" SEQ Tabela \* ARABIC ">
        <w:r w:rsidR="00F5620D">
          <w:rPr>
            <w:noProof/>
          </w:rPr>
          <w:t>16</w:t>
        </w:r>
      </w:fldSimple>
      <w:r>
        <w:t xml:space="preserve">. </w:t>
      </w:r>
      <w:r w:rsidRPr="00FA7443">
        <w:t xml:space="preserve">Pakiety działań wdrożeniowych dla </w:t>
      </w:r>
      <w:r>
        <w:t>KKBOF</w:t>
      </w:r>
      <w:bookmarkEnd w:id="241"/>
    </w:p>
    <w:tbl>
      <w:tblPr>
        <w:tblStyle w:val="Tabela-Siatka"/>
        <w:tblW w:w="0" w:type="auto"/>
        <w:tblLook w:val="04A0" w:firstRow="1" w:lastRow="0" w:firstColumn="1" w:lastColumn="0" w:noHBand="0" w:noVBand="1"/>
      </w:tblPr>
      <w:tblGrid>
        <w:gridCol w:w="981"/>
        <w:gridCol w:w="2437"/>
        <w:gridCol w:w="3412"/>
        <w:gridCol w:w="713"/>
        <w:gridCol w:w="804"/>
        <w:gridCol w:w="713"/>
      </w:tblGrid>
      <w:tr w:rsidR="002B06D7" w:rsidRPr="00DF6072" w14:paraId="0313537C" w14:textId="77777777" w:rsidTr="000021ED">
        <w:trPr>
          <w:trHeight w:val="20"/>
          <w:tblHeader/>
        </w:trPr>
        <w:tc>
          <w:tcPr>
            <w:tcW w:w="981" w:type="dxa"/>
            <w:vMerge w:val="restart"/>
            <w:shd w:val="clear" w:color="auto" w:fill="002060"/>
            <w:vAlign w:val="center"/>
          </w:tcPr>
          <w:p w14:paraId="307BE21B" w14:textId="77777777" w:rsidR="00675AAB" w:rsidRPr="00867EC1" w:rsidRDefault="00675AAB" w:rsidP="000B2034">
            <w:pPr>
              <w:spacing w:before="0" w:after="0"/>
              <w:jc w:val="center"/>
              <w:rPr>
                <w:b/>
                <w:bCs/>
                <w:color w:val="FFFFFF" w:themeColor="background1"/>
                <w:szCs w:val="21"/>
              </w:rPr>
            </w:pPr>
            <w:r w:rsidRPr="00867EC1">
              <w:rPr>
                <w:b/>
                <w:bCs/>
                <w:color w:val="FFFFFF" w:themeColor="background1"/>
                <w:szCs w:val="21"/>
              </w:rPr>
              <w:t>Numer pakietu</w:t>
            </w:r>
          </w:p>
        </w:tc>
        <w:tc>
          <w:tcPr>
            <w:tcW w:w="2437" w:type="dxa"/>
            <w:vMerge w:val="restart"/>
            <w:shd w:val="clear" w:color="auto" w:fill="002060"/>
            <w:vAlign w:val="center"/>
          </w:tcPr>
          <w:p w14:paraId="1B9DE19B" w14:textId="77777777" w:rsidR="00675AAB" w:rsidRPr="00867EC1" w:rsidRDefault="00675AAB" w:rsidP="000B2034">
            <w:pPr>
              <w:jc w:val="center"/>
              <w:rPr>
                <w:b/>
                <w:bCs/>
                <w:color w:val="FFFFFF" w:themeColor="background1"/>
                <w:szCs w:val="21"/>
              </w:rPr>
            </w:pPr>
            <w:r w:rsidRPr="00867EC1">
              <w:rPr>
                <w:b/>
                <w:bCs/>
                <w:color w:val="FFFFFF" w:themeColor="background1"/>
                <w:szCs w:val="21"/>
              </w:rPr>
              <w:t>Pakiet działań kluczowych</w:t>
            </w:r>
          </w:p>
        </w:tc>
        <w:tc>
          <w:tcPr>
            <w:tcW w:w="3412" w:type="dxa"/>
            <w:vMerge w:val="restart"/>
            <w:shd w:val="clear" w:color="auto" w:fill="002060"/>
            <w:vAlign w:val="center"/>
          </w:tcPr>
          <w:p w14:paraId="12E4A8D7" w14:textId="77777777" w:rsidR="00675AAB" w:rsidRPr="00867EC1" w:rsidRDefault="00675AAB" w:rsidP="000B2034">
            <w:pPr>
              <w:jc w:val="center"/>
              <w:rPr>
                <w:b/>
                <w:bCs/>
                <w:color w:val="FFFFFF" w:themeColor="background1"/>
                <w:szCs w:val="21"/>
              </w:rPr>
            </w:pPr>
            <w:r w:rsidRPr="00867EC1">
              <w:rPr>
                <w:b/>
                <w:bCs/>
                <w:color w:val="FFFFFF" w:themeColor="background1"/>
                <w:szCs w:val="21"/>
              </w:rPr>
              <w:t>Pakiet działań operacyjnych</w:t>
            </w:r>
          </w:p>
        </w:tc>
        <w:tc>
          <w:tcPr>
            <w:tcW w:w="2230" w:type="dxa"/>
            <w:gridSpan w:val="3"/>
            <w:shd w:val="clear" w:color="auto" w:fill="002060"/>
            <w:vAlign w:val="center"/>
          </w:tcPr>
          <w:p w14:paraId="692DF60D" w14:textId="77777777" w:rsidR="00675AAB" w:rsidRPr="00867EC1" w:rsidRDefault="00675AAB" w:rsidP="000B2034">
            <w:pPr>
              <w:jc w:val="center"/>
              <w:rPr>
                <w:b/>
                <w:bCs/>
                <w:color w:val="FFFFFF" w:themeColor="background1"/>
                <w:szCs w:val="21"/>
              </w:rPr>
            </w:pPr>
            <w:r w:rsidRPr="00867EC1">
              <w:rPr>
                <w:b/>
                <w:bCs/>
                <w:color w:val="FFFFFF" w:themeColor="background1"/>
                <w:szCs w:val="21"/>
              </w:rPr>
              <w:t>Zasięg wdrożenia działań w KKBOF</w:t>
            </w:r>
          </w:p>
        </w:tc>
      </w:tr>
      <w:tr w:rsidR="002B06D7" w:rsidRPr="00DF6072" w14:paraId="329E4425" w14:textId="77777777" w:rsidTr="000021ED">
        <w:trPr>
          <w:cantSplit/>
          <w:trHeight w:val="1552"/>
          <w:tblHeader/>
        </w:trPr>
        <w:tc>
          <w:tcPr>
            <w:tcW w:w="981" w:type="dxa"/>
            <w:vMerge/>
            <w:shd w:val="clear" w:color="auto" w:fill="002060"/>
            <w:vAlign w:val="center"/>
          </w:tcPr>
          <w:p w14:paraId="33FC7441" w14:textId="77777777" w:rsidR="00675AAB" w:rsidRPr="00867EC1" w:rsidRDefault="00675AAB" w:rsidP="000B2034">
            <w:pPr>
              <w:spacing w:before="0" w:after="0"/>
              <w:jc w:val="center"/>
              <w:rPr>
                <w:b/>
                <w:bCs/>
                <w:color w:val="FFFFFF" w:themeColor="background1"/>
                <w:szCs w:val="21"/>
              </w:rPr>
            </w:pPr>
          </w:p>
        </w:tc>
        <w:tc>
          <w:tcPr>
            <w:tcW w:w="2437" w:type="dxa"/>
            <w:vMerge/>
            <w:shd w:val="clear" w:color="auto" w:fill="002060"/>
            <w:vAlign w:val="center"/>
          </w:tcPr>
          <w:p w14:paraId="7704BC33" w14:textId="77777777" w:rsidR="00675AAB" w:rsidRPr="00867EC1" w:rsidRDefault="00675AAB" w:rsidP="000B2034">
            <w:pPr>
              <w:jc w:val="center"/>
              <w:rPr>
                <w:b/>
                <w:bCs/>
                <w:color w:val="FFFFFF" w:themeColor="background1"/>
                <w:szCs w:val="21"/>
              </w:rPr>
            </w:pPr>
          </w:p>
        </w:tc>
        <w:tc>
          <w:tcPr>
            <w:tcW w:w="3412" w:type="dxa"/>
            <w:vMerge/>
            <w:shd w:val="clear" w:color="auto" w:fill="002060"/>
            <w:vAlign w:val="center"/>
          </w:tcPr>
          <w:p w14:paraId="0BB4E186" w14:textId="77777777" w:rsidR="00675AAB" w:rsidRPr="00867EC1" w:rsidRDefault="00675AAB" w:rsidP="000B2034">
            <w:pPr>
              <w:jc w:val="center"/>
              <w:rPr>
                <w:b/>
                <w:bCs/>
                <w:color w:val="FFFFFF" w:themeColor="background1"/>
                <w:szCs w:val="21"/>
              </w:rPr>
            </w:pPr>
          </w:p>
        </w:tc>
        <w:tc>
          <w:tcPr>
            <w:tcW w:w="713" w:type="dxa"/>
            <w:shd w:val="clear" w:color="auto" w:fill="002060"/>
            <w:textDirection w:val="btLr"/>
            <w:vAlign w:val="center"/>
          </w:tcPr>
          <w:p w14:paraId="353C81DC"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Miasta</w:t>
            </w:r>
          </w:p>
        </w:tc>
        <w:tc>
          <w:tcPr>
            <w:tcW w:w="804" w:type="dxa"/>
            <w:shd w:val="clear" w:color="auto" w:fill="002060"/>
            <w:textDirection w:val="btLr"/>
            <w:vAlign w:val="center"/>
          </w:tcPr>
          <w:p w14:paraId="6D4EA6E4"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ponadlokalne</w:t>
            </w:r>
          </w:p>
        </w:tc>
        <w:tc>
          <w:tcPr>
            <w:tcW w:w="713" w:type="dxa"/>
            <w:shd w:val="clear" w:color="auto" w:fill="002060"/>
            <w:textDirection w:val="btLr"/>
            <w:vAlign w:val="center"/>
          </w:tcPr>
          <w:p w14:paraId="7D656E16"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lokalne</w:t>
            </w:r>
          </w:p>
        </w:tc>
      </w:tr>
      <w:tr w:rsidR="00675AAB" w:rsidRPr="00DF6072" w14:paraId="62B63C73" w14:textId="77777777" w:rsidTr="000B2034">
        <w:trPr>
          <w:trHeight w:val="20"/>
        </w:trPr>
        <w:tc>
          <w:tcPr>
            <w:tcW w:w="9060" w:type="dxa"/>
            <w:gridSpan w:val="6"/>
            <w:shd w:val="clear" w:color="auto" w:fill="F2F2F2" w:themeFill="background1" w:themeFillShade="F2"/>
            <w:vAlign w:val="center"/>
          </w:tcPr>
          <w:p w14:paraId="45ADF810" w14:textId="77777777" w:rsidR="00675AAB" w:rsidRPr="00DF6072" w:rsidRDefault="00675AAB" w:rsidP="000B2034">
            <w:pPr>
              <w:spacing w:before="0" w:after="0"/>
              <w:jc w:val="center"/>
              <w:rPr>
                <w:b/>
                <w:bCs/>
                <w:szCs w:val="21"/>
              </w:rPr>
            </w:pPr>
            <w:r w:rsidRPr="00DF6072">
              <w:rPr>
                <w:b/>
                <w:bCs/>
                <w:szCs w:val="21"/>
              </w:rPr>
              <w:t>Cel 1: Stworzenie warunków do integracji społecznej wszystkich mieszkańców</w:t>
            </w:r>
          </w:p>
          <w:p w14:paraId="3E1264EA" w14:textId="77777777" w:rsidR="00675AAB" w:rsidRPr="00DF6072" w:rsidRDefault="00675AAB" w:rsidP="000B2034">
            <w:pPr>
              <w:spacing w:before="0" w:after="0"/>
              <w:jc w:val="center"/>
              <w:rPr>
                <w:b/>
                <w:bCs/>
                <w:szCs w:val="21"/>
              </w:rPr>
            </w:pPr>
            <w:r w:rsidRPr="00DF6072">
              <w:rPr>
                <w:b/>
                <w:bCs/>
                <w:szCs w:val="21"/>
              </w:rPr>
              <w:t>oraz zapewnienie równego traktowania wszystkich użytkowników transportu</w:t>
            </w:r>
          </w:p>
        </w:tc>
      </w:tr>
      <w:tr w:rsidR="002B06D7" w:rsidRPr="00DF6072" w14:paraId="70DC4665" w14:textId="77777777" w:rsidTr="000021ED">
        <w:trPr>
          <w:trHeight w:val="20"/>
        </w:trPr>
        <w:tc>
          <w:tcPr>
            <w:tcW w:w="981" w:type="dxa"/>
            <w:vAlign w:val="center"/>
          </w:tcPr>
          <w:p w14:paraId="0439E0A5" w14:textId="77777777" w:rsidR="00675AAB" w:rsidRPr="00DF6072" w:rsidRDefault="00675AAB" w:rsidP="000B2034">
            <w:pPr>
              <w:spacing w:before="0" w:after="0"/>
              <w:jc w:val="left"/>
              <w:rPr>
                <w:szCs w:val="21"/>
              </w:rPr>
            </w:pPr>
            <w:r w:rsidRPr="00DF6072">
              <w:rPr>
                <w:szCs w:val="21"/>
              </w:rPr>
              <w:t>1.1</w:t>
            </w:r>
          </w:p>
        </w:tc>
        <w:tc>
          <w:tcPr>
            <w:tcW w:w="2437" w:type="dxa"/>
            <w:vAlign w:val="center"/>
          </w:tcPr>
          <w:p w14:paraId="3B6BDDC1" w14:textId="6393233B" w:rsidR="00675AAB" w:rsidRPr="00DF6072" w:rsidRDefault="00675AAB" w:rsidP="000B2034">
            <w:pPr>
              <w:jc w:val="left"/>
              <w:rPr>
                <w:szCs w:val="21"/>
              </w:rPr>
            </w:pPr>
            <w:r w:rsidRPr="00DF6072">
              <w:rPr>
                <w:szCs w:val="21"/>
              </w:rPr>
              <w:t>Planowanie i</w:t>
            </w:r>
            <w:r>
              <w:rPr>
                <w:szCs w:val="21"/>
              </w:rPr>
              <w:t> </w:t>
            </w:r>
            <w:r w:rsidRPr="00DF6072">
              <w:rPr>
                <w:szCs w:val="21"/>
              </w:rPr>
              <w:t>tworzenie wielofunkcyjnych centrów</w:t>
            </w:r>
            <w:r w:rsidR="002B06D7">
              <w:rPr>
                <w:szCs w:val="21"/>
              </w:rPr>
              <w:t>/obszarów</w:t>
            </w:r>
            <w:r w:rsidRPr="00DF6072">
              <w:rPr>
                <w:szCs w:val="21"/>
              </w:rPr>
              <w:t xml:space="preserve"> w poszczególnych dzielnicach Koszalina i miejscowościach gminach</w:t>
            </w:r>
          </w:p>
        </w:tc>
        <w:tc>
          <w:tcPr>
            <w:tcW w:w="3412" w:type="dxa"/>
            <w:vAlign w:val="center"/>
          </w:tcPr>
          <w:p w14:paraId="3426F75A" w14:textId="77777777" w:rsidR="00675AAB" w:rsidRPr="00DF6072" w:rsidRDefault="00675AAB" w:rsidP="000B2034">
            <w:pPr>
              <w:jc w:val="left"/>
              <w:rPr>
                <w:szCs w:val="21"/>
              </w:rPr>
            </w:pPr>
            <w:r w:rsidRPr="00DF6072">
              <w:rPr>
                <w:szCs w:val="21"/>
              </w:rPr>
              <w:t>Działania zapewniające realizację podstawowych potrzeb mieszkańców w pobliżu miejsca zamieszkania i w przestrzeniach publicznych oraz ograniczanie koniecznych podróży</w:t>
            </w:r>
          </w:p>
        </w:tc>
        <w:tc>
          <w:tcPr>
            <w:tcW w:w="713" w:type="dxa"/>
            <w:vAlign w:val="center"/>
          </w:tcPr>
          <w:p w14:paraId="55EC010D" w14:textId="77777777" w:rsidR="00675AAB" w:rsidRPr="00DF6072" w:rsidRDefault="00675AAB" w:rsidP="000B2034">
            <w:pPr>
              <w:jc w:val="center"/>
              <w:rPr>
                <w:szCs w:val="21"/>
              </w:rPr>
            </w:pPr>
            <w:r w:rsidRPr="00DF6072">
              <w:rPr>
                <w:szCs w:val="21"/>
              </w:rPr>
              <w:t>X</w:t>
            </w:r>
          </w:p>
        </w:tc>
        <w:tc>
          <w:tcPr>
            <w:tcW w:w="804" w:type="dxa"/>
            <w:vAlign w:val="center"/>
          </w:tcPr>
          <w:p w14:paraId="59F122E4" w14:textId="77777777" w:rsidR="00675AAB" w:rsidRPr="00DF6072" w:rsidRDefault="00675AAB" w:rsidP="000B2034">
            <w:pPr>
              <w:jc w:val="center"/>
              <w:rPr>
                <w:szCs w:val="21"/>
              </w:rPr>
            </w:pPr>
            <w:r w:rsidRPr="00DF6072">
              <w:rPr>
                <w:szCs w:val="21"/>
              </w:rPr>
              <w:t>X</w:t>
            </w:r>
          </w:p>
        </w:tc>
        <w:tc>
          <w:tcPr>
            <w:tcW w:w="713" w:type="dxa"/>
            <w:vAlign w:val="center"/>
          </w:tcPr>
          <w:p w14:paraId="12D4767F" w14:textId="77777777" w:rsidR="00675AAB" w:rsidRPr="00DF6072" w:rsidRDefault="00675AAB" w:rsidP="000B2034">
            <w:pPr>
              <w:jc w:val="center"/>
              <w:rPr>
                <w:szCs w:val="21"/>
              </w:rPr>
            </w:pPr>
            <w:r w:rsidRPr="00DF6072">
              <w:rPr>
                <w:szCs w:val="21"/>
              </w:rPr>
              <w:t>X</w:t>
            </w:r>
          </w:p>
        </w:tc>
      </w:tr>
      <w:tr w:rsidR="002B06D7" w:rsidRPr="00DF6072" w14:paraId="455DC999" w14:textId="77777777" w:rsidTr="000021ED">
        <w:trPr>
          <w:trHeight w:val="20"/>
        </w:trPr>
        <w:tc>
          <w:tcPr>
            <w:tcW w:w="981" w:type="dxa"/>
            <w:vMerge w:val="restart"/>
            <w:vAlign w:val="center"/>
          </w:tcPr>
          <w:p w14:paraId="5C83A95D" w14:textId="77777777" w:rsidR="00675AAB" w:rsidRPr="00DF6072" w:rsidRDefault="00675AAB" w:rsidP="000B2034">
            <w:pPr>
              <w:spacing w:before="0" w:after="0"/>
              <w:jc w:val="left"/>
              <w:rPr>
                <w:szCs w:val="21"/>
              </w:rPr>
            </w:pPr>
            <w:r w:rsidRPr="00DF6072">
              <w:rPr>
                <w:szCs w:val="21"/>
              </w:rPr>
              <w:t>1.2</w:t>
            </w:r>
          </w:p>
        </w:tc>
        <w:tc>
          <w:tcPr>
            <w:tcW w:w="2437" w:type="dxa"/>
            <w:vMerge w:val="restart"/>
            <w:vAlign w:val="center"/>
          </w:tcPr>
          <w:p w14:paraId="42054D7F" w14:textId="77777777" w:rsidR="00675AAB" w:rsidRPr="00DF6072" w:rsidRDefault="00675AAB" w:rsidP="000B2034">
            <w:pPr>
              <w:jc w:val="left"/>
              <w:rPr>
                <w:szCs w:val="21"/>
              </w:rPr>
            </w:pPr>
            <w:r w:rsidRPr="00DF6072">
              <w:rPr>
                <w:szCs w:val="21"/>
              </w:rPr>
              <w:t>Wypracowanie i</w:t>
            </w:r>
            <w:r>
              <w:rPr>
                <w:szCs w:val="21"/>
              </w:rPr>
              <w:t> </w:t>
            </w:r>
            <w:r w:rsidRPr="00DF6072">
              <w:rPr>
                <w:szCs w:val="21"/>
              </w:rPr>
              <w:t xml:space="preserve">wdrożenie wytycznych </w:t>
            </w:r>
            <w:r w:rsidRPr="00DF6072">
              <w:rPr>
                <w:szCs w:val="21"/>
              </w:rPr>
              <w:lastRenderedPageBreak/>
              <w:t>planistycznych zapobiegających „rozlewaniu się” zabudowy mieszkaniowej oraz pozwalających na koncentrację zabudowy w zasięgu dostępu systemów transportu zbiorowego</w:t>
            </w:r>
          </w:p>
        </w:tc>
        <w:tc>
          <w:tcPr>
            <w:tcW w:w="3412" w:type="dxa"/>
            <w:vAlign w:val="center"/>
          </w:tcPr>
          <w:p w14:paraId="607ACC83" w14:textId="77777777" w:rsidR="00675AAB" w:rsidRPr="00DF6072" w:rsidRDefault="00675AAB" w:rsidP="000B2034">
            <w:pPr>
              <w:jc w:val="left"/>
              <w:rPr>
                <w:szCs w:val="21"/>
              </w:rPr>
            </w:pPr>
            <w:r w:rsidRPr="00DF6072">
              <w:rPr>
                <w:szCs w:val="21"/>
              </w:rPr>
              <w:lastRenderedPageBreak/>
              <w:t xml:space="preserve">Przyjęcie odpowiednich minimalnych i maksymalnych wskaźników dotyczących rozwoju </w:t>
            </w:r>
            <w:r w:rsidRPr="00DF6072">
              <w:rPr>
                <w:szCs w:val="21"/>
              </w:rPr>
              <w:lastRenderedPageBreak/>
              <w:t>zabudowy (np. maksymalnej odległości nowej zabudowy od przystanków komunikacji publicznej, usług publicznych i terenów zielonych, zwiększanie wskaźników powierzchni biologicznie czynnych przy jednoczesnym zmniejszaniu wskaźników intensywności zabudowy, minimalna i maksymalna liczby miejsc parkingowych) Warunkowanie wydawania decyzji lokalizacyjnych od dostępności do infrastruktury drogowej, technicznej lub społecznej</w:t>
            </w:r>
          </w:p>
        </w:tc>
        <w:tc>
          <w:tcPr>
            <w:tcW w:w="713" w:type="dxa"/>
            <w:vAlign w:val="center"/>
          </w:tcPr>
          <w:p w14:paraId="6204B373" w14:textId="77777777" w:rsidR="00675AAB" w:rsidRPr="00DF6072" w:rsidRDefault="00675AAB" w:rsidP="000B2034">
            <w:pPr>
              <w:jc w:val="center"/>
              <w:rPr>
                <w:szCs w:val="21"/>
              </w:rPr>
            </w:pPr>
            <w:r w:rsidRPr="00DF6072">
              <w:rPr>
                <w:szCs w:val="21"/>
              </w:rPr>
              <w:lastRenderedPageBreak/>
              <w:t>X</w:t>
            </w:r>
          </w:p>
        </w:tc>
        <w:tc>
          <w:tcPr>
            <w:tcW w:w="804" w:type="dxa"/>
            <w:vAlign w:val="center"/>
          </w:tcPr>
          <w:p w14:paraId="69653843" w14:textId="77777777" w:rsidR="00675AAB" w:rsidRPr="00DF6072" w:rsidRDefault="00675AAB" w:rsidP="000B2034">
            <w:pPr>
              <w:jc w:val="center"/>
              <w:rPr>
                <w:szCs w:val="21"/>
              </w:rPr>
            </w:pPr>
            <w:r w:rsidRPr="00DF6072">
              <w:rPr>
                <w:szCs w:val="21"/>
              </w:rPr>
              <w:t>X</w:t>
            </w:r>
          </w:p>
        </w:tc>
        <w:tc>
          <w:tcPr>
            <w:tcW w:w="713" w:type="dxa"/>
            <w:vAlign w:val="center"/>
          </w:tcPr>
          <w:p w14:paraId="6B2C5B59" w14:textId="77777777" w:rsidR="00675AAB" w:rsidRPr="00DF6072" w:rsidRDefault="00675AAB" w:rsidP="000B2034">
            <w:pPr>
              <w:jc w:val="center"/>
              <w:rPr>
                <w:szCs w:val="21"/>
              </w:rPr>
            </w:pPr>
            <w:r w:rsidRPr="00DF6072">
              <w:rPr>
                <w:szCs w:val="21"/>
              </w:rPr>
              <w:t>X</w:t>
            </w:r>
          </w:p>
        </w:tc>
      </w:tr>
      <w:tr w:rsidR="002B06D7" w:rsidRPr="00DF6072" w14:paraId="0505F1EF" w14:textId="77777777" w:rsidTr="000021ED">
        <w:trPr>
          <w:trHeight w:val="20"/>
        </w:trPr>
        <w:tc>
          <w:tcPr>
            <w:tcW w:w="981" w:type="dxa"/>
            <w:vMerge/>
            <w:vAlign w:val="center"/>
          </w:tcPr>
          <w:p w14:paraId="22BBD5A9" w14:textId="77777777" w:rsidR="00675AAB" w:rsidRPr="00DF6072" w:rsidRDefault="00675AAB" w:rsidP="000B2034">
            <w:pPr>
              <w:spacing w:before="0" w:after="0"/>
              <w:jc w:val="left"/>
              <w:rPr>
                <w:szCs w:val="21"/>
              </w:rPr>
            </w:pPr>
          </w:p>
        </w:tc>
        <w:tc>
          <w:tcPr>
            <w:tcW w:w="2437" w:type="dxa"/>
            <w:vMerge/>
            <w:vAlign w:val="center"/>
          </w:tcPr>
          <w:p w14:paraId="1B006C98" w14:textId="77777777" w:rsidR="00675AAB" w:rsidRPr="00DF6072" w:rsidRDefault="00675AAB" w:rsidP="000B2034">
            <w:pPr>
              <w:jc w:val="left"/>
              <w:rPr>
                <w:szCs w:val="21"/>
              </w:rPr>
            </w:pPr>
          </w:p>
        </w:tc>
        <w:tc>
          <w:tcPr>
            <w:tcW w:w="3412" w:type="dxa"/>
            <w:vAlign w:val="center"/>
          </w:tcPr>
          <w:p w14:paraId="7A52BF88" w14:textId="77777777" w:rsidR="00675AAB" w:rsidRPr="00DF6072" w:rsidRDefault="00675AAB" w:rsidP="000B2034">
            <w:pPr>
              <w:jc w:val="left"/>
              <w:rPr>
                <w:szCs w:val="21"/>
              </w:rPr>
            </w:pPr>
            <w:r w:rsidRPr="00DF6072">
              <w:rPr>
                <w:szCs w:val="21"/>
              </w:rPr>
              <w:t>Ochrona rezerw komunikacyjnych w dokumentach planistycznych przed zabudowaniem</w:t>
            </w:r>
          </w:p>
        </w:tc>
        <w:tc>
          <w:tcPr>
            <w:tcW w:w="713" w:type="dxa"/>
            <w:vAlign w:val="center"/>
          </w:tcPr>
          <w:p w14:paraId="538ACD13" w14:textId="77777777" w:rsidR="00675AAB" w:rsidRPr="00DF6072" w:rsidRDefault="00675AAB" w:rsidP="000B2034">
            <w:pPr>
              <w:jc w:val="center"/>
              <w:rPr>
                <w:szCs w:val="21"/>
              </w:rPr>
            </w:pPr>
            <w:r w:rsidRPr="00DF6072">
              <w:rPr>
                <w:szCs w:val="21"/>
              </w:rPr>
              <w:t>X</w:t>
            </w:r>
          </w:p>
        </w:tc>
        <w:tc>
          <w:tcPr>
            <w:tcW w:w="804" w:type="dxa"/>
            <w:vAlign w:val="center"/>
          </w:tcPr>
          <w:p w14:paraId="0EEA37BC" w14:textId="77777777" w:rsidR="00675AAB" w:rsidRPr="00DF6072" w:rsidRDefault="00675AAB" w:rsidP="000B2034">
            <w:pPr>
              <w:jc w:val="center"/>
              <w:rPr>
                <w:szCs w:val="21"/>
              </w:rPr>
            </w:pPr>
            <w:r w:rsidRPr="00DF6072">
              <w:rPr>
                <w:szCs w:val="21"/>
              </w:rPr>
              <w:t>X</w:t>
            </w:r>
          </w:p>
        </w:tc>
        <w:tc>
          <w:tcPr>
            <w:tcW w:w="713" w:type="dxa"/>
            <w:vAlign w:val="center"/>
          </w:tcPr>
          <w:p w14:paraId="4A68D501" w14:textId="77777777" w:rsidR="00675AAB" w:rsidRPr="00DF6072" w:rsidRDefault="00675AAB" w:rsidP="000B2034">
            <w:pPr>
              <w:jc w:val="center"/>
              <w:rPr>
                <w:szCs w:val="21"/>
              </w:rPr>
            </w:pPr>
          </w:p>
        </w:tc>
      </w:tr>
      <w:tr w:rsidR="002B06D7" w:rsidRPr="00DF6072" w14:paraId="11899D14" w14:textId="77777777" w:rsidTr="000021ED">
        <w:trPr>
          <w:trHeight w:val="20"/>
        </w:trPr>
        <w:tc>
          <w:tcPr>
            <w:tcW w:w="981" w:type="dxa"/>
            <w:vMerge/>
            <w:vAlign w:val="center"/>
          </w:tcPr>
          <w:p w14:paraId="1838A6C2" w14:textId="77777777" w:rsidR="00675AAB" w:rsidRPr="00DF6072" w:rsidRDefault="00675AAB" w:rsidP="000B2034">
            <w:pPr>
              <w:spacing w:before="0" w:after="0"/>
              <w:jc w:val="left"/>
              <w:rPr>
                <w:szCs w:val="21"/>
              </w:rPr>
            </w:pPr>
          </w:p>
        </w:tc>
        <w:tc>
          <w:tcPr>
            <w:tcW w:w="2437" w:type="dxa"/>
            <w:vMerge/>
            <w:vAlign w:val="center"/>
          </w:tcPr>
          <w:p w14:paraId="506211DB" w14:textId="77777777" w:rsidR="00675AAB" w:rsidRPr="00DF6072" w:rsidRDefault="00675AAB" w:rsidP="000B2034">
            <w:pPr>
              <w:jc w:val="left"/>
              <w:rPr>
                <w:szCs w:val="21"/>
              </w:rPr>
            </w:pPr>
          </w:p>
        </w:tc>
        <w:tc>
          <w:tcPr>
            <w:tcW w:w="3412" w:type="dxa"/>
            <w:vAlign w:val="center"/>
          </w:tcPr>
          <w:p w14:paraId="5D53CCEF" w14:textId="77777777" w:rsidR="00675AAB" w:rsidRPr="00DF6072" w:rsidRDefault="00675AAB" w:rsidP="000B2034">
            <w:pPr>
              <w:jc w:val="left"/>
              <w:rPr>
                <w:rFonts w:eastAsia="SourceSansPro-Light" w:cs="Tahoma"/>
                <w:szCs w:val="21"/>
              </w:rPr>
            </w:pPr>
            <w:r w:rsidRPr="00DF6072">
              <w:rPr>
                <w:rFonts w:eastAsia="SourceSansPro-Light" w:cs="Tahoma"/>
                <w:szCs w:val="21"/>
              </w:rPr>
              <w:t>Zapewnienie rezerw terenowych na potrzeby budowy infrastruktury „Parkuj i Jedź” w</w:t>
            </w:r>
            <w:r>
              <w:rPr>
                <w:rFonts w:eastAsia="SourceSansPro-Light" w:cs="Tahoma"/>
                <w:szCs w:val="21"/>
              </w:rPr>
              <w:t> </w:t>
            </w:r>
            <w:r w:rsidRPr="00DF6072">
              <w:rPr>
                <w:rFonts w:eastAsia="SourceSansPro-Light" w:cs="Tahoma"/>
                <w:szCs w:val="21"/>
              </w:rPr>
              <w:t>gminach</w:t>
            </w:r>
          </w:p>
        </w:tc>
        <w:tc>
          <w:tcPr>
            <w:tcW w:w="713" w:type="dxa"/>
            <w:vAlign w:val="center"/>
          </w:tcPr>
          <w:p w14:paraId="72E9C683" w14:textId="77777777" w:rsidR="00675AAB" w:rsidRPr="00DF6072" w:rsidRDefault="00675AAB" w:rsidP="000B2034">
            <w:pPr>
              <w:jc w:val="center"/>
              <w:rPr>
                <w:szCs w:val="21"/>
              </w:rPr>
            </w:pPr>
            <w:r w:rsidRPr="00DF6072">
              <w:rPr>
                <w:szCs w:val="21"/>
              </w:rPr>
              <w:t>X</w:t>
            </w:r>
          </w:p>
        </w:tc>
        <w:tc>
          <w:tcPr>
            <w:tcW w:w="804" w:type="dxa"/>
            <w:vAlign w:val="center"/>
          </w:tcPr>
          <w:p w14:paraId="0D7179B1" w14:textId="77777777" w:rsidR="00675AAB" w:rsidRPr="00DF6072" w:rsidRDefault="00675AAB" w:rsidP="000B2034">
            <w:pPr>
              <w:jc w:val="center"/>
              <w:rPr>
                <w:szCs w:val="21"/>
              </w:rPr>
            </w:pPr>
            <w:r w:rsidRPr="00DF6072">
              <w:rPr>
                <w:szCs w:val="21"/>
              </w:rPr>
              <w:t>X</w:t>
            </w:r>
          </w:p>
        </w:tc>
        <w:tc>
          <w:tcPr>
            <w:tcW w:w="713" w:type="dxa"/>
            <w:vAlign w:val="center"/>
          </w:tcPr>
          <w:p w14:paraId="55563691" w14:textId="77777777" w:rsidR="00675AAB" w:rsidRPr="00DF6072" w:rsidRDefault="00675AAB" w:rsidP="000B2034">
            <w:pPr>
              <w:jc w:val="center"/>
              <w:rPr>
                <w:szCs w:val="21"/>
              </w:rPr>
            </w:pPr>
          </w:p>
        </w:tc>
      </w:tr>
      <w:tr w:rsidR="00675AAB" w:rsidRPr="00DF6072" w14:paraId="644C9581" w14:textId="77777777" w:rsidTr="000B2034">
        <w:trPr>
          <w:trHeight w:val="20"/>
        </w:trPr>
        <w:tc>
          <w:tcPr>
            <w:tcW w:w="9060" w:type="dxa"/>
            <w:gridSpan w:val="6"/>
            <w:shd w:val="clear" w:color="auto" w:fill="C6D9F1" w:themeFill="text2" w:themeFillTint="33"/>
            <w:vAlign w:val="center"/>
          </w:tcPr>
          <w:p w14:paraId="0D1C36C1" w14:textId="77777777" w:rsidR="00675AAB" w:rsidRDefault="00675AAB" w:rsidP="000B2034">
            <w:pPr>
              <w:spacing w:before="0" w:after="0"/>
              <w:jc w:val="left"/>
              <w:rPr>
                <w:b/>
                <w:bCs/>
                <w:szCs w:val="21"/>
              </w:rPr>
            </w:pPr>
            <w:r>
              <w:rPr>
                <w:b/>
                <w:bCs/>
                <w:szCs w:val="21"/>
              </w:rPr>
              <w:t>Przykładowe projekty:</w:t>
            </w:r>
          </w:p>
          <w:p w14:paraId="0E6D3294" w14:textId="77777777" w:rsidR="00675AAB" w:rsidRDefault="00675AAB" w:rsidP="00675AAB">
            <w:pPr>
              <w:pStyle w:val="Akapitzlist"/>
              <w:numPr>
                <w:ilvl w:val="0"/>
                <w:numId w:val="11"/>
              </w:numPr>
              <w:spacing w:before="0"/>
              <w:jc w:val="left"/>
              <w:rPr>
                <w:szCs w:val="21"/>
              </w:rPr>
            </w:pPr>
            <w:r>
              <w:rPr>
                <w:szCs w:val="21"/>
              </w:rPr>
              <w:t>aktualizacja dokumentów planistycznych.</w:t>
            </w:r>
          </w:p>
          <w:p w14:paraId="0E3A0E8B" w14:textId="77777777" w:rsidR="00675AAB" w:rsidRPr="001441FC" w:rsidRDefault="00675AAB" w:rsidP="00675AAB">
            <w:pPr>
              <w:pStyle w:val="Akapitzlist"/>
              <w:numPr>
                <w:ilvl w:val="0"/>
                <w:numId w:val="11"/>
              </w:numPr>
              <w:spacing w:before="0"/>
              <w:jc w:val="left"/>
              <w:rPr>
                <w:szCs w:val="21"/>
              </w:rPr>
            </w:pPr>
            <w:r w:rsidRPr="00BB4398">
              <w:rPr>
                <w:szCs w:val="21"/>
              </w:rPr>
              <w:t xml:space="preserve">projekty związane z </w:t>
            </w:r>
            <w:r>
              <w:rPr>
                <w:szCs w:val="21"/>
              </w:rPr>
              <w:t>opracowaniem i wdrożeniem lokalnych standardów urbanistycznych.</w:t>
            </w:r>
          </w:p>
        </w:tc>
      </w:tr>
      <w:tr w:rsidR="00675AAB" w:rsidRPr="00DF6072" w14:paraId="334FACBC" w14:textId="77777777" w:rsidTr="000B2034">
        <w:trPr>
          <w:trHeight w:val="20"/>
        </w:trPr>
        <w:tc>
          <w:tcPr>
            <w:tcW w:w="9060" w:type="dxa"/>
            <w:gridSpan w:val="6"/>
            <w:shd w:val="clear" w:color="auto" w:fill="F2F2F2" w:themeFill="background1" w:themeFillShade="F2"/>
            <w:vAlign w:val="center"/>
          </w:tcPr>
          <w:p w14:paraId="691059BE" w14:textId="77777777" w:rsidR="00675AAB" w:rsidRPr="00DF6072" w:rsidRDefault="00675AAB" w:rsidP="000B2034">
            <w:pPr>
              <w:spacing w:before="0" w:after="0"/>
              <w:jc w:val="center"/>
              <w:rPr>
                <w:b/>
                <w:bCs/>
                <w:szCs w:val="21"/>
              </w:rPr>
            </w:pPr>
            <w:r w:rsidRPr="00DF6072">
              <w:rPr>
                <w:b/>
                <w:bCs/>
                <w:szCs w:val="21"/>
              </w:rPr>
              <w:t>Cel 2: Poprawa komfortu i bezpieczeństwa transportu</w:t>
            </w:r>
          </w:p>
        </w:tc>
      </w:tr>
      <w:tr w:rsidR="002B06D7" w:rsidRPr="00DF6072" w14:paraId="4E8835DC" w14:textId="77777777" w:rsidTr="000021ED">
        <w:trPr>
          <w:trHeight w:val="20"/>
        </w:trPr>
        <w:tc>
          <w:tcPr>
            <w:tcW w:w="981" w:type="dxa"/>
            <w:vMerge w:val="restart"/>
            <w:vAlign w:val="center"/>
          </w:tcPr>
          <w:p w14:paraId="12A2728E" w14:textId="77777777" w:rsidR="00675AAB" w:rsidRPr="00DF6072" w:rsidRDefault="00675AAB" w:rsidP="000B2034">
            <w:pPr>
              <w:spacing w:before="0" w:after="0"/>
              <w:jc w:val="left"/>
              <w:rPr>
                <w:szCs w:val="21"/>
              </w:rPr>
            </w:pPr>
            <w:r w:rsidRPr="00DF6072">
              <w:rPr>
                <w:szCs w:val="21"/>
              </w:rPr>
              <w:t>2.1</w:t>
            </w:r>
          </w:p>
        </w:tc>
        <w:tc>
          <w:tcPr>
            <w:tcW w:w="2437" w:type="dxa"/>
            <w:vMerge w:val="restart"/>
            <w:vAlign w:val="center"/>
          </w:tcPr>
          <w:p w14:paraId="7D116548" w14:textId="2BE8E208" w:rsidR="00675AAB" w:rsidRPr="00DF6072" w:rsidRDefault="00675AAB" w:rsidP="000B2034">
            <w:pPr>
              <w:jc w:val="left"/>
              <w:rPr>
                <w:szCs w:val="21"/>
              </w:rPr>
            </w:pPr>
            <w:r w:rsidRPr="00DF6072">
              <w:rPr>
                <w:szCs w:val="21"/>
              </w:rPr>
              <w:t xml:space="preserve">Działania </w:t>
            </w:r>
            <w:r>
              <w:rPr>
                <w:szCs w:val="21"/>
              </w:rPr>
              <w:t xml:space="preserve">w zakresie </w:t>
            </w:r>
            <w:r w:rsidRPr="00DF6072">
              <w:rPr>
                <w:szCs w:val="21"/>
              </w:rPr>
              <w:t>poprawy bezpieczeństwa ruchu drogowego</w:t>
            </w:r>
            <w:r>
              <w:rPr>
                <w:szCs w:val="21"/>
              </w:rPr>
              <w:t xml:space="preserve"> </w:t>
            </w:r>
            <w:r w:rsidR="00E71FA4">
              <w:rPr>
                <w:szCs w:val="21"/>
              </w:rPr>
              <w:t xml:space="preserve">na obszarze KKBOF w szczególności </w:t>
            </w:r>
            <w:r>
              <w:rPr>
                <w:szCs w:val="21"/>
              </w:rPr>
              <w:t>w okolicy szkół i</w:t>
            </w:r>
            <w:r w:rsidR="00E71FA4">
              <w:rPr>
                <w:szCs w:val="21"/>
              </w:rPr>
              <w:t> </w:t>
            </w:r>
            <w:r>
              <w:rPr>
                <w:szCs w:val="21"/>
              </w:rPr>
              <w:t>przedszkoli</w:t>
            </w:r>
          </w:p>
        </w:tc>
        <w:tc>
          <w:tcPr>
            <w:tcW w:w="3412" w:type="dxa"/>
            <w:vAlign w:val="center"/>
          </w:tcPr>
          <w:p w14:paraId="1F678819" w14:textId="77777777" w:rsidR="00675AAB" w:rsidRPr="00DF6072" w:rsidRDefault="00675AAB" w:rsidP="000B2034">
            <w:pPr>
              <w:jc w:val="left"/>
              <w:rPr>
                <w:szCs w:val="21"/>
              </w:rPr>
            </w:pPr>
            <w:r w:rsidRPr="00DF6072">
              <w:rPr>
                <w:szCs w:val="21"/>
              </w:rPr>
              <w:t>Działania zwiększające bezpieczeństwo uczniów, rodziców i pracowników szkół</w:t>
            </w:r>
            <w:r>
              <w:rPr>
                <w:szCs w:val="21"/>
              </w:rPr>
              <w:t xml:space="preserve"> i przedszkoli</w:t>
            </w:r>
            <w:r w:rsidRPr="00DF6072">
              <w:rPr>
                <w:szCs w:val="21"/>
              </w:rPr>
              <w:t xml:space="preserve"> (uspokajanie ruchu poprzez np. wynoszenie jezdni i</w:t>
            </w:r>
            <w:r>
              <w:rPr>
                <w:szCs w:val="21"/>
              </w:rPr>
              <w:t> </w:t>
            </w:r>
            <w:r w:rsidRPr="00DF6072">
              <w:rPr>
                <w:szCs w:val="21"/>
              </w:rPr>
              <w:t>stosowanie separatorów)</w:t>
            </w:r>
          </w:p>
        </w:tc>
        <w:tc>
          <w:tcPr>
            <w:tcW w:w="713" w:type="dxa"/>
            <w:vAlign w:val="center"/>
          </w:tcPr>
          <w:p w14:paraId="61DCF42E" w14:textId="77777777" w:rsidR="00675AAB" w:rsidRPr="00DF6072" w:rsidRDefault="00675AAB" w:rsidP="000B2034">
            <w:pPr>
              <w:jc w:val="center"/>
              <w:rPr>
                <w:szCs w:val="21"/>
              </w:rPr>
            </w:pPr>
            <w:r w:rsidRPr="00DF6072">
              <w:rPr>
                <w:szCs w:val="21"/>
              </w:rPr>
              <w:t>X</w:t>
            </w:r>
          </w:p>
        </w:tc>
        <w:tc>
          <w:tcPr>
            <w:tcW w:w="804" w:type="dxa"/>
            <w:vAlign w:val="center"/>
          </w:tcPr>
          <w:p w14:paraId="74908564" w14:textId="77777777" w:rsidR="00675AAB" w:rsidRPr="00DF6072" w:rsidRDefault="00675AAB" w:rsidP="000B2034">
            <w:pPr>
              <w:jc w:val="center"/>
              <w:rPr>
                <w:szCs w:val="21"/>
              </w:rPr>
            </w:pPr>
            <w:r w:rsidRPr="00DF6072">
              <w:rPr>
                <w:szCs w:val="21"/>
              </w:rPr>
              <w:t>X</w:t>
            </w:r>
          </w:p>
        </w:tc>
        <w:tc>
          <w:tcPr>
            <w:tcW w:w="713" w:type="dxa"/>
            <w:vAlign w:val="center"/>
          </w:tcPr>
          <w:p w14:paraId="675A30C2" w14:textId="77777777" w:rsidR="00675AAB" w:rsidRPr="00DF6072" w:rsidRDefault="00675AAB" w:rsidP="000B2034">
            <w:pPr>
              <w:jc w:val="center"/>
              <w:rPr>
                <w:szCs w:val="21"/>
              </w:rPr>
            </w:pPr>
            <w:r w:rsidRPr="00DF6072">
              <w:rPr>
                <w:szCs w:val="21"/>
              </w:rPr>
              <w:t>X</w:t>
            </w:r>
          </w:p>
        </w:tc>
      </w:tr>
      <w:tr w:rsidR="002B06D7" w:rsidRPr="00DF6072" w14:paraId="79E364C3" w14:textId="77777777" w:rsidTr="000021ED">
        <w:trPr>
          <w:trHeight w:val="20"/>
        </w:trPr>
        <w:tc>
          <w:tcPr>
            <w:tcW w:w="981" w:type="dxa"/>
            <w:vMerge/>
            <w:vAlign w:val="center"/>
          </w:tcPr>
          <w:p w14:paraId="3DD4DE83" w14:textId="77777777" w:rsidR="00675AAB" w:rsidRPr="00DF6072" w:rsidRDefault="00675AAB" w:rsidP="000B2034">
            <w:pPr>
              <w:spacing w:before="0" w:after="0"/>
              <w:jc w:val="left"/>
              <w:rPr>
                <w:szCs w:val="21"/>
              </w:rPr>
            </w:pPr>
          </w:p>
        </w:tc>
        <w:tc>
          <w:tcPr>
            <w:tcW w:w="2437" w:type="dxa"/>
            <w:vMerge/>
            <w:vAlign w:val="center"/>
          </w:tcPr>
          <w:p w14:paraId="2A691B49" w14:textId="77777777" w:rsidR="00675AAB" w:rsidRPr="00DF6072" w:rsidRDefault="00675AAB" w:rsidP="000B2034">
            <w:pPr>
              <w:jc w:val="left"/>
              <w:rPr>
                <w:szCs w:val="21"/>
              </w:rPr>
            </w:pPr>
          </w:p>
        </w:tc>
        <w:tc>
          <w:tcPr>
            <w:tcW w:w="3412" w:type="dxa"/>
            <w:vAlign w:val="center"/>
          </w:tcPr>
          <w:p w14:paraId="1D48953D" w14:textId="77777777" w:rsidR="00675AAB" w:rsidRPr="00DF6072" w:rsidRDefault="00675AAB" w:rsidP="000B2034">
            <w:pPr>
              <w:jc w:val="left"/>
              <w:rPr>
                <w:rFonts w:eastAsia="SourceSansPro-Light" w:cs="Tahoma"/>
                <w:szCs w:val="21"/>
              </w:rPr>
            </w:pPr>
            <w:r w:rsidRPr="00DF6072">
              <w:rPr>
                <w:rFonts w:eastAsia="SourceSansPro-Light" w:cs="Tahoma"/>
                <w:szCs w:val="21"/>
              </w:rPr>
              <w:t>Ograniczenie prędkości za pomocą środków prawnych (ustawianie znaków ograniczeń prędkości, wprowadzanie Stref Tempo 30)</w:t>
            </w:r>
          </w:p>
        </w:tc>
        <w:tc>
          <w:tcPr>
            <w:tcW w:w="713" w:type="dxa"/>
            <w:vAlign w:val="center"/>
          </w:tcPr>
          <w:p w14:paraId="04921736" w14:textId="77777777" w:rsidR="00675AAB" w:rsidRPr="00DF6072" w:rsidRDefault="00675AAB" w:rsidP="000B2034">
            <w:pPr>
              <w:jc w:val="center"/>
              <w:rPr>
                <w:szCs w:val="21"/>
              </w:rPr>
            </w:pPr>
            <w:r w:rsidRPr="00DF6072">
              <w:rPr>
                <w:szCs w:val="21"/>
              </w:rPr>
              <w:t>X</w:t>
            </w:r>
          </w:p>
        </w:tc>
        <w:tc>
          <w:tcPr>
            <w:tcW w:w="804" w:type="dxa"/>
            <w:vAlign w:val="center"/>
          </w:tcPr>
          <w:p w14:paraId="7391221E" w14:textId="77777777" w:rsidR="00675AAB" w:rsidRPr="00DF6072" w:rsidRDefault="00675AAB" w:rsidP="000B2034">
            <w:pPr>
              <w:jc w:val="center"/>
              <w:rPr>
                <w:szCs w:val="21"/>
              </w:rPr>
            </w:pPr>
            <w:r w:rsidRPr="00DF6072">
              <w:rPr>
                <w:szCs w:val="21"/>
              </w:rPr>
              <w:t>X</w:t>
            </w:r>
          </w:p>
        </w:tc>
        <w:tc>
          <w:tcPr>
            <w:tcW w:w="713" w:type="dxa"/>
            <w:vAlign w:val="center"/>
          </w:tcPr>
          <w:p w14:paraId="21D6DF3F" w14:textId="77777777" w:rsidR="00675AAB" w:rsidRPr="00DF6072" w:rsidRDefault="00675AAB" w:rsidP="000B2034">
            <w:pPr>
              <w:jc w:val="center"/>
              <w:rPr>
                <w:szCs w:val="21"/>
              </w:rPr>
            </w:pPr>
            <w:r w:rsidRPr="00DF6072">
              <w:rPr>
                <w:szCs w:val="21"/>
              </w:rPr>
              <w:t>X</w:t>
            </w:r>
          </w:p>
        </w:tc>
      </w:tr>
      <w:tr w:rsidR="002B06D7" w:rsidRPr="00DF6072" w14:paraId="4917264B" w14:textId="77777777" w:rsidTr="000021ED">
        <w:trPr>
          <w:trHeight w:val="20"/>
        </w:trPr>
        <w:tc>
          <w:tcPr>
            <w:tcW w:w="981" w:type="dxa"/>
            <w:vAlign w:val="center"/>
          </w:tcPr>
          <w:p w14:paraId="54C3FF31" w14:textId="77777777" w:rsidR="00675AAB" w:rsidRPr="00DF6072" w:rsidRDefault="00675AAB" w:rsidP="000B2034">
            <w:pPr>
              <w:spacing w:before="0" w:after="0"/>
              <w:jc w:val="left"/>
              <w:rPr>
                <w:szCs w:val="21"/>
              </w:rPr>
            </w:pPr>
            <w:r w:rsidRPr="00DF6072">
              <w:rPr>
                <w:szCs w:val="21"/>
              </w:rPr>
              <w:t>2.2</w:t>
            </w:r>
          </w:p>
        </w:tc>
        <w:tc>
          <w:tcPr>
            <w:tcW w:w="2437" w:type="dxa"/>
            <w:vAlign w:val="center"/>
          </w:tcPr>
          <w:p w14:paraId="7E21E39F" w14:textId="77777777" w:rsidR="00675AAB" w:rsidRPr="00DF6072" w:rsidRDefault="00675AAB" w:rsidP="000B2034">
            <w:pPr>
              <w:jc w:val="left"/>
              <w:rPr>
                <w:szCs w:val="21"/>
              </w:rPr>
            </w:pPr>
            <w:r w:rsidRPr="00DF6072">
              <w:rPr>
                <w:szCs w:val="21"/>
              </w:rPr>
              <w:t>Realizacja usług uzupełniających w</w:t>
            </w:r>
            <w:r>
              <w:rPr>
                <w:szCs w:val="21"/>
              </w:rPr>
              <w:t> </w:t>
            </w:r>
            <w:r w:rsidRPr="00DF6072">
              <w:rPr>
                <w:szCs w:val="21"/>
              </w:rPr>
              <w:t xml:space="preserve">otoczeniu </w:t>
            </w:r>
            <w:r w:rsidRPr="00DF6072">
              <w:rPr>
                <w:szCs w:val="21"/>
              </w:rPr>
              <w:lastRenderedPageBreak/>
              <w:t>przystanków i węzłów przesiadkowych pozwalające na realizację potrzeb mieszkańców w</w:t>
            </w:r>
            <w:r>
              <w:rPr>
                <w:szCs w:val="21"/>
              </w:rPr>
              <w:t> </w:t>
            </w:r>
            <w:r w:rsidRPr="00DF6072">
              <w:rPr>
                <w:szCs w:val="21"/>
              </w:rPr>
              <w:t>pobliżu infrastruktury mobilności</w:t>
            </w:r>
          </w:p>
        </w:tc>
        <w:tc>
          <w:tcPr>
            <w:tcW w:w="3412" w:type="dxa"/>
            <w:vAlign w:val="center"/>
          </w:tcPr>
          <w:p w14:paraId="75264F62" w14:textId="77777777" w:rsidR="00675AAB" w:rsidRPr="00DF6072" w:rsidRDefault="00675AAB" w:rsidP="000B2034">
            <w:pPr>
              <w:jc w:val="left"/>
              <w:rPr>
                <w:rFonts w:eastAsia="SourceSansPro-Light" w:cs="Tahoma"/>
                <w:szCs w:val="21"/>
              </w:rPr>
            </w:pPr>
            <w:r w:rsidRPr="00DF6072">
              <w:rPr>
                <w:rFonts w:eastAsia="SourceSansPro-Light" w:cs="Tahoma"/>
                <w:szCs w:val="21"/>
              </w:rPr>
              <w:lastRenderedPageBreak/>
              <w:t>Kształtowanie właściwych relacji pomiędzy transportem a</w:t>
            </w:r>
            <w:r>
              <w:rPr>
                <w:rFonts w:eastAsia="SourceSansPro-Light" w:cs="Tahoma"/>
                <w:szCs w:val="21"/>
              </w:rPr>
              <w:t> </w:t>
            </w:r>
            <w:r w:rsidRPr="00DF6072">
              <w:rPr>
                <w:rFonts w:eastAsia="SourceSansPro-Light" w:cs="Tahoma"/>
                <w:szCs w:val="21"/>
              </w:rPr>
              <w:t xml:space="preserve">zagospodarowaniem </w:t>
            </w:r>
            <w:r w:rsidRPr="00DF6072">
              <w:rPr>
                <w:rFonts w:eastAsia="SourceSansPro-Light" w:cs="Tahoma"/>
                <w:szCs w:val="21"/>
              </w:rPr>
              <w:lastRenderedPageBreak/>
              <w:t>przestrzennym w</w:t>
            </w:r>
            <w:r>
              <w:rPr>
                <w:rFonts w:eastAsia="SourceSansPro-Light" w:cs="Tahoma"/>
                <w:szCs w:val="21"/>
              </w:rPr>
              <w:t> </w:t>
            </w:r>
            <w:r w:rsidRPr="00DF6072">
              <w:rPr>
                <w:rFonts w:eastAsia="SourceSansPro-Light" w:cs="Tahoma"/>
                <w:szCs w:val="21"/>
              </w:rPr>
              <w:t>otoczeniu węzłów przesiadkowych poprzez nadanie przestrzeniom publicznym charakteru centrotwórczego</w:t>
            </w:r>
          </w:p>
        </w:tc>
        <w:tc>
          <w:tcPr>
            <w:tcW w:w="713" w:type="dxa"/>
            <w:vAlign w:val="center"/>
          </w:tcPr>
          <w:p w14:paraId="59C04FEC" w14:textId="77777777" w:rsidR="00675AAB" w:rsidRPr="00DF6072" w:rsidRDefault="00675AAB" w:rsidP="000B2034">
            <w:pPr>
              <w:jc w:val="center"/>
              <w:rPr>
                <w:szCs w:val="21"/>
              </w:rPr>
            </w:pPr>
            <w:r>
              <w:rPr>
                <w:szCs w:val="21"/>
              </w:rPr>
              <w:lastRenderedPageBreak/>
              <w:t>X</w:t>
            </w:r>
          </w:p>
        </w:tc>
        <w:tc>
          <w:tcPr>
            <w:tcW w:w="804" w:type="dxa"/>
            <w:vAlign w:val="center"/>
          </w:tcPr>
          <w:p w14:paraId="41C6EB2C" w14:textId="77777777" w:rsidR="00675AAB" w:rsidRPr="00DF6072" w:rsidRDefault="00675AAB" w:rsidP="000B2034">
            <w:pPr>
              <w:jc w:val="center"/>
              <w:rPr>
                <w:szCs w:val="21"/>
              </w:rPr>
            </w:pPr>
            <w:r>
              <w:rPr>
                <w:szCs w:val="21"/>
              </w:rPr>
              <w:t>X</w:t>
            </w:r>
          </w:p>
        </w:tc>
        <w:tc>
          <w:tcPr>
            <w:tcW w:w="713" w:type="dxa"/>
            <w:vAlign w:val="center"/>
          </w:tcPr>
          <w:p w14:paraId="0738DA0B" w14:textId="77777777" w:rsidR="00675AAB" w:rsidRPr="00DF6072" w:rsidRDefault="00675AAB" w:rsidP="000B2034">
            <w:pPr>
              <w:jc w:val="center"/>
              <w:rPr>
                <w:szCs w:val="21"/>
              </w:rPr>
            </w:pPr>
          </w:p>
        </w:tc>
      </w:tr>
      <w:tr w:rsidR="002B06D7" w:rsidRPr="00DF6072" w14:paraId="35C55639" w14:textId="77777777" w:rsidTr="000021ED">
        <w:trPr>
          <w:trHeight w:val="57"/>
        </w:trPr>
        <w:tc>
          <w:tcPr>
            <w:tcW w:w="981" w:type="dxa"/>
            <w:vMerge w:val="restart"/>
            <w:vAlign w:val="center"/>
          </w:tcPr>
          <w:p w14:paraId="5BDE2A18" w14:textId="77777777" w:rsidR="00675AAB" w:rsidRPr="00DF6072" w:rsidRDefault="00675AAB" w:rsidP="000B2034">
            <w:pPr>
              <w:spacing w:before="0" w:after="0"/>
              <w:jc w:val="left"/>
              <w:rPr>
                <w:szCs w:val="21"/>
              </w:rPr>
            </w:pPr>
            <w:r w:rsidRPr="00DF6072">
              <w:rPr>
                <w:szCs w:val="21"/>
              </w:rPr>
              <w:t>2.3</w:t>
            </w:r>
          </w:p>
        </w:tc>
        <w:tc>
          <w:tcPr>
            <w:tcW w:w="2437" w:type="dxa"/>
            <w:vMerge w:val="restart"/>
            <w:vAlign w:val="center"/>
          </w:tcPr>
          <w:p w14:paraId="7501B0A9" w14:textId="77777777" w:rsidR="00675AAB" w:rsidRPr="00DF6072" w:rsidRDefault="00675AAB" w:rsidP="000B2034">
            <w:pPr>
              <w:jc w:val="left"/>
              <w:rPr>
                <w:szCs w:val="21"/>
              </w:rPr>
            </w:pPr>
            <w:r w:rsidRPr="00DF6072">
              <w:rPr>
                <w:szCs w:val="21"/>
              </w:rPr>
              <w:t>Eliminacja barier infrastrukturalnych utrudniających poruszanie się osobom o</w:t>
            </w:r>
            <w:r>
              <w:rPr>
                <w:szCs w:val="21"/>
              </w:rPr>
              <w:t> o</w:t>
            </w:r>
            <w:r w:rsidRPr="00DF6072">
              <w:rPr>
                <w:szCs w:val="21"/>
              </w:rPr>
              <w:t>graniczonej mobilności</w:t>
            </w:r>
          </w:p>
        </w:tc>
        <w:tc>
          <w:tcPr>
            <w:tcW w:w="3412" w:type="dxa"/>
            <w:vAlign w:val="center"/>
          </w:tcPr>
          <w:p w14:paraId="5CE32A58" w14:textId="77777777" w:rsidR="00675AAB" w:rsidRPr="00DF6072" w:rsidRDefault="00675AAB" w:rsidP="000B2034">
            <w:pPr>
              <w:jc w:val="left"/>
              <w:rPr>
                <w:rFonts w:eastAsia="SourceSansPro-Light" w:cs="Tahoma"/>
                <w:szCs w:val="21"/>
              </w:rPr>
            </w:pPr>
            <w:r w:rsidRPr="00DF6072">
              <w:rPr>
                <w:rFonts w:eastAsia="SourceSansPro-Light" w:cs="Tahoma"/>
                <w:szCs w:val="21"/>
              </w:rPr>
              <w:t>Realizacja udogodnień architektonicznych prowadzących do zwiększenia dostępności obiektów użyteczności publicznej</w:t>
            </w:r>
          </w:p>
        </w:tc>
        <w:tc>
          <w:tcPr>
            <w:tcW w:w="713" w:type="dxa"/>
            <w:vAlign w:val="center"/>
          </w:tcPr>
          <w:p w14:paraId="11DC61FD" w14:textId="77777777" w:rsidR="00675AAB" w:rsidRPr="00DF6072" w:rsidRDefault="00675AAB" w:rsidP="000B2034">
            <w:pPr>
              <w:jc w:val="center"/>
              <w:rPr>
                <w:szCs w:val="21"/>
              </w:rPr>
            </w:pPr>
            <w:r w:rsidRPr="00DF6072">
              <w:rPr>
                <w:szCs w:val="21"/>
              </w:rPr>
              <w:t>X</w:t>
            </w:r>
          </w:p>
        </w:tc>
        <w:tc>
          <w:tcPr>
            <w:tcW w:w="804" w:type="dxa"/>
            <w:vAlign w:val="center"/>
          </w:tcPr>
          <w:p w14:paraId="4EA7EF97" w14:textId="77777777" w:rsidR="00675AAB" w:rsidRPr="00DF6072" w:rsidRDefault="00675AAB" w:rsidP="000B2034">
            <w:pPr>
              <w:jc w:val="center"/>
              <w:rPr>
                <w:szCs w:val="21"/>
              </w:rPr>
            </w:pPr>
            <w:r w:rsidRPr="00DF6072">
              <w:rPr>
                <w:szCs w:val="21"/>
              </w:rPr>
              <w:t>X</w:t>
            </w:r>
          </w:p>
        </w:tc>
        <w:tc>
          <w:tcPr>
            <w:tcW w:w="713" w:type="dxa"/>
            <w:vAlign w:val="center"/>
          </w:tcPr>
          <w:p w14:paraId="1B9F550A" w14:textId="77777777" w:rsidR="00675AAB" w:rsidRPr="00DF6072" w:rsidRDefault="00675AAB" w:rsidP="000B2034">
            <w:pPr>
              <w:jc w:val="center"/>
              <w:rPr>
                <w:szCs w:val="21"/>
              </w:rPr>
            </w:pPr>
            <w:r w:rsidRPr="00DF6072">
              <w:rPr>
                <w:szCs w:val="21"/>
              </w:rPr>
              <w:t>X</w:t>
            </w:r>
          </w:p>
        </w:tc>
      </w:tr>
      <w:tr w:rsidR="002B06D7" w:rsidRPr="00DF6072" w14:paraId="4F592F60" w14:textId="77777777" w:rsidTr="000021ED">
        <w:trPr>
          <w:trHeight w:val="57"/>
        </w:trPr>
        <w:tc>
          <w:tcPr>
            <w:tcW w:w="981" w:type="dxa"/>
            <w:vMerge/>
            <w:vAlign w:val="center"/>
          </w:tcPr>
          <w:p w14:paraId="4B0780EB" w14:textId="77777777" w:rsidR="00675AAB" w:rsidRPr="00DF6072" w:rsidRDefault="00675AAB" w:rsidP="000B2034">
            <w:pPr>
              <w:spacing w:before="0" w:after="0"/>
              <w:jc w:val="left"/>
              <w:rPr>
                <w:szCs w:val="21"/>
              </w:rPr>
            </w:pPr>
          </w:p>
        </w:tc>
        <w:tc>
          <w:tcPr>
            <w:tcW w:w="2437" w:type="dxa"/>
            <w:vMerge/>
            <w:vAlign w:val="center"/>
          </w:tcPr>
          <w:p w14:paraId="79E983F2" w14:textId="77777777" w:rsidR="00675AAB" w:rsidRPr="00DF6072" w:rsidRDefault="00675AAB" w:rsidP="000B2034">
            <w:pPr>
              <w:jc w:val="left"/>
              <w:rPr>
                <w:szCs w:val="21"/>
              </w:rPr>
            </w:pPr>
          </w:p>
        </w:tc>
        <w:tc>
          <w:tcPr>
            <w:tcW w:w="3412" w:type="dxa"/>
            <w:vAlign w:val="center"/>
          </w:tcPr>
          <w:p w14:paraId="0E77CD2F" w14:textId="77777777" w:rsidR="00675AAB" w:rsidRPr="00DF6072" w:rsidRDefault="00675AAB" w:rsidP="000B2034">
            <w:pPr>
              <w:jc w:val="left"/>
              <w:rPr>
                <w:rFonts w:eastAsia="SourceSansPro-Light" w:cs="Tahoma"/>
                <w:szCs w:val="21"/>
              </w:rPr>
            </w:pPr>
            <w:r w:rsidRPr="00DF6072">
              <w:rPr>
                <w:rFonts w:eastAsia="SourceSansPro-Light" w:cs="Tahoma"/>
                <w:szCs w:val="21"/>
              </w:rPr>
              <w:t xml:space="preserve">Wymiana taboru prowadząca do świadczenia usług transportu publicznego taborem w pełni niskopodłogowym </w:t>
            </w:r>
          </w:p>
        </w:tc>
        <w:tc>
          <w:tcPr>
            <w:tcW w:w="713" w:type="dxa"/>
            <w:vAlign w:val="center"/>
          </w:tcPr>
          <w:p w14:paraId="250737B4" w14:textId="77777777" w:rsidR="00675AAB" w:rsidRPr="00DF6072" w:rsidRDefault="00675AAB" w:rsidP="000B2034">
            <w:pPr>
              <w:jc w:val="center"/>
              <w:rPr>
                <w:szCs w:val="21"/>
              </w:rPr>
            </w:pPr>
            <w:r w:rsidRPr="00DF6072">
              <w:rPr>
                <w:szCs w:val="21"/>
              </w:rPr>
              <w:t>X</w:t>
            </w:r>
          </w:p>
        </w:tc>
        <w:tc>
          <w:tcPr>
            <w:tcW w:w="804" w:type="dxa"/>
            <w:vAlign w:val="center"/>
          </w:tcPr>
          <w:p w14:paraId="20F0ADA3" w14:textId="77777777" w:rsidR="00675AAB" w:rsidRPr="00DF6072" w:rsidRDefault="00675AAB" w:rsidP="000B2034">
            <w:pPr>
              <w:jc w:val="center"/>
              <w:rPr>
                <w:szCs w:val="21"/>
              </w:rPr>
            </w:pPr>
            <w:r w:rsidRPr="00DF6072">
              <w:rPr>
                <w:szCs w:val="21"/>
              </w:rPr>
              <w:t>X</w:t>
            </w:r>
          </w:p>
        </w:tc>
        <w:tc>
          <w:tcPr>
            <w:tcW w:w="713" w:type="dxa"/>
            <w:vAlign w:val="center"/>
          </w:tcPr>
          <w:p w14:paraId="4C42175D" w14:textId="77777777" w:rsidR="00675AAB" w:rsidRPr="00DF6072" w:rsidRDefault="00675AAB" w:rsidP="000B2034">
            <w:pPr>
              <w:jc w:val="center"/>
              <w:rPr>
                <w:szCs w:val="21"/>
              </w:rPr>
            </w:pPr>
          </w:p>
        </w:tc>
      </w:tr>
      <w:tr w:rsidR="002B06D7" w:rsidRPr="00DF6072" w14:paraId="7397F088" w14:textId="77777777" w:rsidTr="000021ED">
        <w:trPr>
          <w:trHeight w:val="57"/>
        </w:trPr>
        <w:tc>
          <w:tcPr>
            <w:tcW w:w="981" w:type="dxa"/>
            <w:vMerge/>
            <w:vAlign w:val="center"/>
          </w:tcPr>
          <w:p w14:paraId="3FF4128D" w14:textId="77777777" w:rsidR="00675AAB" w:rsidRPr="00DF6072" w:rsidRDefault="00675AAB" w:rsidP="000B2034">
            <w:pPr>
              <w:spacing w:before="0" w:after="0"/>
              <w:jc w:val="left"/>
              <w:rPr>
                <w:szCs w:val="21"/>
              </w:rPr>
            </w:pPr>
          </w:p>
        </w:tc>
        <w:tc>
          <w:tcPr>
            <w:tcW w:w="2437" w:type="dxa"/>
            <w:vMerge/>
            <w:vAlign w:val="center"/>
          </w:tcPr>
          <w:p w14:paraId="1178745B" w14:textId="77777777" w:rsidR="00675AAB" w:rsidRPr="00DF6072" w:rsidRDefault="00675AAB" w:rsidP="000B2034">
            <w:pPr>
              <w:jc w:val="left"/>
              <w:rPr>
                <w:szCs w:val="21"/>
              </w:rPr>
            </w:pPr>
          </w:p>
        </w:tc>
        <w:tc>
          <w:tcPr>
            <w:tcW w:w="3412" w:type="dxa"/>
            <w:vAlign w:val="center"/>
          </w:tcPr>
          <w:p w14:paraId="55148553" w14:textId="77777777" w:rsidR="00675AAB" w:rsidRPr="00DF6072" w:rsidRDefault="00675AAB" w:rsidP="000B2034">
            <w:pPr>
              <w:jc w:val="left"/>
              <w:rPr>
                <w:rFonts w:eastAsia="SourceSansPro-Light" w:cs="Tahoma"/>
                <w:szCs w:val="21"/>
              </w:rPr>
            </w:pPr>
            <w:r w:rsidRPr="00DF6072">
              <w:rPr>
                <w:rFonts w:eastAsia="SourceSansPro-Light" w:cs="Tahoma"/>
                <w:szCs w:val="21"/>
              </w:rPr>
              <w:t>Eliminacja barier infrastrukturalnych wzdłuż ciągów komunikacyjnych oraz wprowadzanie rozwiązań ułatwiających przemieszczanie się</w:t>
            </w:r>
          </w:p>
        </w:tc>
        <w:tc>
          <w:tcPr>
            <w:tcW w:w="713" w:type="dxa"/>
            <w:vAlign w:val="center"/>
          </w:tcPr>
          <w:p w14:paraId="0F4B98D2" w14:textId="77777777" w:rsidR="00675AAB" w:rsidRPr="00DF6072" w:rsidRDefault="00675AAB" w:rsidP="000B2034">
            <w:pPr>
              <w:jc w:val="center"/>
              <w:rPr>
                <w:szCs w:val="21"/>
              </w:rPr>
            </w:pPr>
            <w:r w:rsidRPr="00DF6072">
              <w:rPr>
                <w:szCs w:val="21"/>
              </w:rPr>
              <w:t>X</w:t>
            </w:r>
          </w:p>
        </w:tc>
        <w:tc>
          <w:tcPr>
            <w:tcW w:w="804" w:type="dxa"/>
            <w:vAlign w:val="center"/>
          </w:tcPr>
          <w:p w14:paraId="623277B2" w14:textId="77777777" w:rsidR="00675AAB" w:rsidRPr="00DF6072" w:rsidRDefault="00675AAB" w:rsidP="000B2034">
            <w:pPr>
              <w:jc w:val="center"/>
              <w:rPr>
                <w:szCs w:val="21"/>
              </w:rPr>
            </w:pPr>
            <w:r w:rsidRPr="00DF6072">
              <w:rPr>
                <w:szCs w:val="21"/>
              </w:rPr>
              <w:t>X</w:t>
            </w:r>
          </w:p>
        </w:tc>
        <w:tc>
          <w:tcPr>
            <w:tcW w:w="713" w:type="dxa"/>
            <w:vAlign w:val="center"/>
          </w:tcPr>
          <w:p w14:paraId="4526C579" w14:textId="77777777" w:rsidR="00675AAB" w:rsidRPr="00DF6072" w:rsidRDefault="00675AAB" w:rsidP="000B2034">
            <w:pPr>
              <w:jc w:val="center"/>
              <w:rPr>
                <w:szCs w:val="21"/>
              </w:rPr>
            </w:pPr>
            <w:r w:rsidRPr="00DF6072">
              <w:rPr>
                <w:szCs w:val="21"/>
              </w:rPr>
              <w:t>X</w:t>
            </w:r>
          </w:p>
        </w:tc>
      </w:tr>
      <w:tr w:rsidR="00675AAB" w:rsidRPr="00DF6072" w14:paraId="78C1631F" w14:textId="77777777" w:rsidTr="000B2034">
        <w:trPr>
          <w:trHeight w:val="20"/>
        </w:trPr>
        <w:tc>
          <w:tcPr>
            <w:tcW w:w="9060" w:type="dxa"/>
            <w:gridSpan w:val="6"/>
            <w:shd w:val="clear" w:color="auto" w:fill="C6D9F1" w:themeFill="text2" w:themeFillTint="33"/>
            <w:vAlign w:val="center"/>
          </w:tcPr>
          <w:p w14:paraId="76F1A45C" w14:textId="77777777" w:rsidR="00675AAB" w:rsidRDefault="00675AAB" w:rsidP="000B2034">
            <w:pPr>
              <w:spacing w:before="0" w:after="0"/>
              <w:jc w:val="left"/>
              <w:rPr>
                <w:b/>
                <w:bCs/>
                <w:szCs w:val="21"/>
              </w:rPr>
            </w:pPr>
            <w:r>
              <w:rPr>
                <w:b/>
                <w:bCs/>
                <w:szCs w:val="21"/>
              </w:rPr>
              <w:t>Przykładowe projekty:</w:t>
            </w:r>
          </w:p>
          <w:p w14:paraId="2F3B6604" w14:textId="77777777" w:rsidR="00675AAB" w:rsidRDefault="00675AAB" w:rsidP="00675AAB">
            <w:pPr>
              <w:pStyle w:val="Akapitzlist"/>
              <w:numPr>
                <w:ilvl w:val="0"/>
                <w:numId w:val="8"/>
              </w:numPr>
              <w:spacing w:before="0"/>
              <w:jc w:val="left"/>
              <w:rPr>
                <w:szCs w:val="21"/>
              </w:rPr>
            </w:pPr>
            <w:r w:rsidRPr="00135F7C">
              <w:rPr>
                <w:szCs w:val="21"/>
              </w:rPr>
              <w:t xml:space="preserve">projekty związane z </w:t>
            </w:r>
            <w:r>
              <w:rPr>
                <w:szCs w:val="21"/>
              </w:rPr>
              <w:t>ze zwiększeniem dostępności infrastruktury i środków transportu poprzez wprowadzenie standardów realizacji usługi transportu zbiorowego (dostępność przystanków, niskopodłogowe autobusy, czytelna informacja pasażerska);</w:t>
            </w:r>
          </w:p>
          <w:p w14:paraId="14C58664" w14:textId="77777777" w:rsidR="00675AAB" w:rsidRPr="00280D47" w:rsidRDefault="00675AAB" w:rsidP="00675AAB">
            <w:pPr>
              <w:pStyle w:val="Akapitzlist"/>
              <w:numPr>
                <w:ilvl w:val="0"/>
                <w:numId w:val="8"/>
              </w:numPr>
              <w:spacing w:before="0"/>
              <w:jc w:val="left"/>
              <w:rPr>
                <w:szCs w:val="21"/>
              </w:rPr>
            </w:pPr>
            <w:r>
              <w:t>projekty związane z modernizacją infrastruktury drogowej podnoszące bezpieczeństwo niechronionych uczestników ruchu drogowego.</w:t>
            </w:r>
          </w:p>
        </w:tc>
      </w:tr>
      <w:tr w:rsidR="00675AAB" w:rsidRPr="00DF6072" w14:paraId="0021A7EF" w14:textId="77777777" w:rsidTr="000B2034">
        <w:trPr>
          <w:trHeight w:val="20"/>
        </w:trPr>
        <w:tc>
          <w:tcPr>
            <w:tcW w:w="9060" w:type="dxa"/>
            <w:gridSpan w:val="6"/>
            <w:shd w:val="clear" w:color="auto" w:fill="F2F2F2" w:themeFill="background1" w:themeFillShade="F2"/>
            <w:vAlign w:val="center"/>
          </w:tcPr>
          <w:p w14:paraId="2E049054" w14:textId="77777777" w:rsidR="00675AAB" w:rsidRPr="00D668D4" w:rsidRDefault="00675AAB" w:rsidP="000B2034">
            <w:pPr>
              <w:spacing w:before="0" w:after="0"/>
              <w:jc w:val="center"/>
              <w:rPr>
                <w:b/>
                <w:bCs/>
                <w:szCs w:val="21"/>
              </w:rPr>
            </w:pPr>
            <w:r w:rsidRPr="00D668D4">
              <w:rPr>
                <w:b/>
                <w:bCs/>
                <w:szCs w:val="21"/>
              </w:rPr>
              <w:t>Cel 3: Rozwijanie i promocja oferty alternatywnych dla samochodu sposobów podróżowania w całym obszarze</w:t>
            </w:r>
          </w:p>
        </w:tc>
      </w:tr>
      <w:tr w:rsidR="002B06D7" w:rsidRPr="00DF6072" w14:paraId="1E2D3EF5" w14:textId="77777777" w:rsidTr="000021ED">
        <w:trPr>
          <w:trHeight w:val="20"/>
        </w:trPr>
        <w:tc>
          <w:tcPr>
            <w:tcW w:w="981" w:type="dxa"/>
            <w:vMerge w:val="restart"/>
            <w:vAlign w:val="center"/>
          </w:tcPr>
          <w:p w14:paraId="26341EE4" w14:textId="77777777" w:rsidR="00675AAB" w:rsidRPr="00DF6072" w:rsidRDefault="00675AAB" w:rsidP="000B2034">
            <w:pPr>
              <w:spacing w:before="0" w:after="0"/>
              <w:jc w:val="left"/>
              <w:rPr>
                <w:szCs w:val="21"/>
              </w:rPr>
            </w:pPr>
            <w:r w:rsidRPr="00DF6072">
              <w:rPr>
                <w:szCs w:val="21"/>
              </w:rPr>
              <w:t>3.1</w:t>
            </w:r>
          </w:p>
        </w:tc>
        <w:tc>
          <w:tcPr>
            <w:tcW w:w="2437" w:type="dxa"/>
            <w:vMerge w:val="restart"/>
            <w:vAlign w:val="center"/>
          </w:tcPr>
          <w:p w14:paraId="3891EAF8" w14:textId="77777777" w:rsidR="00675AAB" w:rsidRPr="00DF6072" w:rsidRDefault="00675AAB" w:rsidP="000B2034">
            <w:pPr>
              <w:jc w:val="left"/>
              <w:rPr>
                <w:szCs w:val="21"/>
              </w:rPr>
            </w:pPr>
            <w:r w:rsidRPr="00DF6072">
              <w:rPr>
                <w:szCs w:val="21"/>
              </w:rPr>
              <w:t xml:space="preserve">Kampanie i działania promocyjne ukierunkowane na popularyzację roweru jako środka codziennego transportu oraz zwiększenie wykorzystania transportu publicznego (w tym kolei jako </w:t>
            </w:r>
            <w:r w:rsidRPr="00DF6072">
              <w:rPr>
                <w:szCs w:val="21"/>
              </w:rPr>
              <w:lastRenderedPageBreak/>
              <w:t>szkieletu systemu)</w:t>
            </w:r>
            <w:r>
              <w:rPr>
                <w:szCs w:val="21"/>
              </w:rPr>
              <w:t xml:space="preserve"> z wykorzystaniem rozwiązań cyfrowych</w:t>
            </w:r>
          </w:p>
        </w:tc>
        <w:tc>
          <w:tcPr>
            <w:tcW w:w="3412" w:type="dxa"/>
            <w:vAlign w:val="center"/>
          </w:tcPr>
          <w:p w14:paraId="50F001A9" w14:textId="77777777" w:rsidR="00675AAB" w:rsidRPr="00DF6072" w:rsidRDefault="00675AAB" w:rsidP="000B2034">
            <w:pPr>
              <w:jc w:val="left"/>
              <w:rPr>
                <w:rFonts w:eastAsia="SourceSansPro-Light" w:cs="Tahoma"/>
                <w:szCs w:val="21"/>
              </w:rPr>
            </w:pPr>
            <w:r w:rsidRPr="00DF6072">
              <w:rPr>
                <w:rFonts w:eastAsia="SourceSansPro-Light" w:cs="Tahoma"/>
                <w:szCs w:val="21"/>
              </w:rPr>
              <w:lastRenderedPageBreak/>
              <w:t>Kampania skierowana do pracowników firm, uczniów i</w:t>
            </w:r>
            <w:r>
              <w:rPr>
                <w:rFonts w:eastAsia="SourceSansPro-Light" w:cs="Tahoma"/>
                <w:szCs w:val="21"/>
              </w:rPr>
              <w:t> </w:t>
            </w:r>
            <w:r w:rsidRPr="00DF6072">
              <w:rPr>
                <w:rFonts w:eastAsia="SourceSansPro-Light" w:cs="Tahoma"/>
                <w:szCs w:val="21"/>
              </w:rPr>
              <w:t xml:space="preserve">mieszkańców w zakresie przemieszczeń do lokalnych centrów gminnych/dzielnicowych </w:t>
            </w:r>
          </w:p>
        </w:tc>
        <w:tc>
          <w:tcPr>
            <w:tcW w:w="713" w:type="dxa"/>
            <w:vAlign w:val="center"/>
          </w:tcPr>
          <w:p w14:paraId="227C9ADF" w14:textId="77777777" w:rsidR="00675AAB" w:rsidRPr="00DF6072" w:rsidRDefault="00675AAB" w:rsidP="000B2034">
            <w:pPr>
              <w:jc w:val="center"/>
              <w:rPr>
                <w:szCs w:val="21"/>
              </w:rPr>
            </w:pPr>
            <w:r w:rsidRPr="00DF6072">
              <w:rPr>
                <w:szCs w:val="21"/>
              </w:rPr>
              <w:t>X</w:t>
            </w:r>
          </w:p>
        </w:tc>
        <w:tc>
          <w:tcPr>
            <w:tcW w:w="804" w:type="dxa"/>
            <w:vAlign w:val="center"/>
          </w:tcPr>
          <w:p w14:paraId="214E14C3" w14:textId="77777777" w:rsidR="00675AAB" w:rsidRPr="00DF6072" w:rsidRDefault="00675AAB" w:rsidP="000B2034">
            <w:pPr>
              <w:jc w:val="center"/>
              <w:rPr>
                <w:szCs w:val="21"/>
              </w:rPr>
            </w:pPr>
            <w:r w:rsidRPr="00DF6072">
              <w:rPr>
                <w:szCs w:val="21"/>
              </w:rPr>
              <w:t>X</w:t>
            </w:r>
          </w:p>
        </w:tc>
        <w:tc>
          <w:tcPr>
            <w:tcW w:w="713" w:type="dxa"/>
            <w:vAlign w:val="center"/>
          </w:tcPr>
          <w:p w14:paraId="4B7F35B6" w14:textId="77777777" w:rsidR="00675AAB" w:rsidRPr="00DF6072" w:rsidRDefault="00675AAB" w:rsidP="000B2034">
            <w:pPr>
              <w:jc w:val="center"/>
              <w:rPr>
                <w:szCs w:val="21"/>
              </w:rPr>
            </w:pPr>
            <w:r w:rsidRPr="00DF6072">
              <w:rPr>
                <w:szCs w:val="21"/>
              </w:rPr>
              <w:t>X</w:t>
            </w:r>
          </w:p>
        </w:tc>
      </w:tr>
      <w:tr w:rsidR="002B06D7" w:rsidRPr="00DF6072" w14:paraId="2C6167E9" w14:textId="77777777" w:rsidTr="000021ED">
        <w:trPr>
          <w:trHeight w:val="20"/>
        </w:trPr>
        <w:tc>
          <w:tcPr>
            <w:tcW w:w="981" w:type="dxa"/>
            <w:vMerge/>
            <w:vAlign w:val="center"/>
          </w:tcPr>
          <w:p w14:paraId="289A119A" w14:textId="77777777" w:rsidR="00675AAB" w:rsidRPr="00DF6072" w:rsidRDefault="00675AAB" w:rsidP="000B2034">
            <w:pPr>
              <w:spacing w:before="0" w:after="0"/>
              <w:jc w:val="left"/>
              <w:rPr>
                <w:szCs w:val="21"/>
              </w:rPr>
            </w:pPr>
          </w:p>
        </w:tc>
        <w:tc>
          <w:tcPr>
            <w:tcW w:w="2437" w:type="dxa"/>
            <w:vMerge/>
            <w:vAlign w:val="center"/>
          </w:tcPr>
          <w:p w14:paraId="39A203C8" w14:textId="77777777" w:rsidR="00675AAB" w:rsidRPr="00DF6072" w:rsidRDefault="00675AAB" w:rsidP="000B2034">
            <w:pPr>
              <w:jc w:val="left"/>
              <w:rPr>
                <w:szCs w:val="21"/>
              </w:rPr>
            </w:pPr>
          </w:p>
        </w:tc>
        <w:tc>
          <w:tcPr>
            <w:tcW w:w="3412" w:type="dxa"/>
            <w:vAlign w:val="center"/>
          </w:tcPr>
          <w:p w14:paraId="1777EA66" w14:textId="77777777" w:rsidR="00675AAB" w:rsidRPr="00DF6072" w:rsidRDefault="00675AAB" w:rsidP="000B2034">
            <w:pPr>
              <w:jc w:val="left"/>
              <w:rPr>
                <w:rFonts w:eastAsia="SourceSansPro-Light" w:cs="Tahoma"/>
                <w:szCs w:val="21"/>
              </w:rPr>
            </w:pPr>
            <w:r w:rsidRPr="00DF6072">
              <w:rPr>
                <w:rFonts w:eastAsia="SourceSansPro-Light" w:cs="Tahoma"/>
                <w:szCs w:val="21"/>
              </w:rPr>
              <w:t>Lekcje nt. zrównoważonej mobilności, program edukacyjny dla dzieci wskazujący</w:t>
            </w:r>
            <w:r>
              <w:rPr>
                <w:rFonts w:eastAsia="SourceSansPro-Light" w:cs="Tahoma"/>
                <w:szCs w:val="21"/>
              </w:rPr>
              <w:t>,</w:t>
            </w:r>
            <w:r w:rsidRPr="00DF6072">
              <w:rPr>
                <w:rFonts w:eastAsia="SourceSansPro-Light" w:cs="Tahoma"/>
                <w:szCs w:val="21"/>
              </w:rPr>
              <w:t xml:space="preserve"> jak bezpiecznie dotrzeć do szkoły  </w:t>
            </w:r>
          </w:p>
        </w:tc>
        <w:tc>
          <w:tcPr>
            <w:tcW w:w="713" w:type="dxa"/>
            <w:vAlign w:val="center"/>
          </w:tcPr>
          <w:p w14:paraId="6E67FD41" w14:textId="77777777" w:rsidR="00675AAB" w:rsidRPr="00DF6072" w:rsidRDefault="00675AAB" w:rsidP="000B2034">
            <w:pPr>
              <w:jc w:val="center"/>
              <w:rPr>
                <w:szCs w:val="21"/>
              </w:rPr>
            </w:pPr>
            <w:r w:rsidRPr="00DF6072">
              <w:rPr>
                <w:szCs w:val="21"/>
              </w:rPr>
              <w:t>X</w:t>
            </w:r>
          </w:p>
        </w:tc>
        <w:tc>
          <w:tcPr>
            <w:tcW w:w="804" w:type="dxa"/>
            <w:vAlign w:val="center"/>
          </w:tcPr>
          <w:p w14:paraId="266B9B47" w14:textId="77777777" w:rsidR="00675AAB" w:rsidRPr="00DF6072" w:rsidRDefault="00675AAB" w:rsidP="000B2034">
            <w:pPr>
              <w:jc w:val="center"/>
              <w:rPr>
                <w:szCs w:val="21"/>
              </w:rPr>
            </w:pPr>
            <w:r w:rsidRPr="00DF6072">
              <w:rPr>
                <w:szCs w:val="21"/>
              </w:rPr>
              <w:t>X</w:t>
            </w:r>
          </w:p>
        </w:tc>
        <w:tc>
          <w:tcPr>
            <w:tcW w:w="713" w:type="dxa"/>
            <w:vAlign w:val="center"/>
          </w:tcPr>
          <w:p w14:paraId="0930C598" w14:textId="77777777" w:rsidR="00675AAB" w:rsidRPr="00DF6072" w:rsidRDefault="00675AAB" w:rsidP="000B2034">
            <w:pPr>
              <w:jc w:val="center"/>
              <w:rPr>
                <w:szCs w:val="21"/>
              </w:rPr>
            </w:pPr>
            <w:r w:rsidRPr="00DF6072">
              <w:rPr>
                <w:szCs w:val="21"/>
              </w:rPr>
              <w:t>X</w:t>
            </w:r>
          </w:p>
        </w:tc>
      </w:tr>
      <w:tr w:rsidR="002B06D7" w:rsidRPr="00DF6072" w14:paraId="17098C50" w14:textId="77777777" w:rsidTr="000021ED">
        <w:trPr>
          <w:trHeight w:val="20"/>
        </w:trPr>
        <w:tc>
          <w:tcPr>
            <w:tcW w:w="981" w:type="dxa"/>
            <w:vMerge/>
            <w:vAlign w:val="center"/>
          </w:tcPr>
          <w:p w14:paraId="6D3BF058" w14:textId="77777777" w:rsidR="00675AAB" w:rsidRPr="00DF6072" w:rsidRDefault="00675AAB" w:rsidP="000B2034">
            <w:pPr>
              <w:spacing w:before="0" w:after="0"/>
              <w:jc w:val="left"/>
              <w:rPr>
                <w:szCs w:val="21"/>
              </w:rPr>
            </w:pPr>
          </w:p>
        </w:tc>
        <w:tc>
          <w:tcPr>
            <w:tcW w:w="2437" w:type="dxa"/>
            <w:vMerge/>
            <w:vAlign w:val="center"/>
          </w:tcPr>
          <w:p w14:paraId="2F8057B5" w14:textId="77777777" w:rsidR="00675AAB" w:rsidRPr="00DF6072" w:rsidRDefault="00675AAB" w:rsidP="000B2034">
            <w:pPr>
              <w:jc w:val="left"/>
              <w:rPr>
                <w:szCs w:val="21"/>
              </w:rPr>
            </w:pPr>
          </w:p>
        </w:tc>
        <w:tc>
          <w:tcPr>
            <w:tcW w:w="3412" w:type="dxa"/>
            <w:vAlign w:val="center"/>
          </w:tcPr>
          <w:p w14:paraId="69B1786B" w14:textId="77777777" w:rsidR="00675AAB" w:rsidRPr="00DF6072" w:rsidRDefault="00675AAB" w:rsidP="000B2034">
            <w:pPr>
              <w:jc w:val="left"/>
              <w:rPr>
                <w:rFonts w:eastAsia="SourceSansPro-Light" w:cs="Tahoma"/>
                <w:szCs w:val="21"/>
              </w:rPr>
            </w:pPr>
            <w:r w:rsidRPr="004537D6">
              <w:rPr>
                <w:rFonts w:eastAsia="SourceSansPro-Light" w:cs="Tahoma"/>
                <w:szCs w:val="21"/>
              </w:rPr>
              <w:t>Wdrożenie rozwiązań cyfrowych (digitalizacja) wspomagających korzystanie z transportu zbiorowego i mobilności aktywnej</w:t>
            </w:r>
          </w:p>
        </w:tc>
        <w:tc>
          <w:tcPr>
            <w:tcW w:w="713" w:type="dxa"/>
            <w:vAlign w:val="center"/>
          </w:tcPr>
          <w:p w14:paraId="58658D84" w14:textId="77777777" w:rsidR="00675AAB" w:rsidRPr="00DF6072" w:rsidRDefault="00675AAB" w:rsidP="000B2034">
            <w:pPr>
              <w:jc w:val="center"/>
              <w:rPr>
                <w:szCs w:val="21"/>
              </w:rPr>
            </w:pPr>
            <w:r>
              <w:rPr>
                <w:szCs w:val="21"/>
              </w:rPr>
              <w:t>X</w:t>
            </w:r>
          </w:p>
        </w:tc>
        <w:tc>
          <w:tcPr>
            <w:tcW w:w="804" w:type="dxa"/>
            <w:vAlign w:val="center"/>
          </w:tcPr>
          <w:p w14:paraId="4AF2E954" w14:textId="77777777" w:rsidR="00675AAB" w:rsidRPr="00DF6072" w:rsidRDefault="00675AAB" w:rsidP="000B2034">
            <w:pPr>
              <w:jc w:val="center"/>
              <w:rPr>
                <w:szCs w:val="21"/>
              </w:rPr>
            </w:pPr>
            <w:r>
              <w:rPr>
                <w:szCs w:val="21"/>
              </w:rPr>
              <w:t>X</w:t>
            </w:r>
          </w:p>
        </w:tc>
        <w:tc>
          <w:tcPr>
            <w:tcW w:w="713" w:type="dxa"/>
            <w:vAlign w:val="center"/>
          </w:tcPr>
          <w:p w14:paraId="63EE1654" w14:textId="77777777" w:rsidR="00675AAB" w:rsidRPr="00DF6072" w:rsidRDefault="00675AAB" w:rsidP="000B2034">
            <w:pPr>
              <w:jc w:val="center"/>
              <w:rPr>
                <w:szCs w:val="21"/>
              </w:rPr>
            </w:pPr>
            <w:r>
              <w:rPr>
                <w:szCs w:val="21"/>
              </w:rPr>
              <w:t>X</w:t>
            </w:r>
          </w:p>
        </w:tc>
      </w:tr>
      <w:tr w:rsidR="002B06D7" w:rsidRPr="00DF6072" w14:paraId="3F37EAFE" w14:textId="77777777" w:rsidTr="000021ED">
        <w:trPr>
          <w:trHeight w:val="20"/>
        </w:trPr>
        <w:tc>
          <w:tcPr>
            <w:tcW w:w="981" w:type="dxa"/>
            <w:vMerge w:val="restart"/>
            <w:vAlign w:val="center"/>
          </w:tcPr>
          <w:p w14:paraId="60FFE0E6" w14:textId="77777777" w:rsidR="00675AAB" w:rsidRPr="00DF6072" w:rsidRDefault="00675AAB" w:rsidP="000B2034">
            <w:pPr>
              <w:spacing w:before="0" w:after="0"/>
              <w:jc w:val="left"/>
              <w:rPr>
                <w:szCs w:val="21"/>
              </w:rPr>
            </w:pPr>
            <w:r w:rsidRPr="00DF6072">
              <w:rPr>
                <w:szCs w:val="21"/>
              </w:rPr>
              <w:t>3.2</w:t>
            </w:r>
          </w:p>
        </w:tc>
        <w:tc>
          <w:tcPr>
            <w:tcW w:w="2437" w:type="dxa"/>
            <w:vMerge w:val="restart"/>
            <w:vAlign w:val="center"/>
          </w:tcPr>
          <w:p w14:paraId="5363D103" w14:textId="77777777" w:rsidR="00675AAB" w:rsidRPr="00DF6072" w:rsidRDefault="00675AAB" w:rsidP="000B2034">
            <w:pPr>
              <w:jc w:val="left"/>
              <w:rPr>
                <w:szCs w:val="21"/>
              </w:rPr>
            </w:pPr>
            <w:r w:rsidRPr="00DF6072">
              <w:rPr>
                <w:szCs w:val="21"/>
              </w:rPr>
              <w:t>Realizacja infrastruktury pieszej i</w:t>
            </w:r>
            <w:r>
              <w:rPr>
                <w:szCs w:val="21"/>
              </w:rPr>
              <w:t> </w:t>
            </w:r>
            <w:r w:rsidRPr="00DF6072">
              <w:rPr>
                <w:szCs w:val="21"/>
              </w:rPr>
              <w:t xml:space="preserve">rowerowej oraz stref ruchu pieszego na etapie </w:t>
            </w:r>
            <w:r>
              <w:rPr>
                <w:szCs w:val="21"/>
              </w:rPr>
              <w:t>„</w:t>
            </w:r>
            <w:r w:rsidRPr="00DF6072">
              <w:rPr>
                <w:szCs w:val="21"/>
              </w:rPr>
              <w:t>ostatniej mili</w:t>
            </w:r>
            <w:r>
              <w:rPr>
                <w:szCs w:val="21"/>
              </w:rPr>
              <w:t>”</w:t>
            </w:r>
            <w:r w:rsidRPr="00DF6072">
              <w:rPr>
                <w:szCs w:val="21"/>
              </w:rPr>
              <w:t xml:space="preserve"> do węzłów przesiadkowych oraz</w:t>
            </w:r>
            <w:r>
              <w:rPr>
                <w:szCs w:val="21"/>
              </w:rPr>
              <w:t xml:space="preserve"> atrakcji turystycznych,</w:t>
            </w:r>
            <w:r w:rsidRPr="00DF6072">
              <w:rPr>
                <w:szCs w:val="21"/>
              </w:rPr>
              <w:t xml:space="preserve"> obiektów użyteczności publicznej, szkół, lokalnych usług i</w:t>
            </w:r>
            <w:r>
              <w:rPr>
                <w:szCs w:val="21"/>
              </w:rPr>
              <w:t> </w:t>
            </w:r>
            <w:r w:rsidRPr="00DF6072">
              <w:rPr>
                <w:szCs w:val="21"/>
              </w:rPr>
              <w:t>handlu</w:t>
            </w:r>
          </w:p>
        </w:tc>
        <w:tc>
          <w:tcPr>
            <w:tcW w:w="3412" w:type="dxa"/>
            <w:vAlign w:val="center"/>
          </w:tcPr>
          <w:p w14:paraId="37564ACA" w14:textId="77777777" w:rsidR="00675AAB" w:rsidRPr="00DF6072" w:rsidRDefault="00675AAB" w:rsidP="000B2034">
            <w:pPr>
              <w:jc w:val="left"/>
              <w:rPr>
                <w:rFonts w:eastAsia="SourceSansPro-Light" w:cs="Tahoma"/>
                <w:szCs w:val="21"/>
              </w:rPr>
            </w:pPr>
            <w:r w:rsidRPr="00DF6072">
              <w:rPr>
                <w:rFonts w:eastAsia="SourceSansPro-Light" w:cs="Tahoma"/>
                <w:szCs w:val="21"/>
              </w:rPr>
              <w:t>Poprawa jakości dróg dojścia do przystanków i węzłów przesiadkowych</w:t>
            </w:r>
          </w:p>
        </w:tc>
        <w:tc>
          <w:tcPr>
            <w:tcW w:w="713" w:type="dxa"/>
            <w:vAlign w:val="center"/>
          </w:tcPr>
          <w:p w14:paraId="047FF40A" w14:textId="77777777" w:rsidR="00675AAB" w:rsidRPr="00DF6072" w:rsidRDefault="00675AAB" w:rsidP="000B2034">
            <w:pPr>
              <w:jc w:val="center"/>
              <w:rPr>
                <w:szCs w:val="21"/>
              </w:rPr>
            </w:pPr>
            <w:r w:rsidRPr="00DF6072">
              <w:rPr>
                <w:szCs w:val="21"/>
              </w:rPr>
              <w:t>X</w:t>
            </w:r>
          </w:p>
        </w:tc>
        <w:tc>
          <w:tcPr>
            <w:tcW w:w="804" w:type="dxa"/>
            <w:vAlign w:val="center"/>
          </w:tcPr>
          <w:p w14:paraId="3BC1D024" w14:textId="77777777" w:rsidR="00675AAB" w:rsidRPr="00DF6072" w:rsidRDefault="00675AAB" w:rsidP="000B2034">
            <w:pPr>
              <w:jc w:val="center"/>
              <w:rPr>
                <w:szCs w:val="21"/>
              </w:rPr>
            </w:pPr>
            <w:r w:rsidRPr="00DF6072">
              <w:rPr>
                <w:szCs w:val="21"/>
              </w:rPr>
              <w:t>X</w:t>
            </w:r>
          </w:p>
        </w:tc>
        <w:tc>
          <w:tcPr>
            <w:tcW w:w="713" w:type="dxa"/>
            <w:vAlign w:val="center"/>
          </w:tcPr>
          <w:p w14:paraId="155ACAE0" w14:textId="77777777" w:rsidR="00675AAB" w:rsidRPr="00DF6072" w:rsidRDefault="00675AAB" w:rsidP="000B2034">
            <w:pPr>
              <w:jc w:val="center"/>
              <w:rPr>
                <w:szCs w:val="21"/>
              </w:rPr>
            </w:pPr>
            <w:r w:rsidRPr="00DF6072">
              <w:rPr>
                <w:szCs w:val="21"/>
              </w:rPr>
              <w:t>X</w:t>
            </w:r>
          </w:p>
        </w:tc>
      </w:tr>
      <w:tr w:rsidR="002B06D7" w:rsidRPr="00DF6072" w14:paraId="1A27091E" w14:textId="77777777" w:rsidTr="000021ED">
        <w:trPr>
          <w:trHeight w:val="20"/>
        </w:trPr>
        <w:tc>
          <w:tcPr>
            <w:tcW w:w="981" w:type="dxa"/>
            <w:vMerge/>
            <w:vAlign w:val="center"/>
          </w:tcPr>
          <w:p w14:paraId="5A5F2C4A" w14:textId="77777777" w:rsidR="00675AAB" w:rsidRPr="00DF6072" w:rsidRDefault="00675AAB" w:rsidP="000B2034">
            <w:pPr>
              <w:spacing w:before="0" w:after="0"/>
              <w:jc w:val="left"/>
              <w:rPr>
                <w:szCs w:val="21"/>
              </w:rPr>
            </w:pPr>
          </w:p>
        </w:tc>
        <w:tc>
          <w:tcPr>
            <w:tcW w:w="2437" w:type="dxa"/>
            <w:vMerge/>
            <w:vAlign w:val="center"/>
          </w:tcPr>
          <w:p w14:paraId="1032F33E" w14:textId="77777777" w:rsidR="00675AAB" w:rsidRPr="00DF6072" w:rsidRDefault="00675AAB" w:rsidP="000B2034">
            <w:pPr>
              <w:jc w:val="left"/>
              <w:rPr>
                <w:szCs w:val="21"/>
              </w:rPr>
            </w:pPr>
          </w:p>
        </w:tc>
        <w:tc>
          <w:tcPr>
            <w:tcW w:w="3412" w:type="dxa"/>
            <w:vAlign w:val="center"/>
          </w:tcPr>
          <w:p w14:paraId="0DAA5BA2" w14:textId="77777777" w:rsidR="00675AAB" w:rsidRPr="00DF6072" w:rsidRDefault="00675AAB" w:rsidP="000B2034">
            <w:pPr>
              <w:jc w:val="left"/>
              <w:rPr>
                <w:rFonts w:eastAsia="SourceSansPro-Light" w:cs="Tahoma"/>
                <w:szCs w:val="21"/>
              </w:rPr>
            </w:pPr>
            <w:r w:rsidRPr="00DF6072">
              <w:rPr>
                <w:rFonts w:eastAsia="SourceSansPro-Light" w:cs="Tahoma"/>
                <w:szCs w:val="21"/>
              </w:rPr>
              <w:t>Realizacja chodników wzdłuż dróg lokalnych na terenach gmin oraz eliminacja barier przestrzennych i</w:t>
            </w:r>
            <w:r>
              <w:rPr>
                <w:rFonts w:eastAsia="SourceSansPro-Light" w:cs="Tahoma"/>
                <w:szCs w:val="21"/>
              </w:rPr>
              <w:t> </w:t>
            </w:r>
            <w:r w:rsidRPr="00DF6072">
              <w:rPr>
                <w:rFonts w:eastAsia="SourceSansPro-Light" w:cs="Tahoma"/>
                <w:szCs w:val="21"/>
              </w:rPr>
              <w:t>organizacyjnych utrudniających ruch pieszych</w:t>
            </w:r>
          </w:p>
        </w:tc>
        <w:tc>
          <w:tcPr>
            <w:tcW w:w="713" w:type="dxa"/>
            <w:vAlign w:val="center"/>
          </w:tcPr>
          <w:p w14:paraId="5B89FB9D" w14:textId="77777777" w:rsidR="00675AAB" w:rsidRPr="00DF6072" w:rsidRDefault="00675AAB" w:rsidP="000B2034">
            <w:pPr>
              <w:jc w:val="center"/>
              <w:rPr>
                <w:szCs w:val="21"/>
              </w:rPr>
            </w:pPr>
            <w:r w:rsidRPr="00DF6072">
              <w:rPr>
                <w:szCs w:val="21"/>
              </w:rPr>
              <w:t>X</w:t>
            </w:r>
          </w:p>
        </w:tc>
        <w:tc>
          <w:tcPr>
            <w:tcW w:w="804" w:type="dxa"/>
            <w:vAlign w:val="center"/>
          </w:tcPr>
          <w:p w14:paraId="5786A4DA" w14:textId="77777777" w:rsidR="00675AAB" w:rsidRPr="00DF6072" w:rsidRDefault="00675AAB" w:rsidP="000B2034">
            <w:pPr>
              <w:jc w:val="center"/>
              <w:rPr>
                <w:szCs w:val="21"/>
              </w:rPr>
            </w:pPr>
            <w:r w:rsidRPr="00DF6072">
              <w:rPr>
                <w:szCs w:val="21"/>
              </w:rPr>
              <w:t>X</w:t>
            </w:r>
          </w:p>
        </w:tc>
        <w:tc>
          <w:tcPr>
            <w:tcW w:w="713" w:type="dxa"/>
            <w:vAlign w:val="center"/>
          </w:tcPr>
          <w:p w14:paraId="636F31D5" w14:textId="77777777" w:rsidR="00675AAB" w:rsidRPr="00DF6072" w:rsidRDefault="00675AAB" w:rsidP="000B2034">
            <w:pPr>
              <w:jc w:val="center"/>
              <w:rPr>
                <w:szCs w:val="21"/>
              </w:rPr>
            </w:pPr>
            <w:r w:rsidRPr="00DF6072">
              <w:rPr>
                <w:szCs w:val="21"/>
              </w:rPr>
              <w:t>X</w:t>
            </w:r>
          </w:p>
        </w:tc>
      </w:tr>
      <w:tr w:rsidR="002B06D7" w:rsidRPr="00DF6072" w14:paraId="1750E90E" w14:textId="77777777" w:rsidTr="000021ED">
        <w:trPr>
          <w:trHeight w:val="20"/>
        </w:trPr>
        <w:tc>
          <w:tcPr>
            <w:tcW w:w="981" w:type="dxa"/>
            <w:vMerge/>
            <w:vAlign w:val="center"/>
          </w:tcPr>
          <w:p w14:paraId="5D4CC3C0" w14:textId="77777777" w:rsidR="00675AAB" w:rsidRPr="00DF6072" w:rsidRDefault="00675AAB" w:rsidP="000B2034">
            <w:pPr>
              <w:spacing w:before="0" w:after="0"/>
              <w:jc w:val="left"/>
              <w:rPr>
                <w:szCs w:val="21"/>
              </w:rPr>
            </w:pPr>
          </w:p>
        </w:tc>
        <w:tc>
          <w:tcPr>
            <w:tcW w:w="2437" w:type="dxa"/>
            <w:vMerge/>
            <w:vAlign w:val="center"/>
          </w:tcPr>
          <w:p w14:paraId="64FE73E4" w14:textId="77777777" w:rsidR="00675AAB" w:rsidRPr="00DF6072" w:rsidRDefault="00675AAB" w:rsidP="000B2034">
            <w:pPr>
              <w:jc w:val="left"/>
              <w:rPr>
                <w:szCs w:val="21"/>
              </w:rPr>
            </w:pPr>
          </w:p>
        </w:tc>
        <w:tc>
          <w:tcPr>
            <w:tcW w:w="3412" w:type="dxa"/>
            <w:vAlign w:val="center"/>
          </w:tcPr>
          <w:p w14:paraId="10B0D530" w14:textId="77777777" w:rsidR="00675AAB" w:rsidRPr="00DF6072" w:rsidRDefault="00675AAB" w:rsidP="000B2034">
            <w:pPr>
              <w:jc w:val="left"/>
              <w:rPr>
                <w:rFonts w:eastAsia="SourceSansPro-Light" w:cs="Tahoma"/>
                <w:szCs w:val="21"/>
              </w:rPr>
            </w:pPr>
            <w:r>
              <w:rPr>
                <w:rFonts w:eastAsia="SourceSansPro-Light" w:cs="Tahoma"/>
                <w:szCs w:val="21"/>
              </w:rPr>
              <w:t>B</w:t>
            </w:r>
            <w:r w:rsidRPr="00DF6072">
              <w:rPr>
                <w:rFonts w:eastAsia="SourceSansPro-Light" w:cs="Tahoma"/>
                <w:szCs w:val="21"/>
              </w:rPr>
              <w:t>udowa parkingów dla rowerów (w tym zadaszonych) w rejonie obiektów użyteczności publicznej,</w:t>
            </w:r>
            <w:r>
              <w:rPr>
                <w:rFonts w:eastAsia="SourceSansPro-Light" w:cs="Tahoma"/>
                <w:szCs w:val="21"/>
              </w:rPr>
              <w:t xml:space="preserve"> atrakcji turystycznych,</w:t>
            </w:r>
            <w:r w:rsidRPr="00DF6072">
              <w:rPr>
                <w:rFonts w:eastAsia="SourceSansPro-Light" w:cs="Tahoma"/>
                <w:szCs w:val="21"/>
              </w:rPr>
              <w:t xml:space="preserve"> obiektów handlowo-usługowych i miejsc zamieszkania</w:t>
            </w:r>
          </w:p>
        </w:tc>
        <w:tc>
          <w:tcPr>
            <w:tcW w:w="713" w:type="dxa"/>
            <w:vAlign w:val="center"/>
          </w:tcPr>
          <w:p w14:paraId="6AEF405E" w14:textId="77777777" w:rsidR="00675AAB" w:rsidRPr="00DF6072" w:rsidRDefault="00675AAB" w:rsidP="000B2034">
            <w:pPr>
              <w:jc w:val="center"/>
              <w:rPr>
                <w:szCs w:val="21"/>
              </w:rPr>
            </w:pPr>
            <w:r w:rsidRPr="00DF6072">
              <w:rPr>
                <w:szCs w:val="21"/>
              </w:rPr>
              <w:t>X</w:t>
            </w:r>
          </w:p>
        </w:tc>
        <w:tc>
          <w:tcPr>
            <w:tcW w:w="804" w:type="dxa"/>
            <w:vAlign w:val="center"/>
          </w:tcPr>
          <w:p w14:paraId="77853D3F" w14:textId="77777777" w:rsidR="00675AAB" w:rsidRPr="00DF6072" w:rsidRDefault="00675AAB" w:rsidP="000B2034">
            <w:pPr>
              <w:jc w:val="center"/>
              <w:rPr>
                <w:szCs w:val="21"/>
              </w:rPr>
            </w:pPr>
            <w:r w:rsidRPr="00DF6072">
              <w:rPr>
                <w:szCs w:val="21"/>
              </w:rPr>
              <w:t>X</w:t>
            </w:r>
          </w:p>
        </w:tc>
        <w:tc>
          <w:tcPr>
            <w:tcW w:w="713" w:type="dxa"/>
            <w:vAlign w:val="center"/>
          </w:tcPr>
          <w:p w14:paraId="4D8B97B1" w14:textId="77777777" w:rsidR="00675AAB" w:rsidRPr="00DF6072" w:rsidRDefault="00675AAB" w:rsidP="000B2034">
            <w:pPr>
              <w:jc w:val="center"/>
              <w:rPr>
                <w:szCs w:val="21"/>
              </w:rPr>
            </w:pPr>
            <w:r w:rsidRPr="00DF6072">
              <w:rPr>
                <w:szCs w:val="21"/>
              </w:rPr>
              <w:t>X</w:t>
            </w:r>
          </w:p>
        </w:tc>
      </w:tr>
      <w:tr w:rsidR="002B06D7" w:rsidRPr="00DF6072" w14:paraId="7BB313EB" w14:textId="77777777" w:rsidTr="000021ED">
        <w:trPr>
          <w:trHeight w:val="20"/>
        </w:trPr>
        <w:tc>
          <w:tcPr>
            <w:tcW w:w="981" w:type="dxa"/>
            <w:vAlign w:val="center"/>
          </w:tcPr>
          <w:p w14:paraId="6A92274D" w14:textId="77777777" w:rsidR="00675AAB" w:rsidRPr="00DF6072" w:rsidRDefault="00675AAB" w:rsidP="000B2034">
            <w:pPr>
              <w:spacing w:before="0" w:after="0"/>
              <w:jc w:val="left"/>
              <w:rPr>
                <w:szCs w:val="21"/>
              </w:rPr>
            </w:pPr>
            <w:r w:rsidRPr="00DF6072">
              <w:rPr>
                <w:szCs w:val="21"/>
              </w:rPr>
              <w:t>3.3</w:t>
            </w:r>
          </w:p>
        </w:tc>
        <w:tc>
          <w:tcPr>
            <w:tcW w:w="2437" w:type="dxa"/>
            <w:vAlign w:val="center"/>
          </w:tcPr>
          <w:p w14:paraId="03FA999B" w14:textId="77777777" w:rsidR="00675AAB" w:rsidRPr="00DF6072" w:rsidRDefault="00675AAB" w:rsidP="000B2034">
            <w:pPr>
              <w:jc w:val="left"/>
              <w:rPr>
                <w:szCs w:val="21"/>
              </w:rPr>
            </w:pPr>
            <w:r w:rsidRPr="00DF6072">
              <w:rPr>
                <w:szCs w:val="21"/>
              </w:rPr>
              <w:t>Działania wspierające wykorzystanie mikromobilności w</w:t>
            </w:r>
            <w:r>
              <w:rPr>
                <w:szCs w:val="21"/>
              </w:rPr>
              <w:t> </w:t>
            </w:r>
            <w:r w:rsidRPr="00DF6072">
              <w:rPr>
                <w:szCs w:val="21"/>
              </w:rPr>
              <w:t>przemieszczeniach na krótkich dystansach na etapie „pierwszej mili” i „ostatniej mili”</w:t>
            </w:r>
          </w:p>
        </w:tc>
        <w:tc>
          <w:tcPr>
            <w:tcW w:w="3412" w:type="dxa"/>
            <w:vAlign w:val="center"/>
          </w:tcPr>
          <w:p w14:paraId="3FE3809D" w14:textId="77777777" w:rsidR="00675AAB" w:rsidRPr="00DF6072" w:rsidRDefault="00675AAB" w:rsidP="000B2034">
            <w:pPr>
              <w:jc w:val="left"/>
              <w:rPr>
                <w:rFonts w:eastAsia="SourceSansPro-Light" w:cs="Tahoma"/>
                <w:szCs w:val="21"/>
              </w:rPr>
            </w:pPr>
            <w:r w:rsidRPr="00DF6072">
              <w:rPr>
                <w:rFonts w:eastAsia="SourceSansPro-Light" w:cs="Tahoma"/>
                <w:szCs w:val="21"/>
              </w:rPr>
              <w:t>Wprowadzanie rozwiązań infrastrukturalnych tj. stojaki dla hulajnóg przy generatorach ruchu, koordynacja systemów wypożyczania elektrycznych hulajnóg</w:t>
            </w:r>
          </w:p>
        </w:tc>
        <w:tc>
          <w:tcPr>
            <w:tcW w:w="713" w:type="dxa"/>
            <w:vAlign w:val="center"/>
          </w:tcPr>
          <w:p w14:paraId="15C9CE72" w14:textId="77777777" w:rsidR="00675AAB" w:rsidRPr="00DF6072" w:rsidRDefault="00675AAB" w:rsidP="000B2034">
            <w:pPr>
              <w:jc w:val="center"/>
              <w:rPr>
                <w:szCs w:val="21"/>
              </w:rPr>
            </w:pPr>
            <w:r w:rsidRPr="00DF6072">
              <w:rPr>
                <w:szCs w:val="21"/>
              </w:rPr>
              <w:t>X</w:t>
            </w:r>
          </w:p>
        </w:tc>
        <w:tc>
          <w:tcPr>
            <w:tcW w:w="804" w:type="dxa"/>
            <w:vAlign w:val="center"/>
          </w:tcPr>
          <w:p w14:paraId="7A01A2DC" w14:textId="77777777" w:rsidR="00675AAB" w:rsidRPr="00DF6072" w:rsidRDefault="00675AAB" w:rsidP="000B2034">
            <w:pPr>
              <w:jc w:val="center"/>
              <w:rPr>
                <w:szCs w:val="21"/>
              </w:rPr>
            </w:pPr>
            <w:r w:rsidRPr="00DF6072">
              <w:rPr>
                <w:szCs w:val="21"/>
              </w:rPr>
              <w:t>X</w:t>
            </w:r>
          </w:p>
        </w:tc>
        <w:tc>
          <w:tcPr>
            <w:tcW w:w="713" w:type="dxa"/>
            <w:vAlign w:val="center"/>
          </w:tcPr>
          <w:p w14:paraId="2BD1BBA6" w14:textId="77777777" w:rsidR="00675AAB" w:rsidRPr="00DF6072" w:rsidRDefault="00675AAB" w:rsidP="000B2034">
            <w:pPr>
              <w:jc w:val="center"/>
              <w:rPr>
                <w:szCs w:val="21"/>
              </w:rPr>
            </w:pPr>
          </w:p>
        </w:tc>
      </w:tr>
      <w:tr w:rsidR="00675AAB" w:rsidRPr="00DF6072" w14:paraId="64FBA853" w14:textId="77777777" w:rsidTr="000B2034">
        <w:trPr>
          <w:trHeight w:val="20"/>
        </w:trPr>
        <w:tc>
          <w:tcPr>
            <w:tcW w:w="9060" w:type="dxa"/>
            <w:gridSpan w:val="6"/>
            <w:shd w:val="clear" w:color="auto" w:fill="C6D9F1" w:themeFill="text2" w:themeFillTint="33"/>
            <w:vAlign w:val="center"/>
          </w:tcPr>
          <w:p w14:paraId="5112F0AB" w14:textId="77777777" w:rsidR="00675AAB" w:rsidRDefault="00675AAB" w:rsidP="000B2034">
            <w:pPr>
              <w:spacing w:before="0" w:after="0"/>
              <w:jc w:val="left"/>
              <w:rPr>
                <w:b/>
                <w:bCs/>
                <w:szCs w:val="21"/>
              </w:rPr>
            </w:pPr>
            <w:r>
              <w:rPr>
                <w:b/>
                <w:bCs/>
                <w:szCs w:val="21"/>
              </w:rPr>
              <w:t>Przykładowe projekty:</w:t>
            </w:r>
          </w:p>
          <w:p w14:paraId="5EA7C349" w14:textId="77777777" w:rsidR="00675AAB" w:rsidRPr="00F12782" w:rsidRDefault="00675AAB" w:rsidP="00675AAB">
            <w:pPr>
              <w:pStyle w:val="Akapitzlist"/>
              <w:numPr>
                <w:ilvl w:val="0"/>
                <w:numId w:val="8"/>
              </w:numPr>
              <w:spacing w:before="0"/>
              <w:jc w:val="left"/>
            </w:pPr>
            <w:r w:rsidRPr="00F12782">
              <w:rPr>
                <w:szCs w:val="21"/>
              </w:rPr>
              <w:t xml:space="preserve">projekty związane z budową </w:t>
            </w:r>
            <w:r>
              <w:rPr>
                <w:szCs w:val="21"/>
              </w:rPr>
              <w:t xml:space="preserve">dróg rowerowych i ciągów pieszo-rowerowych </w:t>
            </w:r>
            <w:r w:rsidRPr="00F12782">
              <w:rPr>
                <w:szCs w:val="21"/>
              </w:rPr>
              <w:t>na obszarach peryferyjnych dowiązanych z przystankami i dworcami komunikacji miejskiej</w:t>
            </w:r>
            <w:r>
              <w:rPr>
                <w:szCs w:val="21"/>
              </w:rPr>
              <w:t xml:space="preserve"> oraz </w:t>
            </w:r>
            <w:r w:rsidRPr="002B60DC">
              <w:rPr>
                <w:szCs w:val="21"/>
              </w:rPr>
              <w:t>łączących obszary podmiejskie z miastami rdzeniowymi KKBOF</w:t>
            </w:r>
            <w:r>
              <w:rPr>
                <w:szCs w:val="21"/>
              </w:rPr>
              <w:t>,</w:t>
            </w:r>
            <w:r w:rsidRPr="00F12782">
              <w:rPr>
                <w:szCs w:val="21"/>
              </w:rPr>
              <w:t xml:space="preserve"> </w:t>
            </w:r>
            <w:r>
              <w:rPr>
                <w:szCs w:val="21"/>
              </w:rPr>
              <w:t>Gminy: Koszalin, Sianów, Będzino, Biesiekierz, Manowo, Dygowo, Gościno, Kołobrzeg, Ustronie Morskie, Tychowo, Karlino, Mielno, Koszalin.</w:t>
            </w:r>
          </w:p>
        </w:tc>
      </w:tr>
      <w:tr w:rsidR="00675AAB" w:rsidRPr="00DF6072" w14:paraId="66B46541" w14:textId="77777777" w:rsidTr="000B2034">
        <w:trPr>
          <w:trHeight w:val="20"/>
        </w:trPr>
        <w:tc>
          <w:tcPr>
            <w:tcW w:w="9060" w:type="dxa"/>
            <w:gridSpan w:val="6"/>
            <w:shd w:val="clear" w:color="auto" w:fill="F2F2F2" w:themeFill="background1" w:themeFillShade="F2"/>
            <w:vAlign w:val="center"/>
          </w:tcPr>
          <w:p w14:paraId="25756C11" w14:textId="77777777" w:rsidR="00675AAB" w:rsidRPr="00D668D4" w:rsidRDefault="00675AAB" w:rsidP="000B2034">
            <w:pPr>
              <w:spacing w:before="0" w:after="0"/>
              <w:jc w:val="center"/>
              <w:rPr>
                <w:b/>
                <w:bCs/>
                <w:szCs w:val="21"/>
              </w:rPr>
            </w:pPr>
            <w:r w:rsidRPr="00D668D4">
              <w:rPr>
                <w:b/>
                <w:bCs/>
                <w:szCs w:val="21"/>
              </w:rPr>
              <w:t>Cel 4. Poprawa integracji i dostępności systemów transportowych wewnątrz Koszalina Kołobrzegu i Białogardu</w:t>
            </w:r>
          </w:p>
          <w:p w14:paraId="24BFA1F1" w14:textId="77777777" w:rsidR="00675AAB" w:rsidRPr="00DF6072" w:rsidRDefault="00675AAB" w:rsidP="000B2034">
            <w:pPr>
              <w:spacing w:before="0" w:after="0"/>
              <w:jc w:val="center"/>
              <w:rPr>
                <w:szCs w:val="21"/>
              </w:rPr>
            </w:pPr>
            <w:r w:rsidRPr="00D668D4">
              <w:rPr>
                <w:b/>
                <w:bCs/>
                <w:szCs w:val="21"/>
              </w:rPr>
              <w:t>oraz pomiędzy gminami obszaru funkcjonalnego</w:t>
            </w:r>
          </w:p>
        </w:tc>
      </w:tr>
      <w:tr w:rsidR="002B06D7" w:rsidRPr="00DF6072" w14:paraId="66A94500" w14:textId="77777777" w:rsidTr="000021ED">
        <w:trPr>
          <w:trHeight w:val="20"/>
        </w:trPr>
        <w:tc>
          <w:tcPr>
            <w:tcW w:w="981" w:type="dxa"/>
            <w:vMerge w:val="restart"/>
            <w:vAlign w:val="center"/>
          </w:tcPr>
          <w:p w14:paraId="319D4C20" w14:textId="77777777" w:rsidR="00675AAB" w:rsidRPr="00DF6072" w:rsidRDefault="00675AAB" w:rsidP="000B2034">
            <w:pPr>
              <w:spacing w:before="0" w:after="0"/>
              <w:jc w:val="left"/>
              <w:rPr>
                <w:szCs w:val="21"/>
              </w:rPr>
            </w:pPr>
            <w:r w:rsidRPr="00DF6072">
              <w:rPr>
                <w:szCs w:val="21"/>
              </w:rPr>
              <w:t>4.1</w:t>
            </w:r>
          </w:p>
        </w:tc>
        <w:tc>
          <w:tcPr>
            <w:tcW w:w="2437" w:type="dxa"/>
            <w:vMerge w:val="restart"/>
            <w:vAlign w:val="center"/>
          </w:tcPr>
          <w:p w14:paraId="7A7E3579" w14:textId="77777777" w:rsidR="00675AAB" w:rsidRPr="00DF6072" w:rsidRDefault="00675AAB" w:rsidP="000B2034">
            <w:pPr>
              <w:jc w:val="left"/>
              <w:rPr>
                <w:szCs w:val="21"/>
              </w:rPr>
            </w:pPr>
            <w:r w:rsidRPr="00DF6072">
              <w:rPr>
                <w:szCs w:val="21"/>
              </w:rPr>
              <w:t xml:space="preserve">Optymalizacja funkcjonowania linii autobusowych – w tym rozwój siatki połączeń dowozowych oraz </w:t>
            </w:r>
            <w:r w:rsidRPr="00DF6072">
              <w:rPr>
                <w:szCs w:val="21"/>
              </w:rPr>
              <w:lastRenderedPageBreak/>
              <w:t xml:space="preserve">synchronizacja z systemem kolei </w:t>
            </w:r>
            <w:r>
              <w:rPr>
                <w:szCs w:val="21"/>
              </w:rPr>
              <w:t>i </w:t>
            </w:r>
            <w:r w:rsidRPr="00DF6072">
              <w:rPr>
                <w:szCs w:val="21"/>
              </w:rPr>
              <w:t>popraw</w:t>
            </w:r>
            <w:r>
              <w:rPr>
                <w:szCs w:val="21"/>
              </w:rPr>
              <w:t>a</w:t>
            </w:r>
            <w:r w:rsidRPr="00DF6072">
              <w:rPr>
                <w:szCs w:val="21"/>
              </w:rPr>
              <w:t xml:space="preserve"> stopnia zintegrowania przewoźników prywatnych z systemem transportu </w:t>
            </w:r>
            <w:r>
              <w:rPr>
                <w:szCs w:val="21"/>
              </w:rPr>
              <w:t>publicznego</w:t>
            </w:r>
          </w:p>
        </w:tc>
        <w:tc>
          <w:tcPr>
            <w:tcW w:w="3412" w:type="dxa"/>
            <w:vAlign w:val="center"/>
          </w:tcPr>
          <w:p w14:paraId="56D65898" w14:textId="77777777" w:rsidR="00675AAB" w:rsidRPr="00DF6072" w:rsidRDefault="00675AAB" w:rsidP="000B2034">
            <w:pPr>
              <w:jc w:val="left"/>
              <w:rPr>
                <w:rFonts w:eastAsia="SourceSansPro-Light" w:cs="Tahoma"/>
                <w:szCs w:val="21"/>
              </w:rPr>
            </w:pPr>
            <w:r w:rsidRPr="00DF6072">
              <w:rPr>
                <w:rFonts w:eastAsia="SourceSansPro-Light" w:cs="Tahoma"/>
                <w:szCs w:val="21"/>
              </w:rPr>
              <w:lastRenderedPageBreak/>
              <w:t>Organizacja systemu przyspieszonych połączeń autobusowych (</w:t>
            </w:r>
            <w:r>
              <w:rPr>
                <w:rFonts w:eastAsia="SourceSansPro-Light" w:cs="Tahoma"/>
                <w:szCs w:val="21"/>
              </w:rPr>
              <w:t>np. a</w:t>
            </w:r>
            <w:r w:rsidRPr="00DF6072">
              <w:rPr>
                <w:rFonts w:eastAsia="SourceSansPro-Light" w:cs="Tahoma"/>
                <w:szCs w:val="21"/>
              </w:rPr>
              <w:t>glo</w:t>
            </w:r>
            <w:r>
              <w:rPr>
                <w:rFonts w:eastAsia="SourceSansPro-Light" w:cs="Tahoma"/>
                <w:szCs w:val="21"/>
              </w:rPr>
              <w:t>-</w:t>
            </w:r>
            <w:r w:rsidRPr="00DF6072">
              <w:rPr>
                <w:rFonts w:eastAsia="SourceSansPro-Light" w:cs="Tahoma"/>
                <w:szCs w:val="21"/>
              </w:rPr>
              <w:t>ekspresy) w korytarzach komunikacyjnych nieobsługiwanych</w:t>
            </w:r>
            <w:r>
              <w:rPr>
                <w:rFonts w:eastAsia="SourceSansPro-Light" w:cs="Tahoma"/>
                <w:szCs w:val="21"/>
              </w:rPr>
              <w:t xml:space="preserve"> przez</w:t>
            </w:r>
            <w:r w:rsidRPr="00DF6072">
              <w:rPr>
                <w:rFonts w:eastAsia="SourceSansPro-Light" w:cs="Tahoma"/>
                <w:szCs w:val="21"/>
              </w:rPr>
              <w:t xml:space="preserve"> kolej</w:t>
            </w:r>
          </w:p>
        </w:tc>
        <w:tc>
          <w:tcPr>
            <w:tcW w:w="713" w:type="dxa"/>
            <w:vAlign w:val="center"/>
          </w:tcPr>
          <w:p w14:paraId="78119FF3" w14:textId="77777777" w:rsidR="00675AAB" w:rsidRPr="00DF6072" w:rsidRDefault="00675AAB" w:rsidP="000B2034">
            <w:pPr>
              <w:jc w:val="center"/>
              <w:rPr>
                <w:szCs w:val="21"/>
              </w:rPr>
            </w:pPr>
            <w:r w:rsidRPr="00DF6072">
              <w:rPr>
                <w:szCs w:val="21"/>
              </w:rPr>
              <w:t>X</w:t>
            </w:r>
          </w:p>
        </w:tc>
        <w:tc>
          <w:tcPr>
            <w:tcW w:w="804" w:type="dxa"/>
            <w:vAlign w:val="center"/>
          </w:tcPr>
          <w:p w14:paraId="57321A39" w14:textId="77777777" w:rsidR="00675AAB" w:rsidRPr="00DF6072" w:rsidRDefault="00675AAB" w:rsidP="000B2034">
            <w:pPr>
              <w:jc w:val="center"/>
              <w:rPr>
                <w:szCs w:val="21"/>
              </w:rPr>
            </w:pPr>
          </w:p>
        </w:tc>
        <w:tc>
          <w:tcPr>
            <w:tcW w:w="713" w:type="dxa"/>
            <w:vAlign w:val="center"/>
          </w:tcPr>
          <w:p w14:paraId="3824DABE" w14:textId="77777777" w:rsidR="00675AAB" w:rsidRPr="00DF6072" w:rsidRDefault="00675AAB" w:rsidP="000B2034">
            <w:pPr>
              <w:jc w:val="center"/>
              <w:rPr>
                <w:szCs w:val="21"/>
              </w:rPr>
            </w:pPr>
          </w:p>
        </w:tc>
      </w:tr>
      <w:tr w:rsidR="002B06D7" w:rsidRPr="00DF6072" w14:paraId="38C328C9" w14:textId="77777777" w:rsidTr="000021ED">
        <w:trPr>
          <w:trHeight w:val="20"/>
        </w:trPr>
        <w:tc>
          <w:tcPr>
            <w:tcW w:w="981" w:type="dxa"/>
            <w:vMerge/>
            <w:vAlign w:val="center"/>
          </w:tcPr>
          <w:p w14:paraId="0B0186AD" w14:textId="77777777" w:rsidR="00675AAB" w:rsidRPr="00DF6072" w:rsidRDefault="00675AAB" w:rsidP="000B2034">
            <w:pPr>
              <w:spacing w:before="0" w:after="0"/>
              <w:jc w:val="left"/>
              <w:rPr>
                <w:szCs w:val="21"/>
              </w:rPr>
            </w:pPr>
          </w:p>
        </w:tc>
        <w:tc>
          <w:tcPr>
            <w:tcW w:w="2437" w:type="dxa"/>
            <w:vMerge/>
            <w:vAlign w:val="center"/>
          </w:tcPr>
          <w:p w14:paraId="549857C3" w14:textId="77777777" w:rsidR="00675AAB" w:rsidRPr="00DF6072" w:rsidRDefault="00675AAB" w:rsidP="000B2034">
            <w:pPr>
              <w:jc w:val="left"/>
              <w:rPr>
                <w:szCs w:val="21"/>
              </w:rPr>
            </w:pPr>
          </w:p>
        </w:tc>
        <w:tc>
          <w:tcPr>
            <w:tcW w:w="3412" w:type="dxa"/>
            <w:vAlign w:val="center"/>
          </w:tcPr>
          <w:p w14:paraId="736BC787" w14:textId="77777777" w:rsidR="00675AAB" w:rsidRPr="00DF6072" w:rsidRDefault="00675AAB" w:rsidP="000B2034">
            <w:pPr>
              <w:jc w:val="left"/>
              <w:rPr>
                <w:rFonts w:eastAsia="SourceSansPro-Light" w:cs="Tahoma"/>
                <w:szCs w:val="21"/>
              </w:rPr>
            </w:pPr>
            <w:r w:rsidRPr="00DF6072">
              <w:rPr>
                <w:rFonts w:eastAsia="SourceSansPro-Light" w:cs="Tahoma"/>
                <w:szCs w:val="21"/>
              </w:rPr>
              <w:t>Organizacja systemu połączeń dowozowych do węzłów przesiadkowych oraz połączeń międzygminnych</w:t>
            </w:r>
          </w:p>
        </w:tc>
        <w:tc>
          <w:tcPr>
            <w:tcW w:w="713" w:type="dxa"/>
            <w:vAlign w:val="center"/>
          </w:tcPr>
          <w:p w14:paraId="08D27145" w14:textId="77777777" w:rsidR="00675AAB" w:rsidRPr="00DF6072" w:rsidRDefault="00675AAB" w:rsidP="000B2034">
            <w:pPr>
              <w:jc w:val="center"/>
              <w:rPr>
                <w:szCs w:val="21"/>
              </w:rPr>
            </w:pPr>
            <w:r w:rsidRPr="00DF6072">
              <w:rPr>
                <w:szCs w:val="21"/>
              </w:rPr>
              <w:t>X</w:t>
            </w:r>
          </w:p>
        </w:tc>
        <w:tc>
          <w:tcPr>
            <w:tcW w:w="804" w:type="dxa"/>
            <w:vAlign w:val="center"/>
          </w:tcPr>
          <w:p w14:paraId="0C5014D9" w14:textId="77777777" w:rsidR="00675AAB" w:rsidRPr="00DF6072" w:rsidRDefault="00675AAB" w:rsidP="000B2034">
            <w:pPr>
              <w:jc w:val="center"/>
              <w:rPr>
                <w:szCs w:val="21"/>
              </w:rPr>
            </w:pPr>
            <w:r w:rsidRPr="00DF6072">
              <w:rPr>
                <w:szCs w:val="21"/>
              </w:rPr>
              <w:t>X</w:t>
            </w:r>
          </w:p>
        </w:tc>
        <w:tc>
          <w:tcPr>
            <w:tcW w:w="713" w:type="dxa"/>
            <w:vAlign w:val="center"/>
          </w:tcPr>
          <w:p w14:paraId="773C85D2" w14:textId="77777777" w:rsidR="00675AAB" w:rsidRPr="00DF6072" w:rsidRDefault="00675AAB" w:rsidP="000B2034">
            <w:pPr>
              <w:jc w:val="center"/>
              <w:rPr>
                <w:szCs w:val="21"/>
              </w:rPr>
            </w:pPr>
          </w:p>
        </w:tc>
      </w:tr>
      <w:tr w:rsidR="002B06D7" w:rsidRPr="00DF6072" w14:paraId="0D22B334" w14:textId="77777777" w:rsidTr="000021ED">
        <w:trPr>
          <w:trHeight w:val="20"/>
        </w:trPr>
        <w:tc>
          <w:tcPr>
            <w:tcW w:w="981" w:type="dxa"/>
            <w:vMerge w:val="restart"/>
            <w:vAlign w:val="center"/>
          </w:tcPr>
          <w:p w14:paraId="1AF80218" w14:textId="77777777" w:rsidR="00675AAB" w:rsidRPr="00DF6072" w:rsidRDefault="00675AAB" w:rsidP="000B2034">
            <w:pPr>
              <w:spacing w:before="0" w:after="0"/>
              <w:jc w:val="left"/>
              <w:rPr>
                <w:szCs w:val="21"/>
              </w:rPr>
            </w:pPr>
            <w:r w:rsidRPr="00DF6072">
              <w:rPr>
                <w:szCs w:val="21"/>
              </w:rPr>
              <w:t>4.2</w:t>
            </w:r>
          </w:p>
        </w:tc>
        <w:tc>
          <w:tcPr>
            <w:tcW w:w="2437" w:type="dxa"/>
            <w:vMerge w:val="restart"/>
            <w:vAlign w:val="center"/>
          </w:tcPr>
          <w:p w14:paraId="37750AC4" w14:textId="77777777" w:rsidR="00675AAB" w:rsidRPr="00DF6072" w:rsidRDefault="00675AAB" w:rsidP="000B2034">
            <w:pPr>
              <w:jc w:val="left"/>
              <w:rPr>
                <w:szCs w:val="21"/>
              </w:rPr>
            </w:pPr>
            <w:r w:rsidRPr="00DF6072">
              <w:rPr>
                <w:szCs w:val="21"/>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c>
          <w:tcPr>
            <w:tcW w:w="3412" w:type="dxa"/>
            <w:vAlign w:val="center"/>
          </w:tcPr>
          <w:p w14:paraId="202AD5F3" w14:textId="77777777" w:rsidR="00675AAB" w:rsidRPr="00DF6072" w:rsidRDefault="00675AAB" w:rsidP="000B2034">
            <w:pPr>
              <w:jc w:val="left"/>
              <w:rPr>
                <w:rFonts w:eastAsia="SourceSansPro-Light" w:cs="Tahoma"/>
                <w:szCs w:val="21"/>
              </w:rPr>
            </w:pPr>
            <w:r w:rsidRPr="00DF6072">
              <w:rPr>
                <w:rFonts w:eastAsia="SourceSansPro-Light" w:cs="Tahoma"/>
                <w:szCs w:val="21"/>
              </w:rPr>
              <w:t>Działania koordynacyjne w</w:t>
            </w:r>
            <w:r>
              <w:rPr>
                <w:rFonts w:eastAsia="SourceSansPro-Light" w:cs="Tahoma"/>
                <w:szCs w:val="21"/>
              </w:rPr>
              <w:t> </w:t>
            </w:r>
            <w:r w:rsidRPr="00DF6072">
              <w:rPr>
                <w:rFonts w:eastAsia="SourceSansPro-Light" w:cs="Tahoma"/>
                <w:szCs w:val="21"/>
              </w:rPr>
              <w:t>zakresie wprowadzenia wspólnej taryfy biletowej</w:t>
            </w:r>
          </w:p>
        </w:tc>
        <w:tc>
          <w:tcPr>
            <w:tcW w:w="713" w:type="dxa"/>
            <w:vAlign w:val="center"/>
          </w:tcPr>
          <w:p w14:paraId="265E8F77" w14:textId="77777777" w:rsidR="00675AAB" w:rsidRPr="00DF6072" w:rsidRDefault="00675AAB" w:rsidP="000B2034">
            <w:pPr>
              <w:jc w:val="center"/>
              <w:rPr>
                <w:szCs w:val="21"/>
              </w:rPr>
            </w:pPr>
            <w:r w:rsidRPr="00DF6072">
              <w:rPr>
                <w:szCs w:val="21"/>
              </w:rPr>
              <w:t>X</w:t>
            </w:r>
          </w:p>
        </w:tc>
        <w:tc>
          <w:tcPr>
            <w:tcW w:w="804" w:type="dxa"/>
            <w:vAlign w:val="center"/>
          </w:tcPr>
          <w:p w14:paraId="14B286F3" w14:textId="77777777" w:rsidR="00675AAB" w:rsidRPr="00DF6072" w:rsidRDefault="00675AAB" w:rsidP="000B2034">
            <w:pPr>
              <w:jc w:val="center"/>
              <w:rPr>
                <w:szCs w:val="21"/>
              </w:rPr>
            </w:pPr>
            <w:r w:rsidRPr="00DF6072">
              <w:rPr>
                <w:szCs w:val="21"/>
              </w:rPr>
              <w:t>X</w:t>
            </w:r>
          </w:p>
        </w:tc>
        <w:tc>
          <w:tcPr>
            <w:tcW w:w="713" w:type="dxa"/>
            <w:vAlign w:val="center"/>
          </w:tcPr>
          <w:p w14:paraId="1FEFCD07" w14:textId="77777777" w:rsidR="00675AAB" w:rsidRPr="00DF6072" w:rsidRDefault="00675AAB" w:rsidP="000B2034">
            <w:pPr>
              <w:jc w:val="center"/>
              <w:rPr>
                <w:szCs w:val="21"/>
              </w:rPr>
            </w:pPr>
          </w:p>
        </w:tc>
      </w:tr>
      <w:tr w:rsidR="002B06D7" w:rsidRPr="00DF6072" w14:paraId="354FC392" w14:textId="77777777" w:rsidTr="000021ED">
        <w:trPr>
          <w:trHeight w:val="20"/>
        </w:trPr>
        <w:tc>
          <w:tcPr>
            <w:tcW w:w="981" w:type="dxa"/>
            <w:vMerge/>
            <w:vAlign w:val="center"/>
          </w:tcPr>
          <w:p w14:paraId="0F350C8E" w14:textId="77777777" w:rsidR="00675AAB" w:rsidRPr="00DF6072" w:rsidRDefault="00675AAB" w:rsidP="000B2034">
            <w:pPr>
              <w:spacing w:before="0" w:after="0"/>
              <w:jc w:val="left"/>
              <w:rPr>
                <w:szCs w:val="21"/>
              </w:rPr>
            </w:pPr>
          </w:p>
        </w:tc>
        <w:tc>
          <w:tcPr>
            <w:tcW w:w="2437" w:type="dxa"/>
            <w:vMerge/>
            <w:vAlign w:val="center"/>
          </w:tcPr>
          <w:p w14:paraId="012F51D2" w14:textId="77777777" w:rsidR="00675AAB" w:rsidRPr="00DF6072" w:rsidRDefault="00675AAB" w:rsidP="000B2034">
            <w:pPr>
              <w:jc w:val="left"/>
              <w:rPr>
                <w:szCs w:val="21"/>
              </w:rPr>
            </w:pPr>
          </w:p>
        </w:tc>
        <w:tc>
          <w:tcPr>
            <w:tcW w:w="3412" w:type="dxa"/>
            <w:vAlign w:val="center"/>
          </w:tcPr>
          <w:p w14:paraId="0F629B8A" w14:textId="77777777" w:rsidR="00675AAB" w:rsidRPr="00DF6072" w:rsidRDefault="00675AAB" w:rsidP="000B2034">
            <w:pPr>
              <w:jc w:val="left"/>
              <w:rPr>
                <w:rFonts w:eastAsia="SourceSansPro-Light" w:cs="Tahoma"/>
                <w:szCs w:val="21"/>
              </w:rPr>
            </w:pPr>
            <w:r w:rsidRPr="00DF6072">
              <w:rPr>
                <w:rFonts w:eastAsia="SourceSansPro-Light" w:cs="Tahoma"/>
                <w:szCs w:val="21"/>
              </w:rPr>
              <w:t>Wspólne uzgadnianie i</w:t>
            </w:r>
            <w:r>
              <w:rPr>
                <w:rFonts w:eastAsia="SourceSansPro-Light" w:cs="Tahoma"/>
                <w:szCs w:val="21"/>
              </w:rPr>
              <w:t> </w:t>
            </w:r>
            <w:r w:rsidRPr="00DF6072">
              <w:rPr>
                <w:rFonts w:eastAsia="SourceSansPro-Light" w:cs="Tahoma"/>
                <w:szCs w:val="21"/>
              </w:rPr>
              <w:t>koordynacja rozkładów jazdy oraz uzgodnienia dot. przewoźników prywatnych</w:t>
            </w:r>
          </w:p>
        </w:tc>
        <w:tc>
          <w:tcPr>
            <w:tcW w:w="713" w:type="dxa"/>
            <w:vAlign w:val="center"/>
          </w:tcPr>
          <w:p w14:paraId="54F5C417" w14:textId="77777777" w:rsidR="00675AAB" w:rsidRPr="00DF6072" w:rsidRDefault="00675AAB" w:rsidP="000B2034">
            <w:pPr>
              <w:jc w:val="center"/>
              <w:rPr>
                <w:szCs w:val="21"/>
              </w:rPr>
            </w:pPr>
            <w:r w:rsidRPr="00DF6072">
              <w:rPr>
                <w:szCs w:val="21"/>
              </w:rPr>
              <w:t>X</w:t>
            </w:r>
          </w:p>
        </w:tc>
        <w:tc>
          <w:tcPr>
            <w:tcW w:w="804" w:type="dxa"/>
            <w:vAlign w:val="center"/>
          </w:tcPr>
          <w:p w14:paraId="73708C38" w14:textId="77777777" w:rsidR="00675AAB" w:rsidRPr="00DF6072" w:rsidRDefault="00675AAB" w:rsidP="000B2034">
            <w:pPr>
              <w:jc w:val="center"/>
              <w:rPr>
                <w:szCs w:val="21"/>
              </w:rPr>
            </w:pPr>
            <w:r w:rsidRPr="00DF6072">
              <w:rPr>
                <w:szCs w:val="21"/>
              </w:rPr>
              <w:t>X</w:t>
            </w:r>
          </w:p>
        </w:tc>
        <w:tc>
          <w:tcPr>
            <w:tcW w:w="713" w:type="dxa"/>
            <w:vAlign w:val="center"/>
          </w:tcPr>
          <w:p w14:paraId="3FC02B0B" w14:textId="77777777" w:rsidR="00675AAB" w:rsidRPr="00DF6072" w:rsidRDefault="00675AAB" w:rsidP="000B2034">
            <w:pPr>
              <w:jc w:val="center"/>
              <w:rPr>
                <w:szCs w:val="21"/>
              </w:rPr>
            </w:pPr>
          </w:p>
        </w:tc>
      </w:tr>
      <w:tr w:rsidR="002B06D7" w:rsidRPr="00DF6072" w14:paraId="1B129DB5" w14:textId="77777777" w:rsidTr="000021ED">
        <w:trPr>
          <w:trHeight w:val="20"/>
        </w:trPr>
        <w:tc>
          <w:tcPr>
            <w:tcW w:w="981" w:type="dxa"/>
            <w:vMerge w:val="restart"/>
            <w:vAlign w:val="center"/>
          </w:tcPr>
          <w:p w14:paraId="16F1E02E" w14:textId="77777777" w:rsidR="00675AAB" w:rsidRPr="00DF6072" w:rsidRDefault="00675AAB" w:rsidP="000B2034">
            <w:pPr>
              <w:spacing w:before="0" w:after="0"/>
              <w:jc w:val="left"/>
              <w:rPr>
                <w:szCs w:val="21"/>
              </w:rPr>
            </w:pPr>
            <w:r>
              <w:rPr>
                <w:szCs w:val="21"/>
              </w:rPr>
              <w:t>4.3</w:t>
            </w:r>
          </w:p>
        </w:tc>
        <w:tc>
          <w:tcPr>
            <w:tcW w:w="2437" w:type="dxa"/>
            <w:vMerge w:val="restart"/>
            <w:vAlign w:val="center"/>
          </w:tcPr>
          <w:p w14:paraId="5831F424" w14:textId="77777777" w:rsidR="00675AAB" w:rsidRPr="00DF6072" w:rsidRDefault="00675AAB" w:rsidP="000B2034">
            <w:pPr>
              <w:jc w:val="left"/>
              <w:rPr>
                <w:szCs w:val="21"/>
              </w:rPr>
            </w:pPr>
            <w:r w:rsidRPr="00DF6072">
              <w:rPr>
                <w:szCs w:val="21"/>
              </w:rPr>
              <w:t>Realizacja polityki parkingowej obejmującej rozwój infrastruktury P</w:t>
            </w:r>
            <w:r>
              <w:rPr>
                <w:szCs w:val="21"/>
              </w:rPr>
              <w:t>ark&amp;Ride, Bike&amp;Ride</w:t>
            </w:r>
            <w:r w:rsidRPr="00DF6072">
              <w:rPr>
                <w:szCs w:val="21"/>
              </w:rPr>
              <w:t xml:space="preserve"> oraz węzłów przesiadkowych wraz z modernizacją istniejącej infrastruktury przystanków i</w:t>
            </w:r>
            <w:r>
              <w:rPr>
                <w:szCs w:val="21"/>
              </w:rPr>
              <w:t> </w:t>
            </w:r>
            <w:r w:rsidRPr="00DF6072">
              <w:rPr>
                <w:szCs w:val="21"/>
              </w:rPr>
              <w:t>ich otoczenia</w:t>
            </w:r>
          </w:p>
        </w:tc>
        <w:tc>
          <w:tcPr>
            <w:tcW w:w="3412" w:type="dxa"/>
            <w:vAlign w:val="center"/>
          </w:tcPr>
          <w:p w14:paraId="0F6FE219" w14:textId="77777777" w:rsidR="00675AAB" w:rsidRPr="00DF6072" w:rsidRDefault="00675AAB" w:rsidP="000B2034">
            <w:pPr>
              <w:jc w:val="left"/>
              <w:rPr>
                <w:rFonts w:eastAsia="SourceSansPro-Light" w:cs="Tahoma"/>
                <w:szCs w:val="21"/>
              </w:rPr>
            </w:pPr>
            <w:r w:rsidRPr="00DF6072">
              <w:rPr>
                <w:rFonts w:eastAsia="SourceSansPro-Light" w:cs="Tahoma"/>
                <w:szCs w:val="21"/>
              </w:rPr>
              <w:t>Dostosowanie otoczenia stacji kolejowych Koszalin, Kołobrzeg oraz Białogard do funkcji głównego węzła przesiadkowego w podróżach koleją z terenu KKBOF</w:t>
            </w:r>
          </w:p>
        </w:tc>
        <w:tc>
          <w:tcPr>
            <w:tcW w:w="713" w:type="dxa"/>
            <w:vAlign w:val="center"/>
          </w:tcPr>
          <w:p w14:paraId="52418477" w14:textId="77777777" w:rsidR="00675AAB" w:rsidRPr="00DF6072" w:rsidRDefault="00675AAB" w:rsidP="000B2034">
            <w:pPr>
              <w:jc w:val="center"/>
              <w:rPr>
                <w:szCs w:val="21"/>
              </w:rPr>
            </w:pPr>
            <w:r w:rsidRPr="00DF6072">
              <w:rPr>
                <w:szCs w:val="21"/>
              </w:rPr>
              <w:t>X</w:t>
            </w:r>
          </w:p>
        </w:tc>
        <w:tc>
          <w:tcPr>
            <w:tcW w:w="804" w:type="dxa"/>
            <w:vAlign w:val="center"/>
          </w:tcPr>
          <w:p w14:paraId="3683A997" w14:textId="77777777" w:rsidR="00675AAB" w:rsidRPr="00DF6072" w:rsidRDefault="00675AAB" w:rsidP="000B2034">
            <w:pPr>
              <w:jc w:val="center"/>
              <w:rPr>
                <w:szCs w:val="21"/>
              </w:rPr>
            </w:pPr>
          </w:p>
        </w:tc>
        <w:tc>
          <w:tcPr>
            <w:tcW w:w="713" w:type="dxa"/>
            <w:vAlign w:val="center"/>
          </w:tcPr>
          <w:p w14:paraId="740DCFF5" w14:textId="77777777" w:rsidR="00675AAB" w:rsidRPr="00DF6072" w:rsidRDefault="00675AAB" w:rsidP="000B2034">
            <w:pPr>
              <w:jc w:val="center"/>
              <w:rPr>
                <w:szCs w:val="21"/>
              </w:rPr>
            </w:pPr>
          </w:p>
        </w:tc>
      </w:tr>
      <w:tr w:rsidR="002B06D7" w:rsidRPr="00DF6072" w14:paraId="2833E831" w14:textId="77777777" w:rsidTr="000021ED">
        <w:trPr>
          <w:trHeight w:val="20"/>
        </w:trPr>
        <w:tc>
          <w:tcPr>
            <w:tcW w:w="981" w:type="dxa"/>
            <w:vMerge/>
            <w:vAlign w:val="center"/>
          </w:tcPr>
          <w:p w14:paraId="1CEABC98" w14:textId="77777777" w:rsidR="00675AAB" w:rsidRPr="00DF6072" w:rsidRDefault="00675AAB" w:rsidP="000B2034">
            <w:pPr>
              <w:spacing w:before="0" w:after="0"/>
              <w:jc w:val="left"/>
              <w:rPr>
                <w:szCs w:val="21"/>
              </w:rPr>
            </w:pPr>
          </w:p>
        </w:tc>
        <w:tc>
          <w:tcPr>
            <w:tcW w:w="2437" w:type="dxa"/>
            <w:vMerge/>
            <w:vAlign w:val="center"/>
          </w:tcPr>
          <w:p w14:paraId="7451DF7E" w14:textId="77777777" w:rsidR="00675AAB" w:rsidRPr="00DF6072" w:rsidRDefault="00675AAB" w:rsidP="000B2034">
            <w:pPr>
              <w:jc w:val="left"/>
              <w:rPr>
                <w:szCs w:val="21"/>
              </w:rPr>
            </w:pPr>
          </w:p>
        </w:tc>
        <w:tc>
          <w:tcPr>
            <w:tcW w:w="3412" w:type="dxa"/>
            <w:vAlign w:val="center"/>
          </w:tcPr>
          <w:p w14:paraId="03F7E188" w14:textId="77777777" w:rsidR="00675AAB" w:rsidRPr="00DF6072" w:rsidRDefault="00675AAB" w:rsidP="000B2034">
            <w:pPr>
              <w:jc w:val="left"/>
              <w:rPr>
                <w:rFonts w:eastAsia="SourceSansPro-Light" w:cs="Tahoma"/>
                <w:szCs w:val="21"/>
              </w:rPr>
            </w:pPr>
            <w:r w:rsidRPr="00DF6072">
              <w:rPr>
                <w:rFonts w:eastAsia="SourceSansPro-Light" w:cs="Tahoma"/>
                <w:szCs w:val="21"/>
              </w:rPr>
              <w:t>Działania prowadzące do uzupełnienia i</w:t>
            </w:r>
            <w:r>
              <w:rPr>
                <w:rFonts w:eastAsia="SourceSansPro-Light" w:cs="Tahoma"/>
                <w:szCs w:val="21"/>
              </w:rPr>
              <w:t> </w:t>
            </w:r>
            <w:r w:rsidRPr="00DF6072">
              <w:rPr>
                <w:rFonts w:eastAsia="SourceSansPro-Light" w:cs="Tahoma"/>
                <w:szCs w:val="21"/>
              </w:rPr>
              <w:t>usprawnienia funkcji węzłów przesiadkowych jako głównych miejsc wymiany pasażerskiej</w:t>
            </w:r>
          </w:p>
        </w:tc>
        <w:tc>
          <w:tcPr>
            <w:tcW w:w="713" w:type="dxa"/>
            <w:vAlign w:val="center"/>
          </w:tcPr>
          <w:p w14:paraId="5793E284" w14:textId="77777777" w:rsidR="00675AAB" w:rsidRPr="00DF6072" w:rsidRDefault="00675AAB" w:rsidP="000B2034">
            <w:pPr>
              <w:jc w:val="center"/>
              <w:rPr>
                <w:szCs w:val="21"/>
              </w:rPr>
            </w:pPr>
            <w:r w:rsidRPr="00DF6072">
              <w:rPr>
                <w:szCs w:val="21"/>
              </w:rPr>
              <w:t>X</w:t>
            </w:r>
          </w:p>
        </w:tc>
        <w:tc>
          <w:tcPr>
            <w:tcW w:w="804" w:type="dxa"/>
            <w:vAlign w:val="center"/>
          </w:tcPr>
          <w:p w14:paraId="5F65C010" w14:textId="77777777" w:rsidR="00675AAB" w:rsidRPr="00DF6072" w:rsidRDefault="00675AAB" w:rsidP="000B2034">
            <w:pPr>
              <w:jc w:val="center"/>
              <w:rPr>
                <w:szCs w:val="21"/>
              </w:rPr>
            </w:pPr>
            <w:r w:rsidRPr="00DF6072">
              <w:rPr>
                <w:szCs w:val="21"/>
              </w:rPr>
              <w:t>X</w:t>
            </w:r>
          </w:p>
        </w:tc>
        <w:tc>
          <w:tcPr>
            <w:tcW w:w="713" w:type="dxa"/>
            <w:vAlign w:val="center"/>
          </w:tcPr>
          <w:p w14:paraId="5D86050B" w14:textId="77777777" w:rsidR="00675AAB" w:rsidRPr="00DF6072" w:rsidRDefault="00675AAB" w:rsidP="000B2034">
            <w:pPr>
              <w:jc w:val="center"/>
              <w:rPr>
                <w:szCs w:val="21"/>
              </w:rPr>
            </w:pPr>
          </w:p>
        </w:tc>
      </w:tr>
      <w:tr w:rsidR="002B06D7" w:rsidRPr="00DF6072" w14:paraId="34A1EB7A" w14:textId="77777777" w:rsidTr="000021ED">
        <w:trPr>
          <w:trHeight w:val="20"/>
        </w:trPr>
        <w:tc>
          <w:tcPr>
            <w:tcW w:w="981" w:type="dxa"/>
            <w:vMerge/>
            <w:vAlign w:val="center"/>
          </w:tcPr>
          <w:p w14:paraId="362F5A20" w14:textId="77777777" w:rsidR="00675AAB" w:rsidRPr="00DF6072" w:rsidRDefault="00675AAB" w:rsidP="000B2034">
            <w:pPr>
              <w:spacing w:before="0" w:after="0"/>
              <w:jc w:val="left"/>
              <w:rPr>
                <w:szCs w:val="21"/>
              </w:rPr>
            </w:pPr>
          </w:p>
        </w:tc>
        <w:tc>
          <w:tcPr>
            <w:tcW w:w="2437" w:type="dxa"/>
            <w:vMerge/>
            <w:vAlign w:val="center"/>
          </w:tcPr>
          <w:p w14:paraId="51A14089" w14:textId="77777777" w:rsidR="00675AAB" w:rsidRPr="00DF6072" w:rsidRDefault="00675AAB" w:rsidP="000B2034">
            <w:pPr>
              <w:jc w:val="left"/>
              <w:rPr>
                <w:szCs w:val="21"/>
              </w:rPr>
            </w:pPr>
          </w:p>
        </w:tc>
        <w:tc>
          <w:tcPr>
            <w:tcW w:w="3412" w:type="dxa"/>
            <w:vAlign w:val="center"/>
          </w:tcPr>
          <w:p w14:paraId="3235A97A" w14:textId="77777777" w:rsidR="00675AAB" w:rsidRPr="00DF6072" w:rsidRDefault="00675AAB" w:rsidP="000B2034">
            <w:pPr>
              <w:jc w:val="left"/>
              <w:rPr>
                <w:rFonts w:eastAsia="SourceSansPro-Light" w:cs="Tahoma"/>
                <w:szCs w:val="21"/>
              </w:rPr>
            </w:pPr>
            <w:r w:rsidRPr="00DF6072">
              <w:rPr>
                <w:rFonts w:eastAsia="SourceSansPro-Light" w:cs="Tahoma"/>
                <w:szCs w:val="21"/>
              </w:rPr>
              <w:t xml:space="preserve">Realizacja infrastruktury </w:t>
            </w:r>
            <w:r w:rsidRPr="00DF6072">
              <w:rPr>
                <w:szCs w:val="21"/>
              </w:rPr>
              <w:t>P</w:t>
            </w:r>
            <w:r>
              <w:rPr>
                <w:szCs w:val="21"/>
              </w:rPr>
              <w:t>ark&amp;Ride oraz Bike&amp;Ride</w:t>
            </w:r>
            <w:r w:rsidRPr="00DF6072">
              <w:rPr>
                <w:szCs w:val="21"/>
              </w:rPr>
              <w:t xml:space="preserve"> </w:t>
            </w:r>
            <w:r w:rsidRPr="00DF6072">
              <w:rPr>
                <w:rFonts w:eastAsia="SourceSansPro-Light" w:cs="Tahoma"/>
                <w:szCs w:val="21"/>
              </w:rPr>
              <w:t xml:space="preserve">w bezpośrednim otoczeniu </w:t>
            </w:r>
            <w:r w:rsidRPr="00DF6072">
              <w:rPr>
                <w:rFonts w:eastAsia="SourceSansPro-Light" w:cs="Tahoma"/>
                <w:szCs w:val="21"/>
              </w:rPr>
              <w:lastRenderedPageBreak/>
              <w:t>przystanków i</w:t>
            </w:r>
            <w:r>
              <w:rPr>
                <w:rFonts w:eastAsia="SourceSansPro-Light" w:cs="Tahoma"/>
                <w:szCs w:val="21"/>
              </w:rPr>
              <w:t> </w:t>
            </w:r>
            <w:r w:rsidRPr="00DF6072">
              <w:rPr>
                <w:rFonts w:eastAsia="SourceSansPro-Light" w:cs="Tahoma"/>
                <w:szCs w:val="21"/>
              </w:rPr>
              <w:t>węzłów przesiadkowych</w:t>
            </w:r>
          </w:p>
        </w:tc>
        <w:tc>
          <w:tcPr>
            <w:tcW w:w="713" w:type="dxa"/>
            <w:vAlign w:val="center"/>
          </w:tcPr>
          <w:p w14:paraId="4FB381C4" w14:textId="77777777" w:rsidR="00675AAB" w:rsidRPr="00DF6072" w:rsidRDefault="00675AAB" w:rsidP="000B2034">
            <w:pPr>
              <w:jc w:val="center"/>
              <w:rPr>
                <w:szCs w:val="21"/>
              </w:rPr>
            </w:pPr>
            <w:r w:rsidRPr="00DF6072">
              <w:rPr>
                <w:szCs w:val="21"/>
              </w:rPr>
              <w:lastRenderedPageBreak/>
              <w:t>X</w:t>
            </w:r>
          </w:p>
        </w:tc>
        <w:tc>
          <w:tcPr>
            <w:tcW w:w="804" w:type="dxa"/>
            <w:vAlign w:val="center"/>
          </w:tcPr>
          <w:p w14:paraId="34860AE1" w14:textId="77777777" w:rsidR="00675AAB" w:rsidRPr="00DF6072" w:rsidRDefault="00675AAB" w:rsidP="000B2034">
            <w:pPr>
              <w:jc w:val="center"/>
              <w:rPr>
                <w:szCs w:val="21"/>
              </w:rPr>
            </w:pPr>
            <w:r w:rsidRPr="00DF6072">
              <w:rPr>
                <w:szCs w:val="21"/>
              </w:rPr>
              <w:t>X</w:t>
            </w:r>
          </w:p>
        </w:tc>
        <w:tc>
          <w:tcPr>
            <w:tcW w:w="713" w:type="dxa"/>
            <w:vAlign w:val="center"/>
          </w:tcPr>
          <w:p w14:paraId="155C28F1" w14:textId="77777777" w:rsidR="00675AAB" w:rsidRPr="00DF6072" w:rsidRDefault="00675AAB" w:rsidP="000B2034">
            <w:pPr>
              <w:jc w:val="center"/>
              <w:rPr>
                <w:szCs w:val="21"/>
              </w:rPr>
            </w:pPr>
            <w:r w:rsidRPr="00DF6072">
              <w:rPr>
                <w:szCs w:val="21"/>
              </w:rPr>
              <w:t>X</w:t>
            </w:r>
          </w:p>
        </w:tc>
      </w:tr>
      <w:tr w:rsidR="00675AAB" w:rsidRPr="00DF6072" w14:paraId="18A38022" w14:textId="77777777" w:rsidTr="000B2034">
        <w:trPr>
          <w:trHeight w:val="20"/>
        </w:trPr>
        <w:tc>
          <w:tcPr>
            <w:tcW w:w="9060" w:type="dxa"/>
            <w:gridSpan w:val="6"/>
            <w:shd w:val="clear" w:color="auto" w:fill="C6D9F1" w:themeFill="text2" w:themeFillTint="33"/>
            <w:vAlign w:val="center"/>
          </w:tcPr>
          <w:p w14:paraId="61AA939A" w14:textId="77777777" w:rsidR="00675AAB" w:rsidRDefault="00675AAB" w:rsidP="000B2034">
            <w:pPr>
              <w:spacing w:before="0" w:after="0"/>
              <w:jc w:val="left"/>
              <w:rPr>
                <w:b/>
                <w:bCs/>
                <w:szCs w:val="21"/>
              </w:rPr>
            </w:pPr>
            <w:r>
              <w:rPr>
                <w:b/>
                <w:bCs/>
                <w:szCs w:val="21"/>
              </w:rPr>
              <w:t>Przykładowe projekty:</w:t>
            </w:r>
          </w:p>
          <w:p w14:paraId="67ED60B2" w14:textId="77777777" w:rsidR="00675AAB" w:rsidRPr="009027A5" w:rsidRDefault="00675AAB" w:rsidP="00675AAB">
            <w:pPr>
              <w:pStyle w:val="Akapitzlist"/>
              <w:numPr>
                <w:ilvl w:val="0"/>
                <w:numId w:val="9"/>
              </w:numPr>
              <w:spacing w:before="0"/>
              <w:rPr>
                <w:szCs w:val="21"/>
              </w:rPr>
            </w:pPr>
            <w:r>
              <w:rPr>
                <w:szCs w:val="21"/>
              </w:rPr>
              <w:t xml:space="preserve">projekty związane z </w:t>
            </w:r>
            <w:r w:rsidRPr="009027A5">
              <w:rPr>
                <w:szCs w:val="21"/>
              </w:rPr>
              <w:t>budow</w:t>
            </w:r>
            <w:r>
              <w:rPr>
                <w:szCs w:val="21"/>
              </w:rPr>
              <w:t>ą</w:t>
            </w:r>
            <w:r w:rsidRPr="009027A5">
              <w:rPr>
                <w:szCs w:val="21"/>
              </w:rPr>
              <w:t xml:space="preserve"> centrów przesiadkowych w gminach KKBOF, służących poprawie dostępności komunikacyjnej obszarów peryferyjnych z miastami rdzeniowymi</w:t>
            </w:r>
            <w:r>
              <w:rPr>
                <w:szCs w:val="21"/>
              </w:rPr>
              <w:t>, Gminy: Białogard, Będzino, Bobolice, Karlino, Kołobrzeg, Koszalin Mielno, Ustronie Morskie.</w:t>
            </w:r>
          </w:p>
        </w:tc>
      </w:tr>
      <w:tr w:rsidR="00675AAB" w:rsidRPr="00DF6072" w14:paraId="221DBBC5" w14:textId="77777777" w:rsidTr="000B2034">
        <w:trPr>
          <w:trHeight w:val="20"/>
        </w:trPr>
        <w:tc>
          <w:tcPr>
            <w:tcW w:w="9060" w:type="dxa"/>
            <w:gridSpan w:val="6"/>
            <w:shd w:val="clear" w:color="auto" w:fill="F2F2F2" w:themeFill="background1" w:themeFillShade="F2"/>
            <w:vAlign w:val="center"/>
          </w:tcPr>
          <w:p w14:paraId="5377484E" w14:textId="77777777" w:rsidR="00675AAB" w:rsidRPr="00A77678" w:rsidRDefault="00675AAB" w:rsidP="000B2034">
            <w:pPr>
              <w:spacing w:before="0" w:after="0"/>
              <w:jc w:val="center"/>
              <w:rPr>
                <w:b/>
                <w:bCs/>
                <w:szCs w:val="21"/>
              </w:rPr>
            </w:pPr>
            <w:r w:rsidRPr="00A77678">
              <w:rPr>
                <w:b/>
                <w:bCs/>
                <w:szCs w:val="21"/>
              </w:rPr>
              <w:t>Cel 5: Wzmocnienie znaczenia Koszalina, Kołobrzegu i Białogardu jako ośrodków gospodarczych</w:t>
            </w:r>
            <w:r>
              <w:rPr>
                <w:b/>
                <w:bCs/>
                <w:szCs w:val="21"/>
              </w:rPr>
              <w:t xml:space="preserve"> </w:t>
            </w:r>
            <w:r w:rsidRPr="00A77678">
              <w:rPr>
                <w:b/>
                <w:bCs/>
                <w:szCs w:val="21"/>
              </w:rPr>
              <w:t>poprzez stworzenie warunków dla efektywnego transportu ładunków</w:t>
            </w:r>
          </w:p>
        </w:tc>
      </w:tr>
      <w:tr w:rsidR="002B06D7" w:rsidRPr="00DF6072" w14:paraId="0184FA9A" w14:textId="77777777" w:rsidTr="000021ED">
        <w:trPr>
          <w:trHeight w:val="20"/>
        </w:trPr>
        <w:tc>
          <w:tcPr>
            <w:tcW w:w="981" w:type="dxa"/>
            <w:vAlign w:val="center"/>
          </w:tcPr>
          <w:p w14:paraId="69B92977" w14:textId="77777777" w:rsidR="00675AAB" w:rsidRPr="00DF6072" w:rsidRDefault="00675AAB" w:rsidP="000B2034">
            <w:pPr>
              <w:spacing w:before="0" w:after="0"/>
              <w:jc w:val="left"/>
              <w:rPr>
                <w:szCs w:val="21"/>
              </w:rPr>
            </w:pPr>
            <w:r w:rsidRPr="00DF6072">
              <w:rPr>
                <w:szCs w:val="21"/>
              </w:rPr>
              <w:t>5.1</w:t>
            </w:r>
          </w:p>
        </w:tc>
        <w:tc>
          <w:tcPr>
            <w:tcW w:w="2437" w:type="dxa"/>
            <w:vAlign w:val="center"/>
          </w:tcPr>
          <w:p w14:paraId="7F789D35" w14:textId="77777777" w:rsidR="00675AAB" w:rsidRPr="00DF6072" w:rsidRDefault="00675AAB" w:rsidP="000B2034">
            <w:pPr>
              <w:jc w:val="left"/>
              <w:rPr>
                <w:szCs w:val="21"/>
              </w:rPr>
            </w:pPr>
            <w:r w:rsidRPr="00DF6072">
              <w:rPr>
                <w:szCs w:val="21"/>
              </w:rPr>
              <w:t>Opracowanie koncepcji obsługi logistycznej ścisłego centrum K</w:t>
            </w:r>
            <w:r>
              <w:rPr>
                <w:szCs w:val="21"/>
              </w:rPr>
              <w:t xml:space="preserve">oszalina, Kołobrzegu i Białogardu </w:t>
            </w:r>
            <w:r w:rsidRPr="00DF6072">
              <w:rPr>
                <w:szCs w:val="21"/>
              </w:rPr>
              <w:t xml:space="preserve">oraz gmin </w:t>
            </w:r>
            <w:r>
              <w:rPr>
                <w:szCs w:val="21"/>
              </w:rPr>
              <w:t>KKBOF</w:t>
            </w:r>
            <w:r w:rsidRPr="00DF6072">
              <w:rPr>
                <w:szCs w:val="21"/>
              </w:rPr>
              <w:t xml:space="preserve"> przy wykorzystaniu form zrównoważonej mobilności miejskiej</w:t>
            </w:r>
          </w:p>
        </w:tc>
        <w:tc>
          <w:tcPr>
            <w:tcW w:w="3412" w:type="dxa"/>
            <w:vAlign w:val="center"/>
          </w:tcPr>
          <w:p w14:paraId="5133F86F" w14:textId="77777777" w:rsidR="00675AAB" w:rsidRPr="00DF6072" w:rsidRDefault="00675AAB" w:rsidP="000B2034">
            <w:pPr>
              <w:jc w:val="left"/>
              <w:rPr>
                <w:szCs w:val="21"/>
              </w:rPr>
            </w:pPr>
            <w:r w:rsidRPr="00DF6072">
              <w:rPr>
                <w:szCs w:val="21"/>
              </w:rPr>
              <w:t>Opracowanie Planu Zrównoważonego Rozwoju Logistyki (SULP) na terenie KKBOF</w:t>
            </w:r>
          </w:p>
        </w:tc>
        <w:tc>
          <w:tcPr>
            <w:tcW w:w="713" w:type="dxa"/>
            <w:vAlign w:val="center"/>
          </w:tcPr>
          <w:p w14:paraId="51CE8FAB" w14:textId="77777777" w:rsidR="00675AAB" w:rsidRPr="00DF6072" w:rsidRDefault="00675AAB" w:rsidP="000B2034">
            <w:pPr>
              <w:jc w:val="center"/>
              <w:rPr>
                <w:szCs w:val="21"/>
              </w:rPr>
            </w:pPr>
            <w:r w:rsidRPr="00DF6072">
              <w:rPr>
                <w:szCs w:val="21"/>
              </w:rPr>
              <w:t>X</w:t>
            </w:r>
          </w:p>
        </w:tc>
        <w:tc>
          <w:tcPr>
            <w:tcW w:w="804" w:type="dxa"/>
            <w:vAlign w:val="center"/>
          </w:tcPr>
          <w:p w14:paraId="7C6A68B0" w14:textId="77777777" w:rsidR="00675AAB" w:rsidRPr="00DF6072" w:rsidRDefault="00675AAB" w:rsidP="000B2034">
            <w:pPr>
              <w:jc w:val="center"/>
              <w:rPr>
                <w:szCs w:val="21"/>
              </w:rPr>
            </w:pPr>
            <w:r w:rsidRPr="00DF6072">
              <w:rPr>
                <w:szCs w:val="21"/>
              </w:rPr>
              <w:t>X</w:t>
            </w:r>
          </w:p>
        </w:tc>
        <w:tc>
          <w:tcPr>
            <w:tcW w:w="713" w:type="dxa"/>
            <w:vAlign w:val="center"/>
          </w:tcPr>
          <w:p w14:paraId="193F126A" w14:textId="77777777" w:rsidR="00675AAB" w:rsidRPr="00DF6072" w:rsidRDefault="00675AAB" w:rsidP="000B2034">
            <w:pPr>
              <w:jc w:val="center"/>
              <w:rPr>
                <w:szCs w:val="21"/>
              </w:rPr>
            </w:pPr>
            <w:r w:rsidRPr="00DF6072">
              <w:rPr>
                <w:szCs w:val="21"/>
              </w:rPr>
              <w:t>X</w:t>
            </w:r>
          </w:p>
        </w:tc>
      </w:tr>
      <w:tr w:rsidR="002B06D7" w:rsidRPr="00DF6072" w14:paraId="5FD4F9B4" w14:textId="77777777" w:rsidTr="000021ED">
        <w:trPr>
          <w:trHeight w:val="20"/>
        </w:trPr>
        <w:tc>
          <w:tcPr>
            <w:tcW w:w="981" w:type="dxa"/>
            <w:vAlign w:val="center"/>
          </w:tcPr>
          <w:p w14:paraId="042890B9" w14:textId="77777777" w:rsidR="00675AAB" w:rsidRPr="00DF6072" w:rsidRDefault="00675AAB" w:rsidP="000B2034">
            <w:pPr>
              <w:spacing w:before="0" w:after="0"/>
              <w:jc w:val="left"/>
              <w:rPr>
                <w:szCs w:val="21"/>
              </w:rPr>
            </w:pPr>
            <w:r w:rsidRPr="00DF6072">
              <w:rPr>
                <w:szCs w:val="21"/>
              </w:rPr>
              <w:t>5.2</w:t>
            </w:r>
          </w:p>
        </w:tc>
        <w:tc>
          <w:tcPr>
            <w:tcW w:w="2437" w:type="dxa"/>
            <w:vAlign w:val="center"/>
          </w:tcPr>
          <w:p w14:paraId="2344B365" w14:textId="77777777" w:rsidR="00675AAB" w:rsidRPr="00DF6072" w:rsidRDefault="00675AAB" w:rsidP="000B2034">
            <w:pPr>
              <w:jc w:val="left"/>
              <w:rPr>
                <w:szCs w:val="21"/>
              </w:rPr>
            </w:pPr>
            <w:r w:rsidRPr="00DF6072">
              <w:rPr>
                <w:szCs w:val="21"/>
              </w:rPr>
              <w:t>Wprowadzenie oraz rozwój systemu cargo bike oraz innych ekologicznych form transportu ładunków na terenach o silnie rozwiniętych funkcjach usługowo-handlowych</w:t>
            </w:r>
          </w:p>
        </w:tc>
        <w:tc>
          <w:tcPr>
            <w:tcW w:w="3412" w:type="dxa"/>
            <w:vAlign w:val="center"/>
          </w:tcPr>
          <w:p w14:paraId="1DA2E749" w14:textId="77777777" w:rsidR="00675AAB" w:rsidRPr="00DF6072" w:rsidRDefault="00675AAB" w:rsidP="000B2034">
            <w:pPr>
              <w:jc w:val="left"/>
              <w:rPr>
                <w:szCs w:val="21"/>
              </w:rPr>
            </w:pPr>
            <w:r w:rsidRPr="00DF6072">
              <w:rPr>
                <w:szCs w:val="21"/>
              </w:rPr>
              <w:t>Wprowadzenie ograniczeń dla określonych kategorii i rodzajów pojazdów dostawczych w centrum Koszalina, Kołobrzegu i</w:t>
            </w:r>
            <w:r>
              <w:rPr>
                <w:szCs w:val="21"/>
              </w:rPr>
              <w:t> </w:t>
            </w:r>
            <w:r w:rsidRPr="00DF6072">
              <w:rPr>
                <w:szCs w:val="21"/>
              </w:rPr>
              <w:t>Białogardu w</w:t>
            </w:r>
            <w:r>
              <w:rPr>
                <w:szCs w:val="21"/>
              </w:rPr>
              <w:t> </w:t>
            </w:r>
            <w:r w:rsidRPr="00DF6072">
              <w:rPr>
                <w:szCs w:val="21"/>
              </w:rPr>
              <w:t>kierunku zwiększenia wykorzystania ekologicznych form transportu ładunków, w tym rowerów cargo</w:t>
            </w:r>
          </w:p>
        </w:tc>
        <w:tc>
          <w:tcPr>
            <w:tcW w:w="713" w:type="dxa"/>
            <w:vAlign w:val="center"/>
          </w:tcPr>
          <w:p w14:paraId="0D8F9AD6" w14:textId="77777777" w:rsidR="00675AAB" w:rsidRPr="00DF6072" w:rsidRDefault="00675AAB" w:rsidP="000B2034">
            <w:pPr>
              <w:jc w:val="center"/>
              <w:rPr>
                <w:szCs w:val="21"/>
              </w:rPr>
            </w:pPr>
            <w:r w:rsidRPr="00DF6072">
              <w:rPr>
                <w:szCs w:val="21"/>
              </w:rPr>
              <w:t>X</w:t>
            </w:r>
          </w:p>
        </w:tc>
        <w:tc>
          <w:tcPr>
            <w:tcW w:w="804" w:type="dxa"/>
            <w:vAlign w:val="center"/>
          </w:tcPr>
          <w:p w14:paraId="5933C9E0" w14:textId="77777777" w:rsidR="00675AAB" w:rsidRPr="00DF6072" w:rsidRDefault="00675AAB" w:rsidP="000B2034">
            <w:pPr>
              <w:jc w:val="center"/>
              <w:rPr>
                <w:szCs w:val="21"/>
              </w:rPr>
            </w:pPr>
          </w:p>
        </w:tc>
        <w:tc>
          <w:tcPr>
            <w:tcW w:w="713" w:type="dxa"/>
            <w:vAlign w:val="center"/>
          </w:tcPr>
          <w:p w14:paraId="32D470D1" w14:textId="77777777" w:rsidR="00675AAB" w:rsidRPr="00DF6072" w:rsidRDefault="00675AAB" w:rsidP="000B2034">
            <w:pPr>
              <w:jc w:val="center"/>
              <w:rPr>
                <w:szCs w:val="21"/>
              </w:rPr>
            </w:pPr>
          </w:p>
        </w:tc>
      </w:tr>
      <w:tr w:rsidR="002B06D7" w:rsidRPr="00DF6072" w14:paraId="54A61BA1" w14:textId="77777777" w:rsidTr="000021ED">
        <w:trPr>
          <w:trHeight w:val="20"/>
        </w:trPr>
        <w:tc>
          <w:tcPr>
            <w:tcW w:w="981" w:type="dxa"/>
            <w:vMerge w:val="restart"/>
            <w:vAlign w:val="center"/>
          </w:tcPr>
          <w:p w14:paraId="53B5922F" w14:textId="77777777" w:rsidR="00675AAB" w:rsidRPr="00DF6072" w:rsidRDefault="00675AAB" w:rsidP="000B2034">
            <w:pPr>
              <w:spacing w:before="0" w:after="0"/>
              <w:jc w:val="left"/>
              <w:rPr>
                <w:szCs w:val="21"/>
              </w:rPr>
            </w:pPr>
            <w:r w:rsidRPr="00DF6072">
              <w:rPr>
                <w:szCs w:val="21"/>
              </w:rPr>
              <w:t>5.3</w:t>
            </w:r>
          </w:p>
        </w:tc>
        <w:tc>
          <w:tcPr>
            <w:tcW w:w="2437" w:type="dxa"/>
            <w:vMerge w:val="restart"/>
            <w:vAlign w:val="center"/>
          </w:tcPr>
          <w:p w14:paraId="77B5E64B" w14:textId="77777777" w:rsidR="00675AAB" w:rsidRPr="00DF6072" w:rsidRDefault="00675AAB" w:rsidP="000B2034">
            <w:pPr>
              <w:jc w:val="left"/>
              <w:rPr>
                <w:szCs w:val="21"/>
              </w:rPr>
            </w:pPr>
            <w:r w:rsidRPr="00DF6072">
              <w:rPr>
                <w:szCs w:val="21"/>
              </w:rPr>
              <w:t>Tworzenie lokalnych centrów przeładunkowych oraz wprowadzanie organizacyjnych rozwiązań na potrzeby realizacji dostaw</w:t>
            </w:r>
          </w:p>
        </w:tc>
        <w:tc>
          <w:tcPr>
            <w:tcW w:w="3412" w:type="dxa"/>
            <w:vAlign w:val="center"/>
          </w:tcPr>
          <w:p w14:paraId="1850C78E" w14:textId="77777777" w:rsidR="00675AAB" w:rsidRPr="00DF6072" w:rsidRDefault="00675AAB" w:rsidP="000B2034">
            <w:pPr>
              <w:jc w:val="left"/>
              <w:rPr>
                <w:szCs w:val="21"/>
              </w:rPr>
            </w:pPr>
            <w:r w:rsidRPr="00DF6072">
              <w:rPr>
                <w:szCs w:val="21"/>
              </w:rPr>
              <w:t>Tworzenie centrów logistycznych przy istniejących bocznicach kolejowych, modernizacja infrastruktury kolejowej w</w:t>
            </w:r>
            <w:r>
              <w:rPr>
                <w:szCs w:val="21"/>
              </w:rPr>
              <w:t> </w:t>
            </w:r>
            <w:r w:rsidRPr="00DF6072">
              <w:rPr>
                <w:szCs w:val="21"/>
              </w:rPr>
              <w:t>zakresie bocznic i ramp przeładunkowych</w:t>
            </w:r>
          </w:p>
        </w:tc>
        <w:tc>
          <w:tcPr>
            <w:tcW w:w="713" w:type="dxa"/>
            <w:vAlign w:val="center"/>
          </w:tcPr>
          <w:p w14:paraId="6E04533F" w14:textId="77777777" w:rsidR="00675AAB" w:rsidRPr="00DF6072" w:rsidRDefault="00675AAB" w:rsidP="000B2034">
            <w:pPr>
              <w:jc w:val="center"/>
              <w:rPr>
                <w:szCs w:val="21"/>
              </w:rPr>
            </w:pPr>
            <w:r w:rsidRPr="00DF6072">
              <w:rPr>
                <w:szCs w:val="21"/>
              </w:rPr>
              <w:t>X</w:t>
            </w:r>
          </w:p>
        </w:tc>
        <w:tc>
          <w:tcPr>
            <w:tcW w:w="804" w:type="dxa"/>
            <w:vAlign w:val="center"/>
          </w:tcPr>
          <w:p w14:paraId="36FA8EB9" w14:textId="77777777" w:rsidR="00675AAB" w:rsidRPr="00DF6072" w:rsidRDefault="00675AAB" w:rsidP="000B2034">
            <w:pPr>
              <w:jc w:val="center"/>
              <w:rPr>
                <w:szCs w:val="21"/>
              </w:rPr>
            </w:pPr>
            <w:r w:rsidRPr="00DF6072">
              <w:rPr>
                <w:szCs w:val="21"/>
              </w:rPr>
              <w:t>X</w:t>
            </w:r>
          </w:p>
        </w:tc>
        <w:tc>
          <w:tcPr>
            <w:tcW w:w="713" w:type="dxa"/>
            <w:vAlign w:val="center"/>
          </w:tcPr>
          <w:p w14:paraId="45422C58" w14:textId="77777777" w:rsidR="00675AAB" w:rsidRPr="00DF6072" w:rsidRDefault="00675AAB" w:rsidP="000B2034">
            <w:pPr>
              <w:jc w:val="center"/>
              <w:rPr>
                <w:szCs w:val="21"/>
              </w:rPr>
            </w:pPr>
          </w:p>
        </w:tc>
      </w:tr>
      <w:tr w:rsidR="002B06D7" w:rsidRPr="00DF6072" w14:paraId="1F78E12E" w14:textId="77777777" w:rsidTr="000021ED">
        <w:trPr>
          <w:trHeight w:val="20"/>
        </w:trPr>
        <w:tc>
          <w:tcPr>
            <w:tcW w:w="981" w:type="dxa"/>
            <w:vMerge/>
            <w:vAlign w:val="center"/>
          </w:tcPr>
          <w:p w14:paraId="5F22D67C" w14:textId="77777777" w:rsidR="00675AAB" w:rsidRPr="00DF6072" w:rsidRDefault="00675AAB" w:rsidP="000B2034">
            <w:pPr>
              <w:spacing w:before="0" w:after="0"/>
              <w:jc w:val="left"/>
              <w:rPr>
                <w:szCs w:val="21"/>
              </w:rPr>
            </w:pPr>
          </w:p>
        </w:tc>
        <w:tc>
          <w:tcPr>
            <w:tcW w:w="2437" w:type="dxa"/>
            <w:vMerge/>
            <w:vAlign w:val="center"/>
          </w:tcPr>
          <w:p w14:paraId="568B31C1" w14:textId="77777777" w:rsidR="00675AAB" w:rsidRPr="00DF6072" w:rsidRDefault="00675AAB" w:rsidP="000B2034">
            <w:pPr>
              <w:jc w:val="left"/>
              <w:rPr>
                <w:szCs w:val="21"/>
              </w:rPr>
            </w:pPr>
          </w:p>
        </w:tc>
        <w:tc>
          <w:tcPr>
            <w:tcW w:w="3412" w:type="dxa"/>
            <w:vAlign w:val="center"/>
          </w:tcPr>
          <w:p w14:paraId="3500A9BB" w14:textId="77777777" w:rsidR="00675AAB" w:rsidRPr="00DF6072" w:rsidRDefault="00675AAB" w:rsidP="000B2034">
            <w:pPr>
              <w:jc w:val="left"/>
              <w:rPr>
                <w:szCs w:val="21"/>
              </w:rPr>
            </w:pPr>
            <w:r w:rsidRPr="00DF6072">
              <w:rPr>
                <w:szCs w:val="21"/>
              </w:rPr>
              <w:t>Działanie podejmowane w celu usprawnienia dostarczania ładunku do obiektów usługowych przy jednoczesnym ograniczaniu ruchu samochodowego towarowego w centrach miejscowości</w:t>
            </w:r>
          </w:p>
        </w:tc>
        <w:tc>
          <w:tcPr>
            <w:tcW w:w="713" w:type="dxa"/>
            <w:vAlign w:val="center"/>
          </w:tcPr>
          <w:p w14:paraId="757C44FF" w14:textId="77777777" w:rsidR="00675AAB" w:rsidRPr="00DF6072" w:rsidRDefault="00675AAB" w:rsidP="000B2034">
            <w:pPr>
              <w:jc w:val="center"/>
              <w:rPr>
                <w:szCs w:val="21"/>
              </w:rPr>
            </w:pPr>
            <w:r w:rsidRPr="00DF6072">
              <w:rPr>
                <w:szCs w:val="21"/>
              </w:rPr>
              <w:t>X</w:t>
            </w:r>
          </w:p>
        </w:tc>
        <w:tc>
          <w:tcPr>
            <w:tcW w:w="804" w:type="dxa"/>
            <w:vAlign w:val="center"/>
          </w:tcPr>
          <w:p w14:paraId="3B6FD137" w14:textId="77777777" w:rsidR="00675AAB" w:rsidRPr="00DF6072" w:rsidRDefault="00675AAB" w:rsidP="000B2034">
            <w:pPr>
              <w:jc w:val="center"/>
              <w:rPr>
                <w:szCs w:val="21"/>
              </w:rPr>
            </w:pPr>
            <w:r w:rsidRPr="00DF6072">
              <w:rPr>
                <w:szCs w:val="21"/>
              </w:rPr>
              <w:t>X</w:t>
            </w:r>
          </w:p>
        </w:tc>
        <w:tc>
          <w:tcPr>
            <w:tcW w:w="713" w:type="dxa"/>
            <w:vAlign w:val="center"/>
          </w:tcPr>
          <w:p w14:paraId="4BB9F815" w14:textId="77777777" w:rsidR="00675AAB" w:rsidRPr="00DF6072" w:rsidRDefault="00675AAB" w:rsidP="000B2034">
            <w:pPr>
              <w:jc w:val="center"/>
              <w:rPr>
                <w:szCs w:val="21"/>
              </w:rPr>
            </w:pPr>
          </w:p>
        </w:tc>
      </w:tr>
      <w:tr w:rsidR="002B06D7" w:rsidRPr="00DF6072" w14:paraId="1722DCB7" w14:textId="77777777" w:rsidTr="000021ED">
        <w:trPr>
          <w:trHeight w:val="20"/>
        </w:trPr>
        <w:tc>
          <w:tcPr>
            <w:tcW w:w="981" w:type="dxa"/>
            <w:vMerge w:val="restart"/>
            <w:vAlign w:val="center"/>
          </w:tcPr>
          <w:p w14:paraId="185D0E59" w14:textId="77777777" w:rsidR="00675AAB" w:rsidRPr="00DF6072" w:rsidRDefault="00675AAB" w:rsidP="000B2034">
            <w:pPr>
              <w:spacing w:before="0" w:after="0"/>
              <w:jc w:val="left"/>
              <w:rPr>
                <w:szCs w:val="21"/>
              </w:rPr>
            </w:pPr>
            <w:r w:rsidRPr="00DF6072">
              <w:rPr>
                <w:szCs w:val="21"/>
              </w:rPr>
              <w:t>5.4</w:t>
            </w:r>
          </w:p>
        </w:tc>
        <w:tc>
          <w:tcPr>
            <w:tcW w:w="2437" w:type="dxa"/>
            <w:vMerge w:val="restart"/>
            <w:vAlign w:val="center"/>
          </w:tcPr>
          <w:p w14:paraId="44FC213B" w14:textId="77777777" w:rsidR="00675AAB" w:rsidRPr="00DF6072" w:rsidRDefault="00675AAB" w:rsidP="000B2034">
            <w:pPr>
              <w:jc w:val="left"/>
              <w:rPr>
                <w:szCs w:val="21"/>
              </w:rPr>
            </w:pPr>
            <w:r w:rsidRPr="00DF6072">
              <w:rPr>
                <w:szCs w:val="21"/>
              </w:rPr>
              <w:t xml:space="preserve">Realizacja układów komunikacyjnych obszarów </w:t>
            </w:r>
            <w:r w:rsidRPr="00DF6072">
              <w:rPr>
                <w:szCs w:val="21"/>
              </w:rPr>
              <w:lastRenderedPageBreak/>
              <w:t>inwestycyjnych i Stref Aktywności Gospodarczej oraz obwodnic miejscowości i dzielnic z dużym natężeniem ruchu samochodów ciężarowych i dostawczych</w:t>
            </w:r>
          </w:p>
        </w:tc>
        <w:tc>
          <w:tcPr>
            <w:tcW w:w="3412" w:type="dxa"/>
            <w:vAlign w:val="center"/>
          </w:tcPr>
          <w:p w14:paraId="1793B76B" w14:textId="77777777" w:rsidR="00675AAB" w:rsidRPr="00DF6072" w:rsidRDefault="00675AAB" w:rsidP="000B2034">
            <w:pPr>
              <w:jc w:val="left"/>
              <w:rPr>
                <w:szCs w:val="21"/>
              </w:rPr>
            </w:pPr>
            <w:r w:rsidRPr="00DF6072">
              <w:rPr>
                <w:szCs w:val="21"/>
              </w:rPr>
              <w:lastRenderedPageBreak/>
              <w:t xml:space="preserve">Działanie służące wyprowadzeniu ruchu samochodowego, szczególnie tranzytowego </w:t>
            </w:r>
            <w:r w:rsidRPr="00DF6072">
              <w:rPr>
                <w:szCs w:val="21"/>
              </w:rPr>
              <w:lastRenderedPageBreak/>
              <w:t>ciężarowego z centrów miejscowości, zwiększające bezpieczeństwo mieszkańców i</w:t>
            </w:r>
            <w:r>
              <w:rPr>
                <w:szCs w:val="21"/>
              </w:rPr>
              <w:t> </w:t>
            </w:r>
            <w:r w:rsidRPr="00DF6072">
              <w:rPr>
                <w:szCs w:val="21"/>
              </w:rPr>
              <w:t>pracowników</w:t>
            </w:r>
          </w:p>
        </w:tc>
        <w:tc>
          <w:tcPr>
            <w:tcW w:w="713" w:type="dxa"/>
            <w:vAlign w:val="center"/>
          </w:tcPr>
          <w:p w14:paraId="18F03554" w14:textId="77777777" w:rsidR="00675AAB" w:rsidRPr="00DF6072" w:rsidRDefault="00675AAB" w:rsidP="000B2034">
            <w:pPr>
              <w:jc w:val="center"/>
              <w:rPr>
                <w:szCs w:val="21"/>
              </w:rPr>
            </w:pPr>
            <w:r w:rsidRPr="00DF6072">
              <w:rPr>
                <w:szCs w:val="21"/>
              </w:rPr>
              <w:lastRenderedPageBreak/>
              <w:t>X</w:t>
            </w:r>
          </w:p>
        </w:tc>
        <w:tc>
          <w:tcPr>
            <w:tcW w:w="804" w:type="dxa"/>
            <w:vAlign w:val="center"/>
          </w:tcPr>
          <w:p w14:paraId="523A867F" w14:textId="77777777" w:rsidR="00675AAB" w:rsidRPr="00DF6072" w:rsidRDefault="00675AAB" w:rsidP="000B2034">
            <w:pPr>
              <w:jc w:val="center"/>
              <w:rPr>
                <w:szCs w:val="21"/>
              </w:rPr>
            </w:pPr>
            <w:r w:rsidRPr="00DF6072">
              <w:rPr>
                <w:szCs w:val="21"/>
              </w:rPr>
              <w:t>X</w:t>
            </w:r>
          </w:p>
        </w:tc>
        <w:tc>
          <w:tcPr>
            <w:tcW w:w="713" w:type="dxa"/>
            <w:vAlign w:val="center"/>
          </w:tcPr>
          <w:p w14:paraId="2A468BB5" w14:textId="77777777" w:rsidR="00675AAB" w:rsidRPr="00DF6072" w:rsidRDefault="00675AAB" w:rsidP="000B2034">
            <w:pPr>
              <w:jc w:val="center"/>
              <w:rPr>
                <w:szCs w:val="21"/>
              </w:rPr>
            </w:pPr>
            <w:r w:rsidRPr="00DF6072">
              <w:rPr>
                <w:szCs w:val="21"/>
              </w:rPr>
              <w:t>X</w:t>
            </w:r>
          </w:p>
        </w:tc>
      </w:tr>
      <w:tr w:rsidR="002B06D7" w:rsidRPr="00DF6072" w14:paraId="23F022E6" w14:textId="77777777" w:rsidTr="000021ED">
        <w:trPr>
          <w:trHeight w:val="20"/>
        </w:trPr>
        <w:tc>
          <w:tcPr>
            <w:tcW w:w="981" w:type="dxa"/>
            <w:vMerge/>
            <w:vAlign w:val="center"/>
          </w:tcPr>
          <w:p w14:paraId="5F5F9665" w14:textId="77777777" w:rsidR="00675AAB" w:rsidRPr="00DF6072" w:rsidRDefault="00675AAB" w:rsidP="000B2034">
            <w:pPr>
              <w:spacing w:before="0" w:after="0"/>
              <w:jc w:val="left"/>
              <w:rPr>
                <w:szCs w:val="21"/>
              </w:rPr>
            </w:pPr>
          </w:p>
        </w:tc>
        <w:tc>
          <w:tcPr>
            <w:tcW w:w="2437" w:type="dxa"/>
            <w:vMerge/>
            <w:vAlign w:val="center"/>
          </w:tcPr>
          <w:p w14:paraId="71197FEC" w14:textId="77777777" w:rsidR="00675AAB" w:rsidRPr="00DF6072" w:rsidRDefault="00675AAB" w:rsidP="000B2034">
            <w:pPr>
              <w:jc w:val="left"/>
              <w:rPr>
                <w:szCs w:val="21"/>
              </w:rPr>
            </w:pPr>
          </w:p>
        </w:tc>
        <w:tc>
          <w:tcPr>
            <w:tcW w:w="3412" w:type="dxa"/>
            <w:vAlign w:val="center"/>
          </w:tcPr>
          <w:p w14:paraId="7A4D7BC3" w14:textId="77777777" w:rsidR="00675AAB" w:rsidRPr="00DF6072" w:rsidRDefault="00675AAB" w:rsidP="000B2034">
            <w:pPr>
              <w:jc w:val="left"/>
              <w:rPr>
                <w:szCs w:val="21"/>
              </w:rPr>
            </w:pPr>
            <w:r w:rsidRPr="00DF6072">
              <w:rPr>
                <w:szCs w:val="21"/>
              </w:rPr>
              <w:t>Działanie w celu realizacji sprawnych i</w:t>
            </w:r>
            <w:r>
              <w:rPr>
                <w:szCs w:val="21"/>
              </w:rPr>
              <w:t> </w:t>
            </w:r>
            <w:r w:rsidRPr="00DF6072">
              <w:rPr>
                <w:szCs w:val="21"/>
              </w:rPr>
              <w:t>bezpiecznych połączeń międzydzielnicowych oraz zwiększenia dostępności do obszarów inwestycyjnych usługowych i produkcyjnych na terenie Koszalina, Kołobrzegu i</w:t>
            </w:r>
            <w:r>
              <w:rPr>
                <w:szCs w:val="21"/>
              </w:rPr>
              <w:t> </w:t>
            </w:r>
            <w:r w:rsidRPr="00DF6072">
              <w:rPr>
                <w:szCs w:val="21"/>
              </w:rPr>
              <w:t>Białogardu</w:t>
            </w:r>
          </w:p>
          <w:p w14:paraId="0991F1F0" w14:textId="77777777" w:rsidR="00675AAB" w:rsidRPr="00DF6072" w:rsidRDefault="00675AAB" w:rsidP="000B2034">
            <w:pPr>
              <w:jc w:val="left"/>
              <w:rPr>
                <w:szCs w:val="21"/>
              </w:rPr>
            </w:pPr>
          </w:p>
        </w:tc>
        <w:tc>
          <w:tcPr>
            <w:tcW w:w="713" w:type="dxa"/>
            <w:vAlign w:val="center"/>
          </w:tcPr>
          <w:p w14:paraId="3EFB2EAC" w14:textId="77777777" w:rsidR="00675AAB" w:rsidRPr="00DF6072" w:rsidRDefault="00675AAB" w:rsidP="000B2034">
            <w:pPr>
              <w:jc w:val="center"/>
              <w:rPr>
                <w:szCs w:val="21"/>
              </w:rPr>
            </w:pPr>
            <w:r w:rsidRPr="00DF6072">
              <w:rPr>
                <w:szCs w:val="21"/>
              </w:rPr>
              <w:t>X</w:t>
            </w:r>
          </w:p>
        </w:tc>
        <w:tc>
          <w:tcPr>
            <w:tcW w:w="804" w:type="dxa"/>
            <w:vAlign w:val="center"/>
          </w:tcPr>
          <w:p w14:paraId="453A55F3" w14:textId="77777777" w:rsidR="00675AAB" w:rsidRPr="00DF6072" w:rsidRDefault="00675AAB" w:rsidP="000B2034">
            <w:pPr>
              <w:jc w:val="center"/>
              <w:rPr>
                <w:szCs w:val="21"/>
              </w:rPr>
            </w:pPr>
          </w:p>
        </w:tc>
        <w:tc>
          <w:tcPr>
            <w:tcW w:w="713" w:type="dxa"/>
            <w:vAlign w:val="center"/>
          </w:tcPr>
          <w:p w14:paraId="6A002078" w14:textId="77777777" w:rsidR="00675AAB" w:rsidRPr="00DF6072" w:rsidRDefault="00675AAB" w:rsidP="000B2034">
            <w:pPr>
              <w:jc w:val="center"/>
              <w:rPr>
                <w:szCs w:val="21"/>
              </w:rPr>
            </w:pPr>
          </w:p>
        </w:tc>
      </w:tr>
      <w:tr w:rsidR="002B06D7" w:rsidRPr="00DF6072" w14:paraId="27C451BF" w14:textId="77777777" w:rsidTr="000021ED">
        <w:trPr>
          <w:trHeight w:val="20"/>
        </w:trPr>
        <w:tc>
          <w:tcPr>
            <w:tcW w:w="981" w:type="dxa"/>
            <w:vMerge/>
            <w:vAlign w:val="center"/>
          </w:tcPr>
          <w:p w14:paraId="3DAD3235" w14:textId="77777777" w:rsidR="00675AAB" w:rsidRPr="00DF6072" w:rsidRDefault="00675AAB" w:rsidP="000B2034">
            <w:pPr>
              <w:spacing w:before="0" w:after="0"/>
              <w:jc w:val="left"/>
              <w:rPr>
                <w:szCs w:val="21"/>
              </w:rPr>
            </w:pPr>
          </w:p>
        </w:tc>
        <w:tc>
          <w:tcPr>
            <w:tcW w:w="2437" w:type="dxa"/>
            <w:vMerge/>
            <w:vAlign w:val="center"/>
          </w:tcPr>
          <w:p w14:paraId="386BF89E" w14:textId="77777777" w:rsidR="00675AAB" w:rsidRPr="00DF6072" w:rsidRDefault="00675AAB" w:rsidP="000B2034">
            <w:pPr>
              <w:jc w:val="left"/>
              <w:rPr>
                <w:szCs w:val="21"/>
              </w:rPr>
            </w:pPr>
          </w:p>
        </w:tc>
        <w:tc>
          <w:tcPr>
            <w:tcW w:w="3412" w:type="dxa"/>
            <w:vAlign w:val="center"/>
          </w:tcPr>
          <w:p w14:paraId="212D8551" w14:textId="77777777" w:rsidR="00675AAB" w:rsidRPr="00DF6072" w:rsidRDefault="00675AAB" w:rsidP="000B2034">
            <w:pPr>
              <w:jc w:val="left"/>
              <w:rPr>
                <w:szCs w:val="21"/>
              </w:rPr>
            </w:pPr>
            <w:r w:rsidRPr="00DF6072">
              <w:rPr>
                <w:szCs w:val="21"/>
              </w:rPr>
              <w:t>Zwiększenie dostępności do obszarów inwestycyjnych usługowych i</w:t>
            </w:r>
            <w:r>
              <w:rPr>
                <w:szCs w:val="21"/>
              </w:rPr>
              <w:t> </w:t>
            </w:r>
            <w:r w:rsidRPr="00DF6072">
              <w:rPr>
                <w:szCs w:val="21"/>
              </w:rPr>
              <w:t>produkcyjnych na terenie pozostałych gmin KKBOF</w:t>
            </w:r>
          </w:p>
        </w:tc>
        <w:tc>
          <w:tcPr>
            <w:tcW w:w="713" w:type="dxa"/>
            <w:vAlign w:val="center"/>
          </w:tcPr>
          <w:p w14:paraId="6A602594" w14:textId="77777777" w:rsidR="00675AAB" w:rsidRPr="00DF6072" w:rsidRDefault="00675AAB" w:rsidP="000B2034">
            <w:pPr>
              <w:jc w:val="center"/>
              <w:rPr>
                <w:szCs w:val="21"/>
              </w:rPr>
            </w:pPr>
            <w:r w:rsidRPr="00DF6072">
              <w:rPr>
                <w:szCs w:val="21"/>
              </w:rPr>
              <w:t>X</w:t>
            </w:r>
          </w:p>
        </w:tc>
        <w:tc>
          <w:tcPr>
            <w:tcW w:w="804" w:type="dxa"/>
            <w:vAlign w:val="center"/>
          </w:tcPr>
          <w:p w14:paraId="058E7E9A" w14:textId="77777777" w:rsidR="00675AAB" w:rsidRPr="00DF6072" w:rsidRDefault="00675AAB" w:rsidP="000B2034">
            <w:pPr>
              <w:jc w:val="center"/>
              <w:rPr>
                <w:szCs w:val="21"/>
              </w:rPr>
            </w:pPr>
            <w:r w:rsidRPr="00DF6072">
              <w:rPr>
                <w:szCs w:val="21"/>
              </w:rPr>
              <w:t>X</w:t>
            </w:r>
          </w:p>
        </w:tc>
        <w:tc>
          <w:tcPr>
            <w:tcW w:w="713" w:type="dxa"/>
            <w:vAlign w:val="center"/>
          </w:tcPr>
          <w:p w14:paraId="469B99A2" w14:textId="77777777" w:rsidR="00675AAB" w:rsidRPr="00DF6072" w:rsidRDefault="00675AAB" w:rsidP="000B2034">
            <w:pPr>
              <w:jc w:val="center"/>
              <w:rPr>
                <w:szCs w:val="21"/>
              </w:rPr>
            </w:pPr>
            <w:r w:rsidRPr="00DF6072">
              <w:rPr>
                <w:szCs w:val="21"/>
              </w:rPr>
              <w:t>X</w:t>
            </w:r>
          </w:p>
        </w:tc>
      </w:tr>
      <w:tr w:rsidR="002B06D7" w:rsidRPr="00DF6072" w14:paraId="626F1FA2" w14:textId="77777777" w:rsidTr="000021ED">
        <w:trPr>
          <w:trHeight w:val="20"/>
        </w:trPr>
        <w:tc>
          <w:tcPr>
            <w:tcW w:w="981" w:type="dxa"/>
            <w:vMerge/>
            <w:vAlign w:val="center"/>
          </w:tcPr>
          <w:p w14:paraId="73C8BED9" w14:textId="77777777" w:rsidR="00675AAB" w:rsidRPr="00DF6072" w:rsidRDefault="00675AAB" w:rsidP="000B2034">
            <w:pPr>
              <w:spacing w:before="0" w:after="0"/>
              <w:jc w:val="left"/>
              <w:rPr>
                <w:szCs w:val="21"/>
              </w:rPr>
            </w:pPr>
          </w:p>
        </w:tc>
        <w:tc>
          <w:tcPr>
            <w:tcW w:w="2437" w:type="dxa"/>
            <w:vMerge/>
            <w:vAlign w:val="center"/>
          </w:tcPr>
          <w:p w14:paraId="774E6FC2" w14:textId="77777777" w:rsidR="00675AAB" w:rsidRPr="00DF6072" w:rsidRDefault="00675AAB" w:rsidP="000B2034">
            <w:pPr>
              <w:jc w:val="left"/>
              <w:rPr>
                <w:szCs w:val="21"/>
              </w:rPr>
            </w:pPr>
          </w:p>
        </w:tc>
        <w:tc>
          <w:tcPr>
            <w:tcW w:w="3412" w:type="dxa"/>
            <w:vAlign w:val="center"/>
          </w:tcPr>
          <w:p w14:paraId="17225918" w14:textId="77777777" w:rsidR="00675AAB" w:rsidRDefault="00675AAB" w:rsidP="000B2034">
            <w:pPr>
              <w:jc w:val="left"/>
              <w:rPr>
                <w:szCs w:val="21"/>
              </w:rPr>
            </w:pPr>
            <w:r w:rsidRPr="00DF6072">
              <w:rPr>
                <w:szCs w:val="21"/>
              </w:rPr>
              <w:t>Działanie zapewniające obsługę transportową stref inwestycyjnych i służące zwiększeniu bezpieczeństwa pracowników i okolicznych mieszkańców</w:t>
            </w:r>
          </w:p>
          <w:p w14:paraId="1BC0ABB0" w14:textId="77777777" w:rsidR="00675AAB" w:rsidRDefault="00675AAB" w:rsidP="000B2034">
            <w:pPr>
              <w:jc w:val="left"/>
              <w:rPr>
                <w:szCs w:val="21"/>
              </w:rPr>
            </w:pPr>
          </w:p>
          <w:p w14:paraId="49873ABB" w14:textId="77777777" w:rsidR="00675AAB" w:rsidRPr="00DF6072" w:rsidRDefault="00675AAB" w:rsidP="000B2034">
            <w:pPr>
              <w:jc w:val="left"/>
              <w:rPr>
                <w:szCs w:val="21"/>
              </w:rPr>
            </w:pPr>
          </w:p>
        </w:tc>
        <w:tc>
          <w:tcPr>
            <w:tcW w:w="713" w:type="dxa"/>
            <w:vAlign w:val="center"/>
          </w:tcPr>
          <w:p w14:paraId="63E4EFD3" w14:textId="77777777" w:rsidR="00675AAB" w:rsidRPr="00DF6072" w:rsidRDefault="00675AAB" w:rsidP="000B2034">
            <w:pPr>
              <w:jc w:val="center"/>
              <w:rPr>
                <w:szCs w:val="21"/>
              </w:rPr>
            </w:pPr>
            <w:r w:rsidRPr="00DF6072">
              <w:rPr>
                <w:szCs w:val="21"/>
              </w:rPr>
              <w:t>X</w:t>
            </w:r>
          </w:p>
        </w:tc>
        <w:tc>
          <w:tcPr>
            <w:tcW w:w="804" w:type="dxa"/>
            <w:vAlign w:val="center"/>
          </w:tcPr>
          <w:p w14:paraId="60D14DF6" w14:textId="77777777" w:rsidR="00675AAB" w:rsidRPr="00DF6072" w:rsidRDefault="00675AAB" w:rsidP="000B2034">
            <w:pPr>
              <w:jc w:val="center"/>
              <w:rPr>
                <w:szCs w:val="21"/>
              </w:rPr>
            </w:pPr>
            <w:r w:rsidRPr="00DF6072">
              <w:rPr>
                <w:szCs w:val="21"/>
              </w:rPr>
              <w:t>X</w:t>
            </w:r>
          </w:p>
        </w:tc>
        <w:tc>
          <w:tcPr>
            <w:tcW w:w="713" w:type="dxa"/>
            <w:vAlign w:val="center"/>
          </w:tcPr>
          <w:p w14:paraId="58A8CE2D" w14:textId="77777777" w:rsidR="00675AAB" w:rsidRPr="00DF6072" w:rsidRDefault="00675AAB" w:rsidP="000B2034">
            <w:pPr>
              <w:jc w:val="center"/>
              <w:rPr>
                <w:szCs w:val="21"/>
              </w:rPr>
            </w:pPr>
            <w:r w:rsidRPr="00DF6072">
              <w:rPr>
                <w:szCs w:val="21"/>
              </w:rPr>
              <w:t>X</w:t>
            </w:r>
          </w:p>
        </w:tc>
      </w:tr>
      <w:tr w:rsidR="00675AAB" w:rsidRPr="00DF6072" w14:paraId="0E252E00" w14:textId="77777777" w:rsidTr="000B2034">
        <w:trPr>
          <w:trHeight w:val="20"/>
        </w:trPr>
        <w:tc>
          <w:tcPr>
            <w:tcW w:w="9060" w:type="dxa"/>
            <w:gridSpan w:val="6"/>
            <w:shd w:val="clear" w:color="auto" w:fill="C6D9F1" w:themeFill="text2" w:themeFillTint="33"/>
            <w:vAlign w:val="center"/>
          </w:tcPr>
          <w:p w14:paraId="4AEE7BC1" w14:textId="77777777" w:rsidR="00675AAB" w:rsidRDefault="00675AAB" w:rsidP="000B2034">
            <w:pPr>
              <w:spacing w:before="0" w:after="0"/>
              <w:jc w:val="left"/>
              <w:rPr>
                <w:b/>
                <w:bCs/>
                <w:szCs w:val="21"/>
              </w:rPr>
            </w:pPr>
            <w:r>
              <w:rPr>
                <w:b/>
                <w:bCs/>
                <w:szCs w:val="21"/>
              </w:rPr>
              <w:t>Przykładowe projekty:</w:t>
            </w:r>
          </w:p>
          <w:p w14:paraId="3A0E65BE" w14:textId="77777777" w:rsidR="00675AAB" w:rsidRPr="009334DA" w:rsidRDefault="00675AAB" w:rsidP="00675AAB">
            <w:pPr>
              <w:pStyle w:val="Akapitzlist"/>
              <w:numPr>
                <w:ilvl w:val="0"/>
                <w:numId w:val="8"/>
              </w:numPr>
              <w:spacing w:before="0"/>
              <w:jc w:val="left"/>
              <w:rPr>
                <w:szCs w:val="21"/>
              </w:rPr>
            </w:pPr>
            <w:r w:rsidRPr="009334DA">
              <w:rPr>
                <w:szCs w:val="21"/>
              </w:rPr>
              <w:t>projekty sprzyjające rozwojowi i zwiększonemu wykorzystaniu infrastruktury portowej w</w:t>
            </w:r>
            <w:r>
              <w:rPr>
                <w:szCs w:val="21"/>
              </w:rPr>
              <w:t> </w:t>
            </w:r>
            <w:r w:rsidRPr="009334DA">
              <w:rPr>
                <w:szCs w:val="21"/>
              </w:rPr>
              <w:t>Kołobrzegu i obszarów produkcyjnych zlokalizowanych w jego okolicy</w:t>
            </w:r>
            <w:r>
              <w:rPr>
                <w:szCs w:val="21"/>
              </w:rPr>
              <w:t>,</w:t>
            </w:r>
          </w:p>
          <w:p w14:paraId="55620091" w14:textId="77777777" w:rsidR="00675AAB" w:rsidRPr="009334DA" w:rsidRDefault="00675AAB" w:rsidP="00675AAB">
            <w:pPr>
              <w:pStyle w:val="Akapitzlist"/>
              <w:numPr>
                <w:ilvl w:val="0"/>
                <w:numId w:val="8"/>
              </w:numPr>
              <w:spacing w:before="0"/>
              <w:jc w:val="left"/>
              <w:rPr>
                <w:szCs w:val="21"/>
              </w:rPr>
            </w:pPr>
            <w:r w:rsidRPr="009334DA">
              <w:rPr>
                <w:szCs w:val="21"/>
              </w:rPr>
              <w:t>projekty służące lepszemu skomunikowaniu</w:t>
            </w:r>
            <w:r>
              <w:rPr>
                <w:szCs w:val="21"/>
              </w:rPr>
              <w:t xml:space="preserve"> transportu zbiorowego</w:t>
            </w:r>
            <w:r w:rsidRPr="009334DA">
              <w:rPr>
                <w:szCs w:val="21"/>
              </w:rPr>
              <w:t xml:space="preserve"> poprzez dowiązanie dróg lokalnych z drogami nadrzędnymi</w:t>
            </w:r>
            <w:r>
              <w:rPr>
                <w:szCs w:val="21"/>
              </w:rPr>
              <w:t xml:space="preserve">, </w:t>
            </w:r>
            <w:r w:rsidRPr="009334DA">
              <w:rPr>
                <w:szCs w:val="21"/>
              </w:rPr>
              <w:t>Gmina Bobolice, Gmina Będzino, Gmina Sianów</w:t>
            </w:r>
            <w:r>
              <w:rPr>
                <w:szCs w:val="21"/>
              </w:rPr>
              <w:t>,</w:t>
            </w:r>
          </w:p>
          <w:p w14:paraId="2BBC8CA6" w14:textId="77777777" w:rsidR="00675AAB" w:rsidRPr="006014D1" w:rsidRDefault="00675AAB" w:rsidP="00675AAB">
            <w:pPr>
              <w:pStyle w:val="Akapitzlist"/>
              <w:numPr>
                <w:ilvl w:val="0"/>
                <w:numId w:val="8"/>
              </w:numPr>
              <w:spacing w:before="0"/>
              <w:jc w:val="left"/>
              <w:rPr>
                <w:szCs w:val="21"/>
              </w:rPr>
            </w:pPr>
            <w:r w:rsidRPr="009334DA">
              <w:rPr>
                <w:szCs w:val="21"/>
              </w:rPr>
              <w:t xml:space="preserve">projekty służące poprawie dostępności komunikacyjnej stref </w:t>
            </w:r>
            <w:r>
              <w:rPr>
                <w:szCs w:val="21"/>
              </w:rPr>
              <w:t>oraz</w:t>
            </w:r>
            <w:r w:rsidRPr="009334DA">
              <w:rPr>
                <w:szCs w:val="21"/>
              </w:rPr>
              <w:t xml:space="preserve"> terenów </w:t>
            </w:r>
          </w:p>
          <w:p w14:paraId="7B6C8B33" w14:textId="77777777" w:rsidR="00675AAB" w:rsidRPr="00A2323E" w:rsidRDefault="00675AAB" w:rsidP="00675AAB">
            <w:pPr>
              <w:pStyle w:val="Akapitzlist"/>
              <w:numPr>
                <w:ilvl w:val="0"/>
                <w:numId w:val="8"/>
              </w:numPr>
              <w:spacing w:before="0"/>
              <w:jc w:val="left"/>
              <w:rPr>
                <w:szCs w:val="21"/>
              </w:rPr>
            </w:pPr>
            <w:r w:rsidRPr="009334DA">
              <w:rPr>
                <w:szCs w:val="21"/>
              </w:rPr>
              <w:t>inwestycyjnych</w:t>
            </w:r>
            <w:r>
              <w:rPr>
                <w:szCs w:val="21"/>
              </w:rPr>
              <w:t xml:space="preserve"> i przemysłowych, </w:t>
            </w:r>
            <w:r w:rsidRPr="009334DA">
              <w:rPr>
                <w:szCs w:val="21"/>
              </w:rPr>
              <w:t>Gmina Biesiekierz</w:t>
            </w:r>
            <w:r>
              <w:rPr>
                <w:szCs w:val="21"/>
              </w:rPr>
              <w:t>.</w:t>
            </w:r>
          </w:p>
        </w:tc>
      </w:tr>
      <w:tr w:rsidR="00675AAB" w:rsidRPr="00DF6072" w14:paraId="2F9254B8" w14:textId="77777777" w:rsidTr="000B2034">
        <w:trPr>
          <w:trHeight w:val="20"/>
        </w:trPr>
        <w:tc>
          <w:tcPr>
            <w:tcW w:w="9060" w:type="dxa"/>
            <w:gridSpan w:val="6"/>
            <w:shd w:val="clear" w:color="auto" w:fill="F2F2F2" w:themeFill="background1" w:themeFillShade="F2"/>
            <w:vAlign w:val="center"/>
          </w:tcPr>
          <w:p w14:paraId="43625CE3" w14:textId="77777777" w:rsidR="00675AAB" w:rsidRPr="00B0029A" w:rsidRDefault="00675AAB" w:rsidP="000B2034">
            <w:pPr>
              <w:spacing w:before="0" w:after="0"/>
              <w:jc w:val="center"/>
              <w:rPr>
                <w:b/>
                <w:bCs/>
                <w:szCs w:val="21"/>
              </w:rPr>
            </w:pPr>
            <w:r w:rsidRPr="00B0029A">
              <w:rPr>
                <w:b/>
                <w:bCs/>
                <w:szCs w:val="21"/>
              </w:rPr>
              <w:t>Cel 6: Zmniejszenie negatywnego wpływu transportu na mieszkańców, zdrowie i środowisko naturalne w trwały i odczuwalny sposób</w:t>
            </w:r>
          </w:p>
        </w:tc>
      </w:tr>
      <w:tr w:rsidR="002B06D7" w:rsidRPr="00DF6072" w14:paraId="0BCB4F8E" w14:textId="77777777" w:rsidTr="000021ED">
        <w:trPr>
          <w:trHeight w:val="20"/>
        </w:trPr>
        <w:tc>
          <w:tcPr>
            <w:tcW w:w="981" w:type="dxa"/>
            <w:vMerge w:val="restart"/>
            <w:vAlign w:val="center"/>
          </w:tcPr>
          <w:p w14:paraId="1BC8F209" w14:textId="77777777" w:rsidR="00675AAB" w:rsidRPr="00DF6072" w:rsidRDefault="00675AAB" w:rsidP="000B2034">
            <w:pPr>
              <w:spacing w:before="0" w:after="0"/>
              <w:jc w:val="left"/>
              <w:rPr>
                <w:szCs w:val="21"/>
              </w:rPr>
            </w:pPr>
            <w:r w:rsidRPr="00DF6072">
              <w:rPr>
                <w:szCs w:val="21"/>
              </w:rPr>
              <w:t>6.1</w:t>
            </w:r>
          </w:p>
        </w:tc>
        <w:tc>
          <w:tcPr>
            <w:tcW w:w="2437" w:type="dxa"/>
            <w:vMerge w:val="restart"/>
            <w:vAlign w:val="center"/>
          </w:tcPr>
          <w:p w14:paraId="06F9F8EC" w14:textId="42AFFC3B" w:rsidR="00675AAB" w:rsidRPr="00DF6072" w:rsidRDefault="00675AAB" w:rsidP="000B2034">
            <w:pPr>
              <w:jc w:val="left"/>
              <w:rPr>
                <w:szCs w:val="21"/>
              </w:rPr>
            </w:pPr>
            <w:r w:rsidRPr="00DF6072">
              <w:rPr>
                <w:szCs w:val="21"/>
              </w:rPr>
              <w:t xml:space="preserve">Przygotowanie planu oraz wdrażanie </w:t>
            </w:r>
            <w:r>
              <w:rPr>
                <w:szCs w:val="21"/>
              </w:rPr>
              <w:t>i </w:t>
            </w:r>
            <w:r w:rsidRPr="00DF6072">
              <w:rPr>
                <w:szCs w:val="21"/>
              </w:rPr>
              <w:t xml:space="preserve">rozwój Stref Czystego Transportu oraz inne działania </w:t>
            </w:r>
            <w:r w:rsidRPr="00DF6072">
              <w:rPr>
                <w:szCs w:val="21"/>
              </w:rPr>
              <w:lastRenderedPageBreak/>
              <w:t>zmniejszające poziom hałasu i zanieczyszczeń w centrach mieszkaniowo-usługowych</w:t>
            </w:r>
            <w:r w:rsidR="000B6244">
              <w:rPr>
                <w:szCs w:val="21"/>
              </w:rPr>
              <w:t xml:space="preserve"> </w:t>
            </w:r>
            <w:r w:rsidR="000B6244" w:rsidRPr="000B6244">
              <w:rPr>
                <w:szCs w:val="21"/>
              </w:rPr>
              <w:t>oraz strefach ochrony uzdrowiskowej</w:t>
            </w:r>
          </w:p>
        </w:tc>
        <w:tc>
          <w:tcPr>
            <w:tcW w:w="3412" w:type="dxa"/>
            <w:vAlign w:val="center"/>
          </w:tcPr>
          <w:p w14:paraId="3ECF2B4F" w14:textId="77777777" w:rsidR="00675AAB" w:rsidRPr="00B0029A" w:rsidRDefault="00675AAB" w:rsidP="000B2034">
            <w:pPr>
              <w:jc w:val="left"/>
              <w:rPr>
                <w:rFonts w:eastAsia="SourceSansPro-Light" w:cs="Tahoma"/>
                <w:szCs w:val="21"/>
              </w:rPr>
            </w:pPr>
            <w:r w:rsidRPr="00DF6072">
              <w:rPr>
                <w:rFonts w:eastAsia="SourceSansPro-Light" w:cs="Tahoma"/>
                <w:szCs w:val="21"/>
              </w:rPr>
              <w:lastRenderedPageBreak/>
              <w:t>Działania zmierzające do ograniczenia ruchu samochodowego spalinowego w</w:t>
            </w:r>
            <w:r>
              <w:rPr>
                <w:rFonts w:eastAsia="SourceSansPro-Light" w:cs="Tahoma"/>
                <w:szCs w:val="21"/>
              </w:rPr>
              <w:t> c</w:t>
            </w:r>
            <w:r w:rsidRPr="00DF6072">
              <w:rPr>
                <w:rFonts w:eastAsia="SourceSansPro-Light" w:cs="Tahoma"/>
                <w:szCs w:val="21"/>
              </w:rPr>
              <w:t>entrum miast zmniejszające emisję spalin</w:t>
            </w:r>
          </w:p>
        </w:tc>
        <w:tc>
          <w:tcPr>
            <w:tcW w:w="713" w:type="dxa"/>
            <w:vAlign w:val="center"/>
          </w:tcPr>
          <w:p w14:paraId="2CBD4AAB" w14:textId="77777777" w:rsidR="00675AAB" w:rsidRPr="00DF6072" w:rsidRDefault="00675AAB" w:rsidP="000B2034">
            <w:pPr>
              <w:jc w:val="center"/>
              <w:rPr>
                <w:szCs w:val="21"/>
              </w:rPr>
            </w:pPr>
            <w:r w:rsidRPr="00DF6072">
              <w:rPr>
                <w:szCs w:val="21"/>
              </w:rPr>
              <w:t>X</w:t>
            </w:r>
          </w:p>
        </w:tc>
        <w:tc>
          <w:tcPr>
            <w:tcW w:w="804" w:type="dxa"/>
            <w:vAlign w:val="center"/>
          </w:tcPr>
          <w:p w14:paraId="74E65B35" w14:textId="77777777" w:rsidR="00675AAB" w:rsidRPr="00DF6072" w:rsidRDefault="00675AAB" w:rsidP="000B2034">
            <w:pPr>
              <w:jc w:val="center"/>
              <w:rPr>
                <w:szCs w:val="21"/>
              </w:rPr>
            </w:pPr>
          </w:p>
        </w:tc>
        <w:tc>
          <w:tcPr>
            <w:tcW w:w="713" w:type="dxa"/>
            <w:vAlign w:val="center"/>
          </w:tcPr>
          <w:p w14:paraId="4445FF55" w14:textId="77777777" w:rsidR="00675AAB" w:rsidRPr="00DF6072" w:rsidRDefault="00675AAB" w:rsidP="000B2034">
            <w:pPr>
              <w:jc w:val="center"/>
              <w:rPr>
                <w:szCs w:val="21"/>
              </w:rPr>
            </w:pPr>
          </w:p>
        </w:tc>
      </w:tr>
      <w:tr w:rsidR="002B06D7" w:rsidRPr="00DF6072" w14:paraId="58105FBF" w14:textId="77777777" w:rsidTr="000021ED">
        <w:trPr>
          <w:trHeight w:val="20"/>
        </w:trPr>
        <w:tc>
          <w:tcPr>
            <w:tcW w:w="981" w:type="dxa"/>
            <w:vMerge/>
            <w:vAlign w:val="center"/>
          </w:tcPr>
          <w:p w14:paraId="494C1560" w14:textId="77777777" w:rsidR="00675AAB" w:rsidRPr="00DF6072" w:rsidRDefault="00675AAB" w:rsidP="000B2034">
            <w:pPr>
              <w:spacing w:before="0" w:after="0"/>
              <w:jc w:val="left"/>
              <w:rPr>
                <w:szCs w:val="21"/>
              </w:rPr>
            </w:pPr>
          </w:p>
        </w:tc>
        <w:tc>
          <w:tcPr>
            <w:tcW w:w="2437" w:type="dxa"/>
            <w:vMerge/>
            <w:vAlign w:val="center"/>
          </w:tcPr>
          <w:p w14:paraId="06DCF2D9" w14:textId="77777777" w:rsidR="00675AAB" w:rsidRPr="00DF6072" w:rsidRDefault="00675AAB" w:rsidP="000B2034">
            <w:pPr>
              <w:jc w:val="left"/>
              <w:rPr>
                <w:szCs w:val="21"/>
              </w:rPr>
            </w:pPr>
          </w:p>
        </w:tc>
        <w:tc>
          <w:tcPr>
            <w:tcW w:w="3412" w:type="dxa"/>
            <w:vAlign w:val="center"/>
          </w:tcPr>
          <w:p w14:paraId="655D22AE" w14:textId="77777777" w:rsidR="00675AAB" w:rsidRPr="00DF6072" w:rsidRDefault="00675AAB" w:rsidP="000B2034">
            <w:pPr>
              <w:jc w:val="left"/>
              <w:rPr>
                <w:szCs w:val="21"/>
              </w:rPr>
            </w:pPr>
            <w:r w:rsidRPr="00DF6072">
              <w:rPr>
                <w:rFonts w:eastAsia="SourceSansPro-Light" w:cs="Tahoma"/>
                <w:szCs w:val="21"/>
              </w:rPr>
              <w:t xml:space="preserve">Uruchomienie przez </w:t>
            </w:r>
            <w:r>
              <w:rPr>
                <w:rFonts w:eastAsia="SourceSansPro-Light" w:cs="Tahoma"/>
                <w:szCs w:val="21"/>
              </w:rPr>
              <w:t>Koszalin systemu</w:t>
            </w:r>
            <w:r w:rsidRPr="00DF6072">
              <w:rPr>
                <w:rFonts w:eastAsia="SourceSansPro-Light" w:cs="Tahoma"/>
                <w:szCs w:val="21"/>
              </w:rPr>
              <w:t xml:space="preserve"> monitorowania emisji z</w:t>
            </w:r>
            <w:r>
              <w:rPr>
                <w:rFonts w:eastAsia="SourceSansPro-Light" w:cs="Tahoma"/>
                <w:szCs w:val="21"/>
              </w:rPr>
              <w:t> </w:t>
            </w:r>
            <w:r w:rsidRPr="00DF6072">
              <w:rPr>
                <w:rFonts w:eastAsia="SourceSansPro-Light" w:cs="Tahoma"/>
                <w:szCs w:val="21"/>
              </w:rPr>
              <w:t>transportu obejmującego bieżące informacje charakteryzujące ruch w mieście</w:t>
            </w:r>
          </w:p>
        </w:tc>
        <w:tc>
          <w:tcPr>
            <w:tcW w:w="713" w:type="dxa"/>
            <w:vAlign w:val="center"/>
          </w:tcPr>
          <w:p w14:paraId="410861BA" w14:textId="77777777" w:rsidR="00675AAB" w:rsidRPr="00DF6072" w:rsidRDefault="00675AAB" w:rsidP="000B2034">
            <w:pPr>
              <w:jc w:val="center"/>
              <w:rPr>
                <w:szCs w:val="21"/>
              </w:rPr>
            </w:pPr>
            <w:r w:rsidRPr="00DF6072">
              <w:rPr>
                <w:szCs w:val="21"/>
              </w:rPr>
              <w:t>X</w:t>
            </w:r>
          </w:p>
        </w:tc>
        <w:tc>
          <w:tcPr>
            <w:tcW w:w="804" w:type="dxa"/>
            <w:vAlign w:val="center"/>
          </w:tcPr>
          <w:p w14:paraId="7999E15A" w14:textId="77777777" w:rsidR="00675AAB" w:rsidRPr="00DF6072" w:rsidRDefault="00675AAB" w:rsidP="000B2034">
            <w:pPr>
              <w:jc w:val="center"/>
              <w:rPr>
                <w:szCs w:val="21"/>
              </w:rPr>
            </w:pPr>
          </w:p>
        </w:tc>
        <w:tc>
          <w:tcPr>
            <w:tcW w:w="713" w:type="dxa"/>
            <w:vAlign w:val="center"/>
          </w:tcPr>
          <w:p w14:paraId="1F673029" w14:textId="77777777" w:rsidR="00675AAB" w:rsidRPr="00DF6072" w:rsidRDefault="00675AAB" w:rsidP="000B2034">
            <w:pPr>
              <w:jc w:val="center"/>
              <w:rPr>
                <w:szCs w:val="21"/>
              </w:rPr>
            </w:pPr>
          </w:p>
        </w:tc>
      </w:tr>
      <w:tr w:rsidR="002B06D7" w:rsidRPr="00DF6072" w14:paraId="6CFE0E36" w14:textId="77777777" w:rsidTr="000021ED">
        <w:trPr>
          <w:trHeight w:val="20"/>
        </w:trPr>
        <w:tc>
          <w:tcPr>
            <w:tcW w:w="981" w:type="dxa"/>
            <w:vMerge/>
            <w:vAlign w:val="center"/>
          </w:tcPr>
          <w:p w14:paraId="647AEA8B" w14:textId="77777777" w:rsidR="00675AAB" w:rsidRPr="00DF6072" w:rsidRDefault="00675AAB" w:rsidP="000B2034">
            <w:pPr>
              <w:spacing w:before="0" w:after="0"/>
              <w:jc w:val="left"/>
              <w:rPr>
                <w:szCs w:val="21"/>
              </w:rPr>
            </w:pPr>
          </w:p>
        </w:tc>
        <w:tc>
          <w:tcPr>
            <w:tcW w:w="2437" w:type="dxa"/>
            <w:vMerge/>
            <w:vAlign w:val="center"/>
          </w:tcPr>
          <w:p w14:paraId="5A84BC9F" w14:textId="77777777" w:rsidR="00675AAB" w:rsidRPr="00DF6072" w:rsidRDefault="00675AAB" w:rsidP="000B2034">
            <w:pPr>
              <w:jc w:val="left"/>
              <w:rPr>
                <w:szCs w:val="21"/>
              </w:rPr>
            </w:pPr>
          </w:p>
        </w:tc>
        <w:tc>
          <w:tcPr>
            <w:tcW w:w="3412" w:type="dxa"/>
            <w:vAlign w:val="center"/>
          </w:tcPr>
          <w:p w14:paraId="31450FB5" w14:textId="77777777" w:rsidR="00675AAB" w:rsidRPr="00DF6072" w:rsidRDefault="00675AAB" w:rsidP="000B2034">
            <w:pPr>
              <w:jc w:val="left"/>
              <w:rPr>
                <w:szCs w:val="21"/>
              </w:rPr>
            </w:pPr>
            <w:r w:rsidRPr="00DF6072">
              <w:rPr>
                <w:rFonts w:eastAsia="SourceSansPro-Light" w:cs="Tahoma"/>
                <w:szCs w:val="21"/>
              </w:rPr>
              <w:t>Wyznaczenie stref ograniczonego wjazdu dla samochodów wraz z systemem kontroli dostępu</w:t>
            </w:r>
          </w:p>
        </w:tc>
        <w:tc>
          <w:tcPr>
            <w:tcW w:w="713" w:type="dxa"/>
            <w:vAlign w:val="center"/>
          </w:tcPr>
          <w:p w14:paraId="41785477" w14:textId="77777777" w:rsidR="00675AAB" w:rsidRPr="00DF6072" w:rsidRDefault="00675AAB" w:rsidP="000B2034">
            <w:pPr>
              <w:jc w:val="center"/>
              <w:rPr>
                <w:szCs w:val="21"/>
              </w:rPr>
            </w:pPr>
            <w:r w:rsidRPr="00DF6072">
              <w:rPr>
                <w:szCs w:val="21"/>
              </w:rPr>
              <w:t>X</w:t>
            </w:r>
          </w:p>
        </w:tc>
        <w:tc>
          <w:tcPr>
            <w:tcW w:w="804" w:type="dxa"/>
            <w:vAlign w:val="center"/>
          </w:tcPr>
          <w:p w14:paraId="404D3E89" w14:textId="77777777" w:rsidR="00675AAB" w:rsidRPr="00DF6072" w:rsidRDefault="00675AAB" w:rsidP="000B2034">
            <w:pPr>
              <w:jc w:val="center"/>
              <w:rPr>
                <w:szCs w:val="21"/>
              </w:rPr>
            </w:pPr>
            <w:r w:rsidRPr="00DF6072">
              <w:rPr>
                <w:szCs w:val="21"/>
              </w:rPr>
              <w:t>X</w:t>
            </w:r>
          </w:p>
        </w:tc>
        <w:tc>
          <w:tcPr>
            <w:tcW w:w="713" w:type="dxa"/>
            <w:vAlign w:val="center"/>
          </w:tcPr>
          <w:p w14:paraId="6E64D76C" w14:textId="77777777" w:rsidR="00675AAB" w:rsidRPr="00DF6072" w:rsidRDefault="00675AAB" w:rsidP="000B2034">
            <w:pPr>
              <w:jc w:val="center"/>
              <w:rPr>
                <w:szCs w:val="21"/>
              </w:rPr>
            </w:pPr>
          </w:p>
        </w:tc>
      </w:tr>
      <w:tr w:rsidR="002B06D7" w:rsidRPr="00DF6072" w14:paraId="418650F7" w14:textId="77777777" w:rsidTr="000021ED">
        <w:trPr>
          <w:trHeight w:val="20"/>
        </w:trPr>
        <w:tc>
          <w:tcPr>
            <w:tcW w:w="981" w:type="dxa"/>
            <w:vMerge/>
            <w:vAlign w:val="center"/>
          </w:tcPr>
          <w:p w14:paraId="50073A20" w14:textId="77777777" w:rsidR="00675AAB" w:rsidRPr="00DF6072" w:rsidRDefault="00675AAB" w:rsidP="000B2034">
            <w:pPr>
              <w:spacing w:before="0" w:after="0"/>
              <w:jc w:val="left"/>
              <w:rPr>
                <w:szCs w:val="21"/>
              </w:rPr>
            </w:pPr>
          </w:p>
        </w:tc>
        <w:tc>
          <w:tcPr>
            <w:tcW w:w="2437" w:type="dxa"/>
            <w:vMerge/>
            <w:vAlign w:val="center"/>
          </w:tcPr>
          <w:p w14:paraId="404DB597" w14:textId="77777777" w:rsidR="00675AAB" w:rsidRPr="00DF6072" w:rsidRDefault="00675AAB" w:rsidP="000B2034">
            <w:pPr>
              <w:jc w:val="left"/>
              <w:rPr>
                <w:szCs w:val="21"/>
              </w:rPr>
            </w:pPr>
          </w:p>
        </w:tc>
        <w:tc>
          <w:tcPr>
            <w:tcW w:w="3412" w:type="dxa"/>
            <w:vAlign w:val="center"/>
          </w:tcPr>
          <w:p w14:paraId="003C4524" w14:textId="77777777" w:rsidR="00675AAB" w:rsidRPr="00DF6072" w:rsidRDefault="00675AAB" w:rsidP="000B2034">
            <w:pPr>
              <w:jc w:val="left"/>
              <w:rPr>
                <w:rFonts w:eastAsia="SourceSansPro-Light" w:cs="Tahoma"/>
                <w:szCs w:val="21"/>
              </w:rPr>
            </w:pPr>
            <w:r w:rsidRPr="006014D1">
              <w:rPr>
                <w:rFonts w:eastAsia="SourceSansPro-Light" w:cs="Tahoma"/>
                <w:szCs w:val="21"/>
              </w:rPr>
              <w:t xml:space="preserve">Wymiana taboru prowadząca do świadczenia usług transportu publicznego taborem </w:t>
            </w:r>
            <w:r>
              <w:rPr>
                <w:rFonts w:eastAsia="SourceSansPro-Light" w:cs="Tahoma"/>
                <w:szCs w:val="21"/>
              </w:rPr>
              <w:t>nisko lub zeroemisyjnym</w:t>
            </w:r>
          </w:p>
        </w:tc>
        <w:tc>
          <w:tcPr>
            <w:tcW w:w="713" w:type="dxa"/>
            <w:vAlign w:val="center"/>
          </w:tcPr>
          <w:p w14:paraId="23351D0B" w14:textId="77777777" w:rsidR="00675AAB" w:rsidRPr="00DF6072" w:rsidRDefault="00675AAB" w:rsidP="000B2034">
            <w:pPr>
              <w:jc w:val="center"/>
              <w:rPr>
                <w:szCs w:val="21"/>
              </w:rPr>
            </w:pPr>
          </w:p>
        </w:tc>
        <w:tc>
          <w:tcPr>
            <w:tcW w:w="804" w:type="dxa"/>
            <w:vAlign w:val="center"/>
          </w:tcPr>
          <w:p w14:paraId="47A7F3DB" w14:textId="77777777" w:rsidR="00675AAB" w:rsidRPr="00DF6072" w:rsidRDefault="00675AAB" w:rsidP="000B2034">
            <w:pPr>
              <w:jc w:val="center"/>
              <w:rPr>
                <w:szCs w:val="21"/>
              </w:rPr>
            </w:pPr>
          </w:p>
        </w:tc>
        <w:tc>
          <w:tcPr>
            <w:tcW w:w="713" w:type="dxa"/>
            <w:vAlign w:val="center"/>
          </w:tcPr>
          <w:p w14:paraId="1142FE04" w14:textId="77777777" w:rsidR="00675AAB" w:rsidRPr="00DF6072" w:rsidRDefault="00675AAB" w:rsidP="000B2034">
            <w:pPr>
              <w:jc w:val="center"/>
              <w:rPr>
                <w:szCs w:val="21"/>
              </w:rPr>
            </w:pPr>
          </w:p>
        </w:tc>
      </w:tr>
      <w:tr w:rsidR="002B06D7" w:rsidRPr="00DF6072" w14:paraId="1BFC78E3" w14:textId="77777777" w:rsidTr="000021ED">
        <w:trPr>
          <w:trHeight w:val="20"/>
        </w:trPr>
        <w:tc>
          <w:tcPr>
            <w:tcW w:w="981" w:type="dxa"/>
            <w:vMerge w:val="restart"/>
            <w:vAlign w:val="center"/>
          </w:tcPr>
          <w:p w14:paraId="6D164A03" w14:textId="77777777" w:rsidR="00675AAB" w:rsidRPr="00DF6072" w:rsidRDefault="00675AAB" w:rsidP="000B2034">
            <w:pPr>
              <w:spacing w:before="0" w:after="0"/>
              <w:jc w:val="left"/>
              <w:rPr>
                <w:szCs w:val="21"/>
              </w:rPr>
            </w:pPr>
            <w:r w:rsidRPr="00DF6072">
              <w:rPr>
                <w:szCs w:val="21"/>
              </w:rPr>
              <w:t>6.2</w:t>
            </w:r>
          </w:p>
        </w:tc>
        <w:tc>
          <w:tcPr>
            <w:tcW w:w="2437" w:type="dxa"/>
            <w:vMerge w:val="restart"/>
            <w:vAlign w:val="center"/>
          </w:tcPr>
          <w:p w14:paraId="0B223706" w14:textId="77777777" w:rsidR="00675AAB" w:rsidRPr="00DF6072" w:rsidRDefault="00675AAB" w:rsidP="000B2034">
            <w:pPr>
              <w:jc w:val="left"/>
              <w:rPr>
                <w:szCs w:val="21"/>
              </w:rPr>
            </w:pPr>
            <w:r w:rsidRPr="00DF6072">
              <w:rPr>
                <w:szCs w:val="21"/>
              </w:rPr>
              <w:t>Działania w zakresie przekształcania infrastruktury drogowej w dostępne i</w:t>
            </w:r>
            <w:r>
              <w:rPr>
                <w:szCs w:val="21"/>
              </w:rPr>
              <w:t> </w:t>
            </w:r>
            <w:r w:rsidRPr="00DF6072">
              <w:rPr>
                <w:szCs w:val="21"/>
              </w:rPr>
              <w:t>atrakcyjne przestrzenie publiczne wraz z uporządkowaniem parkowania w</w:t>
            </w:r>
            <w:r>
              <w:rPr>
                <w:szCs w:val="21"/>
              </w:rPr>
              <w:t> </w:t>
            </w:r>
            <w:r w:rsidRPr="00DF6072">
              <w:rPr>
                <w:szCs w:val="21"/>
              </w:rPr>
              <w:t>przestrzeni publicznej</w:t>
            </w:r>
            <w:r>
              <w:rPr>
                <w:szCs w:val="21"/>
              </w:rPr>
              <w:t>, w tym w okolicach atrakcji turystycznych</w:t>
            </w:r>
          </w:p>
        </w:tc>
        <w:tc>
          <w:tcPr>
            <w:tcW w:w="3412" w:type="dxa"/>
            <w:vAlign w:val="center"/>
          </w:tcPr>
          <w:p w14:paraId="3AA5A43E" w14:textId="77777777" w:rsidR="00675AAB" w:rsidRPr="00DF6072" w:rsidRDefault="00675AAB" w:rsidP="000B2034">
            <w:pPr>
              <w:jc w:val="left"/>
              <w:rPr>
                <w:szCs w:val="21"/>
              </w:rPr>
            </w:pPr>
            <w:r w:rsidRPr="00DF6072">
              <w:rPr>
                <w:szCs w:val="21"/>
              </w:rPr>
              <w:t>Realizacja ciągów pieszo-jezdnych, w</w:t>
            </w:r>
            <w:r>
              <w:rPr>
                <w:szCs w:val="21"/>
              </w:rPr>
              <w:t> </w:t>
            </w:r>
            <w:r w:rsidRPr="00DF6072">
              <w:rPr>
                <w:szCs w:val="21"/>
              </w:rPr>
              <w:t>tym alejek miejskich i osiedlowych (tzw. "ulice-ogrody”, „woonerf”) oraz placów</w:t>
            </w:r>
          </w:p>
        </w:tc>
        <w:tc>
          <w:tcPr>
            <w:tcW w:w="713" w:type="dxa"/>
            <w:vAlign w:val="center"/>
          </w:tcPr>
          <w:p w14:paraId="7F9AA7CD" w14:textId="77777777" w:rsidR="00675AAB" w:rsidRPr="00DF6072" w:rsidRDefault="00675AAB" w:rsidP="000B2034">
            <w:pPr>
              <w:jc w:val="center"/>
              <w:rPr>
                <w:szCs w:val="21"/>
              </w:rPr>
            </w:pPr>
            <w:r w:rsidRPr="00DF6072">
              <w:rPr>
                <w:szCs w:val="21"/>
              </w:rPr>
              <w:t>X</w:t>
            </w:r>
          </w:p>
        </w:tc>
        <w:tc>
          <w:tcPr>
            <w:tcW w:w="804" w:type="dxa"/>
            <w:vAlign w:val="center"/>
          </w:tcPr>
          <w:p w14:paraId="6B245609" w14:textId="77777777" w:rsidR="00675AAB" w:rsidRPr="00DF6072" w:rsidRDefault="00675AAB" w:rsidP="000B2034">
            <w:pPr>
              <w:jc w:val="center"/>
              <w:rPr>
                <w:szCs w:val="21"/>
              </w:rPr>
            </w:pPr>
            <w:r w:rsidRPr="00DF6072">
              <w:rPr>
                <w:szCs w:val="21"/>
              </w:rPr>
              <w:t>X</w:t>
            </w:r>
          </w:p>
        </w:tc>
        <w:tc>
          <w:tcPr>
            <w:tcW w:w="713" w:type="dxa"/>
            <w:vAlign w:val="center"/>
          </w:tcPr>
          <w:p w14:paraId="6C058D21" w14:textId="77777777" w:rsidR="00675AAB" w:rsidRPr="00DF6072" w:rsidRDefault="00675AAB" w:rsidP="000B2034">
            <w:pPr>
              <w:jc w:val="center"/>
              <w:rPr>
                <w:szCs w:val="21"/>
              </w:rPr>
            </w:pPr>
            <w:r>
              <w:rPr>
                <w:szCs w:val="21"/>
              </w:rPr>
              <w:t>X</w:t>
            </w:r>
          </w:p>
        </w:tc>
      </w:tr>
      <w:tr w:rsidR="002B06D7" w:rsidRPr="00DF6072" w14:paraId="7172A6EB" w14:textId="77777777" w:rsidTr="000021ED">
        <w:trPr>
          <w:trHeight w:val="20"/>
        </w:trPr>
        <w:tc>
          <w:tcPr>
            <w:tcW w:w="981" w:type="dxa"/>
            <w:vMerge/>
            <w:vAlign w:val="center"/>
          </w:tcPr>
          <w:p w14:paraId="35619AEA" w14:textId="77777777" w:rsidR="00675AAB" w:rsidRPr="00DF6072" w:rsidRDefault="00675AAB" w:rsidP="000B2034">
            <w:pPr>
              <w:spacing w:before="0" w:after="0"/>
              <w:jc w:val="left"/>
              <w:rPr>
                <w:szCs w:val="21"/>
              </w:rPr>
            </w:pPr>
          </w:p>
        </w:tc>
        <w:tc>
          <w:tcPr>
            <w:tcW w:w="2437" w:type="dxa"/>
            <w:vMerge/>
            <w:vAlign w:val="center"/>
          </w:tcPr>
          <w:p w14:paraId="7C80C6BD" w14:textId="77777777" w:rsidR="00675AAB" w:rsidRPr="00DF6072" w:rsidRDefault="00675AAB" w:rsidP="000B2034">
            <w:pPr>
              <w:jc w:val="left"/>
              <w:rPr>
                <w:szCs w:val="21"/>
              </w:rPr>
            </w:pPr>
          </w:p>
        </w:tc>
        <w:tc>
          <w:tcPr>
            <w:tcW w:w="3412" w:type="dxa"/>
            <w:vAlign w:val="center"/>
          </w:tcPr>
          <w:p w14:paraId="735548A7" w14:textId="77777777" w:rsidR="00675AAB" w:rsidRPr="00DF6072" w:rsidRDefault="00675AAB" w:rsidP="000B2034">
            <w:pPr>
              <w:jc w:val="left"/>
              <w:rPr>
                <w:szCs w:val="21"/>
              </w:rPr>
            </w:pPr>
            <w:r w:rsidRPr="00DF6072">
              <w:rPr>
                <w:szCs w:val="21"/>
              </w:rPr>
              <w:t>Działania prowadzące do likwidacj</w:t>
            </w:r>
            <w:r>
              <w:rPr>
                <w:szCs w:val="21"/>
              </w:rPr>
              <w:t>i</w:t>
            </w:r>
            <w:r w:rsidRPr="00DF6072">
              <w:rPr>
                <w:szCs w:val="21"/>
              </w:rPr>
              <w:t xml:space="preserve"> miejsc parkingowych na chodnikach, wydzielania nowych miejsc w strefie niekolidującej z ruchem pieszym</w:t>
            </w:r>
            <w:r>
              <w:rPr>
                <w:szCs w:val="21"/>
              </w:rPr>
              <w:t xml:space="preserve"> np.</w:t>
            </w:r>
            <w:r w:rsidRPr="00DF6072">
              <w:rPr>
                <w:szCs w:val="21"/>
              </w:rPr>
              <w:t xml:space="preserve"> w</w:t>
            </w:r>
            <w:r>
              <w:rPr>
                <w:szCs w:val="21"/>
              </w:rPr>
              <w:t> </w:t>
            </w:r>
            <w:r w:rsidRPr="00DF6072">
              <w:rPr>
                <w:szCs w:val="21"/>
              </w:rPr>
              <w:t>granicach jezdni</w:t>
            </w:r>
          </w:p>
        </w:tc>
        <w:tc>
          <w:tcPr>
            <w:tcW w:w="713" w:type="dxa"/>
            <w:vAlign w:val="center"/>
          </w:tcPr>
          <w:p w14:paraId="29D12295" w14:textId="77777777" w:rsidR="00675AAB" w:rsidRPr="00DF6072" w:rsidRDefault="00675AAB" w:rsidP="000B2034">
            <w:pPr>
              <w:jc w:val="center"/>
              <w:rPr>
                <w:szCs w:val="21"/>
              </w:rPr>
            </w:pPr>
            <w:r w:rsidRPr="00DF6072">
              <w:rPr>
                <w:szCs w:val="21"/>
              </w:rPr>
              <w:t>X</w:t>
            </w:r>
          </w:p>
        </w:tc>
        <w:tc>
          <w:tcPr>
            <w:tcW w:w="804" w:type="dxa"/>
            <w:vAlign w:val="center"/>
          </w:tcPr>
          <w:p w14:paraId="572887F8" w14:textId="77777777" w:rsidR="00675AAB" w:rsidRPr="00DF6072" w:rsidRDefault="00675AAB" w:rsidP="000B2034">
            <w:pPr>
              <w:jc w:val="center"/>
              <w:rPr>
                <w:szCs w:val="21"/>
              </w:rPr>
            </w:pPr>
            <w:r w:rsidRPr="00DF6072">
              <w:rPr>
                <w:szCs w:val="21"/>
              </w:rPr>
              <w:t>X</w:t>
            </w:r>
          </w:p>
        </w:tc>
        <w:tc>
          <w:tcPr>
            <w:tcW w:w="713" w:type="dxa"/>
            <w:vAlign w:val="center"/>
          </w:tcPr>
          <w:p w14:paraId="48F506C4" w14:textId="77777777" w:rsidR="00675AAB" w:rsidRPr="00DF6072" w:rsidRDefault="00675AAB" w:rsidP="000B2034">
            <w:pPr>
              <w:jc w:val="center"/>
              <w:rPr>
                <w:szCs w:val="21"/>
              </w:rPr>
            </w:pPr>
            <w:r w:rsidRPr="00DF6072">
              <w:rPr>
                <w:szCs w:val="21"/>
              </w:rPr>
              <w:t>X</w:t>
            </w:r>
          </w:p>
        </w:tc>
      </w:tr>
      <w:tr w:rsidR="00675AAB" w:rsidRPr="00DF6072" w14:paraId="344BF599" w14:textId="77777777" w:rsidTr="000B2034">
        <w:trPr>
          <w:trHeight w:val="20"/>
        </w:trPr>
        <w:tc>
          <w:tcPr>
            <w:tcW w:w="9060" w:type="dxa"/>
            <w:gridSpan w:val="6"/>
            <w:shd w:val="clear" w:color="auto" w:fill="C6D9F1" w:themeFill="text2" w:themeFillTint="33"/>
            <w:vAlign w:val="center"/>
          </w:tcPr>
          <w:p w14:paraId="6599A371" w14:textId="77777777" w:rsidR="00675AAB" w:rsidRPr="00A2323E" w:rsidRDefault="00675AAB" w:rsidP="000B2034">
            <w:pPr>
              <w:spacing w:before="0" w:after="0"/>
              <w:jc w:val="left"/>
              <w:rPr>
                <w:b/>
                <w:bCs/>
                <w:szCs w:val="21"/>
              </w:rPr>
            </w:pPr>
            <w:r w:rsidRPr="00A2323E">
              <w:rPr>
                <w:b/>
                <w:bCs/>
                <w:szCs w:val="21"/>
              </w:rPr>
              <w:t>Przykładowe projekty:</w:t>
            </w:r>
          </w:p>
          <w:p w14:paraId="5220182A" w14:textId="77777777" w:rsidR="00675AAB" w:rsidRPr="00A2323E" w:rsidRDefault="00675AAB" w:rsidP="00675AAB">
            <w:pPr>
              <w:pStyle w:val="Akapitzlist"/>
              <w:numPr>
                <w:ilvl w:val="0"/>
                <w:numId w:val="10"/>
              </w:numPr>
              <w:spacing w:before="0"/>
              <w:jc w:val="left"/>
              <w:rPr>
                <w:szCs w:val="21"/>
              </w:rPr>
            </w:pPr>
            <w:r w:rsidRPr="00A2323E">
              <w:rPr>
                <w:szCs w:val="21"/>
              </w:rPr>
              <w:t>projekty służące zwiększeni</w:t>
            </w:r>
            <w:r>
              <w:rPr>
                <w:szCs w:val="21"/>
              </w:rPr>
              <w:t>u</w:t>
            </w:r>
            <w:r w:rsidRPr="00A2323E">
              <w:rPr>
                <w:szCs w:val="21"/>
              </w:rPr>
              <w:t xml:space="preserve"> efektywności środowiskowej transportu publicznego, poprzez zakup nowoczesnego, niskoemisyjnego taboru autobusowego</w:t>
            </w:r>
            <w:r>
              <w:rPr>
                <w:szCs w:val="21"/>
              </w:rPr>
              <w:t xml:space="preserve"> oraz budowę lub modernizację niezbędnej infrastruktury towarzyszącej, Gminy Białogard, Gościno, Manowo, Biesiekierz, Polanów, Sianów.</w:t>
            </w:r>
          </w:p>
        </w:tc>
      </w:tr>
    </w:tbl>
    <w:p w14:paraId="0D2152FF" w14:textId="77777777" w:rsidR="000021ED" w:rsidRPr="00AE54B0" w:rsidRDefault="000021ED" w:rsidP="000021ED">
      <w:pPr>
        <w:pStyle w:val="rdo0"/>
        <w:ind w:right="-2"/>
        <w:rPr>
          <w:rFonts w:eastAsiaTheme="majorEastAsia"/>
          <w:bCs/>
          <w:iCs/>
          <w:color w:val="000000" w:themeColor="text1"/>
        </w:rPr>
      </w:pPr>
      <w:r>
        <w:rPr>
          <w:rStyle w:val="Wyrnienieintensywne"/>
          <w:rFonts w:eastAsiaTheme="majorEastAsia"/>
        </w:rPr>
        <w:t>Źródło: Opracowanie własne.</w:t>
      </w:r>
    </w:p>
    <w:p w14:paraId="6119CF76" w14:textId="77777777" w:rsidR="00675AAB" w:rsidRDefault="00675AAB" w:rsidP="00675AAB">
      <w:pPr>
        <w:rPr>
          <w:highlight w:val="green"/>
        </w:rPr>
      </w:pPr>
    </w:p>
    <w:p w14:paraId="3638DCC0" w14:textId="77777777" w:rsidR="00675AAB" w:rsidRDefault="00675AAB" w:rsidP="00675AAB">
      <w:pPr>
        <w:rPr>
          <w:highlight w:val="green"/>
        </w:rPr>
      </w:pPr>
      <w:r>
        <w:rPr>
          <w:highlight w:val="green"/>
        </w:rPr>
        <w:br w:type="column"/>
      </w:r>
    </w:p>
    <w:p w14:paraId="3E798765" w14:textId="77777777" w:rsidR="00675AAB" w:rsidRPr="00C66F23" w:rsidRDefault="00675AAB" w:rsidP="00675AAB">
      <w:pPr>
        <w:pStyle w:val="Nagwek2"/>
      </w:pPr>
      <w:bookmarkStart w:id="242" w:name="_Toc115361551"/>
      <w:bookmarkStart w:id="243" w:name="_Toc117454538"/>
      <w:r w:rsidRPr="00C66F23">
        <w:t>Sposób realizacji działań</w:t>
      </w:r>
      <w:bookmarkEnd w:id="242"/>
      <w:bookmarkEnd w:id="243"/>
    </w:p>
    <w:p w14:paraId="574BF8C5" w14:textId="77777777" w:rsidR="00675AAB" w:rsidRDefault="00675AAB" w:rsidP="00675AAB">
      <w:r>
        <w:t>Wszystkie działania wskazane powyżej w sposób możliwie efektywny zrealizują najważniejsze potrzeby mieszkańców KKBOF w zakresie zrównoważonej mobilności miejskiej, co w istotny sposób wspomoże jej dalszy prawidłowy rozwój. Jednocześnie podniosą one komfort podróżowania wszystkimi środkami transportu publicznego oraz dla wszystkich uczestników ruchu drogowego, a także przyczynią się do wzrostu poczucia bezpieczeństwa przemieszczania się po obszarze KKBOF.</w:t>
      </w:r>
    </w:p>
    <w:p w14:paraId="1893778F" w14:textId="77777777" w:rsidR="00675AAB" w:rsidRDefault="00675AAB" w:rsidP="00675AAB">
      <w:r>
        <w:t xml:space="preserve">W celu dotarcia do grup docelowych oraz wykazania celu wprowadzanych zmian i realizacji działań konieczne jest poznanie oczekiwań oraz potrzeb społecznych w zakresie zrównoważonej mobilności miejskiej. Dlatego tak ważne jest analizowanie wyników cyklicznych badań społecznych, co służyć będzie do opracowywania i przeprowadzania kampanii informacyjnych skierowanych do różnych grup docelowych, promujących zrównoważoną mobilność miejską </w:t>
      </w:r>
      <w:r>
        <w:br/>
        <w:t xml:space="preserve">w KKBOF. Kampanie edukacyjne w ramach każdego działania wspierają kształtowanie właściwych zachowań komunikacyjnych mieszkańców KKBOF, uświadamiając im, jaki wpływ na środowisko mają ich codzienne wybory mobilnościowe. Należy również pamiętać, że planowanie zrównoważonej mobilności miejskiej stanowi ciągły proces, gdzie ważnymi etapami cyklu SUMP są procesy i działania związane z monitorowaniem, oceną i ciągłym stanem nauki i wyciągania wniosków. Należy dążyć do jak najefektywniejszego doboru działań w kontekście posiadanych zasobów ludzkich, finansowych oraz infrastrukturalnych. Dopiero wdrożone działania </w:t>
      </w:r>
      <w:r>
        <w:br/>
        <w:t>(w odpowiednich pakietach wzmacniających ich zasięg i skuteczność oddziaływania), często co ważne wspierane działaniami informacyjno-promocyjnymi, poddane odpowiedniej ocenie ilościowej i jakościowej, pozwolą na zmierzenie ich skuteczności na konkretnym obszarze KKBOF.</w:t>
      </w:r>
    </w:p>
    <w:p w14:paraId="6C5E6231" w14:textId="77777777" w:rsidR="00675AAB" w:rsidRDefault="00675AAB" w:rsidP="00675AAB">
      <w:r>
        <w:t xml:space="preserve">Jednym z elementów każdego działania związanego ze zrównoważoną mobilnością miejską </w:t>
      </w:r>
      <w:r>
        <w:br/>
        <w:t>w KKBOF jest środowisko naturalne w aspekcie poprawy jakości życia i środowiska, w tym rozwoju przestrzeni publicznej o nowe tereny zielone. Planowanie inwestycji, w tym inwestycji komunikacyjnych, powinno uwzględniać potrzebę równoważenia środowiskowego już na etapie planowania przestrzennego.</w:t>
      </w:r>
    </w:p>
    <w:p w14:paraId="7BE9E94F" w14:textId="77777777" w:rsidR="00675AAB" w:rsidRPr="005768C1" w:rsidRDefault="00675AAB" w:rsidP="00675AAB">
      <w:pPr>
        <w:jc w:val="left"/>
      </w:pPr>
      <w:r w:rsidRPr="005768C1">
        <w:rPr>
          <w:b/>
        </w:rPr>
        <w:t>Jednostki organizacyjne odpowiedzialne za realizację Planu.</w:t>
      </w:r>
      <w:r w:rsidRPr="005768C1">
        <w:rPr>
          <w:b/>
        </w:rPr>
        <w:br/>
      </w:r>
      <w:r w:rsidRPr="00904143">
        <w:t xml:space="preserve">W strukturach </w:t>
      </w:r>
      <w:r w:rsidRPr="005768C1">
        <w:t>jednostek samorządu terytorialnego Koszalińsko-Kołobrzesko-Białogardzkiego Obszaru Funkcjonalnego, tj.:</w:t>
      </w:r>
    </w:p>
    <w:p w14:paraId="57A8711C" w14:textId="77777777" w:rsidR="00675AAB" w:rsidRDefault="00675AAB" w:rsidP="00675AAB">
      <w:pPr>
        <w:pStyle w:val="Akapitzlist"/>
        <w:numPr>
          <w:ilvl w:val="0"/>
          <w:numId w:val="31"/>
        </w:numPr>
        <w:autoSpaceDE w:val="0"/>
        <w:autoSpaceDN w:val="0"/>
        <w:adjustRightInd w:val="0"/>
        <w:spacing w:before="0" w:line="240" w:lineRule="auto"/>
        <w:jc w:val="left"/>
      </w:pPr>
      <w:r>
        <w:t>gmin miejskich: Koszalin, Kołobrzeg i Białogard,</w:t>
      </w:r>
    </w:p>
    <w:p w14:paraId="74083149" w14:textId="77777777" w:rsidR="00675AAB" w:rsidRDefault="00675AAB" w:rsidP="00675AAB">
      <w:pPr>
        <w:pStyle w:val="Akapitzlist"/>
        <w:numPr>
          <w:ilvl w:val="0"/>
          <w:numId w:val="31"/>
        </w:numPr>
        <w:spacing w:before="0"/>
      </w:pPr>
      <w:r>
        <w:t>gmin: Będzino, Białogard, Biesiekierz, Bobolice, Dygowo, Gościno, Karlino, Kołobrzeg, Manowo, Mielno, Polanów, Rymań, Sianów, Siemyśl, Świeszyno, Tychowo i Ustronie Morskie,</w:t>
      </w:r>
    </w:p>
    <w:p w14:paraId="7957AFDB" w14:textId="77777777" w:rsidR="00675AAB" w:rsidRDefault="00675AAB" w:rsidP="00675AAB">
      <w:pPr>
        <w:pStyle w:val="Akapitzlist"/>
        <w:numPr>
          <w:ilvl w:val="0"/>
          <w:numId w:val="31"/>
        </w:numPr>
        <w:spacing w:before="0"/>
      </w:pPr>
      <w:r>
        <w:t>powiatów koszalińskiego, kołobrzeskiego oraz białogardzkiego;</w:t>
      </w:r>
    </w:p>
    <w:p w14:paraId="34026BF4" w14:textId="77777777" w:rsidR="00675AAB" w:rsidRPr="00904143" w:rsidRDefault="00675AAB" w:rsidP="00675AAB">
      <w:r w:rsidRPr="00904143">
        <w:t xml:space="preserve">funkcjonują wyspecjalizowane wydziały, stanowiska merytoryczne oraz jednostki organizacyjne, w których kompetencjach leży także nadzór i prowadzenie różnych działań związanych </w:t>
      </w:r>
      <w:r>
        <w:br/>
      </w:r>
      <w:r w:rsidRPr="00904143">
        <w:t xml:space="preserve">z organizacją oraz realizacją zrównoważonej mobilności miejskiej w </w:t>
      </w:r>
      <w:r>
        <w:t>KKBOF</w:t>
      </w:r>
      <w:r w:rsidRPr="00904143">
        <w:t xml:space="preserve">. Z ich funkcjonowaniem związana jest także współpraca z innymi jednostkami, m.in. w zakresie uzgodnień czy realizacji projektów. </w:t>
      </w:r>
    </w:p>
    <w:p w14:paraId="5BF4522C" w14:textId="77777777" w:rsidR="00675AAB" w:rsidRPr="00904143" w:rsidRDefault="00675AAB" w:rsidP="00675AAB">
      <w:r w:rsidRPr="00904143">
        <w:t xml:space="preserve">Za realizację </w:t>
      </w:r>
      <w:r w:rsidRPr="007755F1">
        <w:rPr>
          <w:iCs/>
        </w:rPr>
        <w:t>Planu zrównoważonej mobilności KKBOF</w:t>
      </w:r>
      <w:r w:rsidRPr="00904143">
        <w:t xml:space="preserve"> w zakresie działań i projektów realizowanych w granicach danej gminy odpowiedzialne są odpowiednie </w:t>
      </w:r>
      <w:r>
        <w:t>jednostki samorządu terytorialnego</w:t>
      </w:r>
      <w:r w:rsidRPr="00904143">
        <w:t xml:space="preserve"> poprzez swoje wydziały oraz stanowiska merytoryczne i jednostki organizacyjne, które są zgodnie z aktualnie obowiązującą strukturą organizacyjną właściwe do spraw: </w:t>
      </w:r>
    </w:p>
    <w:p w14:paraId="4701365B" w14:textId="77777777" w:rsidR="00675AAB" w:rsidRDefault="00675AAB" w:rsidP="00675AAB">
      <w:pPr>
        <w:pStyle w:val="Akapitzlist"/>
        <w:numPr>
          <w:ilvl w:val="0"/>
          <w:numId w:val="32"/>
        </w:numPr>
        <w:autoSpaceDE w:val="0"/>
        <w:autoSpaceDN w:val="0"/>
        <w:adjustRightInd w:val="0"/>
        <w:spacing w:before="0" w:line="240" w:lineRule="auto"/>
        <w:jc w:val="left"/>
      </w:pPr>
      <w:r>
        <w:lastRenderedPageBreak/>
        <w:t>urbanistyki i architektury,</w:t>
      </w:r>
    </w:p>
    <w:p w14:paraId="148F08C5" w14:textId="77777777" w:rsidR="00675AAB" w:rsidRDefault="00675AAB" w:rsidP="00675AAB">
      <w:pPr>
        <w:pStyle w:val="Akapitzlist"/>
        <w:numPr>
          <w:ilvl w:val="0"/>
          <w:numId w:val="32"/>
        </w:numPr>
        <w:autoSpaceDE w:val="0"/>
        <w:autoSpaceDN w:val="0"/>
        <w:adjustRightInd w:val="0"/>
        <w:spacing w:before="0" w:line="240" w:lineRule="auto"/>
        <w:jc w:val="left"/>
      </w:pPr>
      <w:r>
        <w:t>organizowania i nadzoru nad publicznym transportem zbiorowym,</w:t>
      </w:r>
    </w:p>
    <w:p w14:paraId="4E501A86" w14:textId="77777777" w:rsidR="00675AAB" w:rsidRDefault="00675AAB" w:rsidP="00675AAB">
      <w:pPr>
        <w:pStyle w:val="Akapitzlist"/>
        <w:numPr>
          <w:ilvl w:val="0"/>
          <w:numId w:val="32"/>
        </w:numPr>
        <w:autoSpaceDE w:val="0"/>
        <w:autoSpaceDN w:val="0"/>
        <w:adjustRightInd w:val="0"/>
        <w:spacing w:before="0" w:line="240" w:lineRule="auto"/>
        <w:jc w:val="left"/>
      </w:pPr>
      <w:r>
        <w:t>inżynierii ruchu drogowego,</w:t>
      </w:r>
    </w:p>
    <w:p w14:paraId="72165FEB" w14:textId="77777777" w:rsidR="00675AAB" w:rsidRDefault="00675AAB" w:rsidP="00675AAB">
      <w:pPr>
        <w:pStyle w:val="Akapitzlist"/>
        <w:numPr>
          <w:ilvl w:val="0"/>
          <w:numId w:val="32"/>
        </w:numPr>
        <w:autoSpaceDE w:val="0"/>
        <w:autoSpaceDN w:val="0"/>
        <w:adjustRightInd w:val="0"/>
        <w:spacing w:before="0" w:line="240" w:lineRule="auto"/>
        <w:jc w:val="left"/>
      </w:pPr>
      <w:r>
        <w:t>inwestycji i/lub budownictwa,</w:t>
      </w:r>
    </w:p>
    <w:p w14:paraId="5F6AA105" w14:textId="77777777" w:rsidR="00675AAB" w:rsidRDefault="00675AAB" w:rsidP="00675AAB">
      <w:pPr>
        <w:pStyle w:val="Akapitzlist"/>
        <w:numPr>
          <w:ilvl w:val="0"/>
          <w:numId w:val="32"/>
        </w:numPr>
        <w:autoSpaceDE w:val="0"/>
        <w:autoSpaceDN w:val="0"/>
        <w:adjustRightInd w:val="0"/>
        <w:spacing w:before="0" w:line="240" w:lineRule="auto"/>
        <w:jc w:val="left"/>
      </w:pPr>
      <w:r>
        <w:t>infrastruktury drogowej,</w:t>
      </w:r>
    </w:p>
    <w:p w14:paraId="18B03754" w14:textId="77777777" w:rsidR="00675AAB" w:rsidRDefault="00675AAB" w:rsidP="00675AAB">
      <w:pPr>
        <w:pStyle w:val="Akapitzlist"/>
        <w:autoSpaceDE w:val="0"/>
        <w:autoSpaceDN w:val="0"/>
        <w:adjustRightInd w:val="0"/>
        <w:spacing w:before="0" w:line="240" w:lineRule="auto"/>
        <w:ind w:left="720"/>
        <w:jc w:val="left"/>
      </w:pPr>
    </w:p>
    <w:p w14:paraId="3B474451" w14:textId="77777777" w:rsidR="00675AAB" w:rsidRPr="005768C1" w:rsidRDefault="00675AAB" w:rsidP="00675AAB">
      <w:r>
        <w:t>lecz także te, niezwiązane bezpośrednio z kompetencjami ds. transportu i mobilności, jak:</w:t>
      </w:r>
    </w:p>
    <w:p w14:paraId="3814B71C" w14:textId="77777777" w:rsidR="00675AAB" w:rsidRDefault="00675AAB" w:rsidP="00675AAB">
      <w:pPr>
        <w:pStyle w:val="Akapitzlist"/>
        <w:numPr>
          <w:ilvl w:val="0"/>
          <w:numId w:val="33"/>
        </w:numPr>
        <w:autoSpaceDE w:val="0"/>
        <w:autoSpaceDN w:val="0"/>
        <w:adjustRightInd w:val="0"/>
        <w:spacing w:before="0" w:line="240" w:lineRule="auto"/>
        <w:jc w:val="left"/>
      </w:pPr>
      <w:r>
        <w:t>współpracy zewnętrznej (samorządy gminne, powiatowe i wojewódzkie, administracja rządowa, organizacje pozarządowe itd.),</w:t>
      </w:r>
    </w:p>
    <w:p w14:paraId="0DC1854A" w14:textId="77777777" w:rsidR="00675AAB" w:rsidRPr="001950D2" w:rsidRDefault="00675AAB" w:rsidP="00675AAB">
      <w:pPr>
        <w:pStyle w:val="Akapitzlist"/>
        <w:numPr>
          <w:ilvl w:val="0"/>
          <w:numId w:val="33"/>
        </w:numPr>
        <w:autoSpaceDE w:val="0"/>
        <w:autoSpaceDN w:val="0"/>
        <w:adjustRightInd w:val="0"/>
        <w:spacing w:before="0" w:line="240" w:lineRule="auto"/>
        <w:jc w:val="left"/>
      </w:pPr>
      <w:r>
        <w:t>współpracy międzynarodowej,</w:t>
      </w:r>
    </w:p>
    <w:p w14:paraId="542332BC" w14:textId="77777777" w:rsidR="00675AAB" w:rsidRDefault="00675AAB" w:rsidP="00675AAB">
      <w:pPr>
        <w:pStyle w:val="Akapitzlist"/>
        <w:numPr>
          <w:ilvl w:val="0"/>
          <w:numId w:val="33"/>
        </w:numPr>
        <w:autoSpaceDE w:val="0"/>
        <w:autoSpaceDN w:val="0"/>
        <w:adjustRightInd w:val="0"/>
        <w:spacing w:before="0" w:line="240" w:lineRule="auto"/>
        <w:jc w:val="left"/>
      </w:pPr>
      <w:r>
        <w:t>promocji oraz turystyki,</w:t>
      </w:r>
    </w:p>
    <w:p w14:paraId="655E41BE" w14:textId="77777777" w:rsidR="00675AAB" w:rsidRDefault="00675AAB" w:rsidP="00675AAB">
      <w:pPr>
        <w:pStyle w:val="Akapitzlist"/>
        <w:numPr>
          <w:ilvl w:val="0"/>
          <w:numId w:val="33"/>
        </w:numPr>
        <w:autoSpaceDE w:val="0"/>
        <w:autoSpaceDN w:val="0"/>
        <w:adjustRightInd w:val="0"/>
        <w:spacing w:before="0" w:line="240" w:lineRule="auto"/>
        <w:jc w:val="left"/>
      </w:pPr>
      <w:r>
        <w:t>strategii rozwoju,</w:t>
      </w:r>
    </w:p>
    <w:p w14:paraId="6C0D01FE" w14:textId="77777777" w:rsidR="00675AAB" w:rsidRDefault="00675AAB" w:rsidP="00675AAB">
      <w:pPr>
        <w:pStyle w:val="Akapitzlist"/>
        <w:numPr>
          <w:ilvl w:val="0"/>
          <w:numId w:val="33"/>
        </w:numPr>
        <w:autoSpaceDE w:val="0"/>
        <w:autoSpaceDN w:val="0"/>
        <w:adjustRightInd w:val="0"/>
        <w:spacing w:before="0" w:line="240" w:lineRule="auto"/>
        <w:jc w:val="left"/>
      </w:pPr>
      <w:r w:rsidRPr="00FB1B87">
        <w:t xml:space="preserve">funduszy krajowych oraz europejskich, </w:t>
      </w:r>
    </w:p>
    <w:p w14:paraId="4A1263A9" w14:textId="77777777" w:rsidR="00675AAB" w:rsidRDefault="00675AAB" w:rsidP="00675AAB">
      <w:pPr>
        <w:pStyle w:val="Akapitzlist"/>
        <w:numPr>
          <w:ilvl w:val="0"/>
          <w:numId w:val="33"/>
        </w:numPr>
        <w:autoSpaceDE w:val="0"/>
        <w:autoSpaceDN w:val="0"/>
        <w:adjustRightInd w:val="0"/>
        <w:spacing w:before="0" w:line="240" w:lineRule="auto"/>
        <w:jc w:val="left"/>
      </w:pPr>
      <w:r>
        <w:t>gospodarki komunalnej,</w:t>
      </w:r>
    </w:p>
    <w:p w14:paraId="3E8623EF" w14:textId="77777777" w:rsidR="00675AAB" w:rsidRDefault="00675AAB" w:rsidP="00675AAB">
      <w:pPr>
        <w:pStyle w:val="Akapitzlist"/>
        <w:numPr>
          <w:ilvl w:val="0"/>
          <w:numId w:val="33"/>
        </w:numPr>
        <w:autoSpaceDE w:val="0"/>
        <w:autoSpaceDN w:val="0"/>
        <w:adjustRightInd w:val="0"/>
        <w:spacing w:before="0" w:line="240" w:lineRule="auto"/>
        <w:jc w:val="left"/>
      </w:pPr>
      <w:r>
        <w:t>kształtowania i ochrony środowiska,</w:t>
      </w:r>
    </w:p>
    <w:p w14:paraId="3B1D63FD" w14:textId="77777777" w:rsidR="00675AAB" w:rsidRPr="00FB1B87" w:rsidRDefault="00675AAB" w:rsidP="00675AAB">
      <w:pPr>
        <w:pStyle w:val="Akapitzlist"/>
        <w:numPr>
          <w:ilvl w:val="0"/>
          <w:numId w:val="33"/>
        </w:numPr>
        <w:autoSpaceDE w:val="0"/>
        <w:autoSpaceDN w:val="0"/>
        <w:adjustRightInd w:val="0"/>
        <w:spacing w:before="0" w:line="240" w:lineRule="auto"/>
        <w:jc w:val="left"/>
      </w:pPr>
      <w:r>
        <w:t>zdrowia publicznego.</w:t>
      </w:r>
    </w:p>
    <w:p w14:paraId="7191A46B" w14:textId="77777777" w:rsidR="00675AAB" w:rsidRPr="00FB1B87" w:rsidRDefault="00675AAB" w:rsidP="00675AAB">
      <w:pPr>
        <w:pStyle w:val="Akapitzlist"/>
        <w:autoSpaceDE w:val="0"/>
        <w:autoSpaceDN w:val="0"/>
        <w:adjustRightInd w:val="0"/>
        <w:spacing w:before="0" w:line="240" w:lineRule="auto"/>
        <w:ind w:left="720"/>
        <w:jc w:val="left"/>
        <w:rPr>
          <w:rFonts w:ascii="Wingdings" w:hAnsi="Wingdings" w:cs="Wingdings"/>
          <w:color w:val="9CC007"/>
          <w:sz w:val="20"/>
          <w:szCs w:val="20"/>
          <w:lang w:eastAsia="en-US"/>
        </w:rPr>
      </w:pPr>
    </w:p>
    <w:p w14:paraId="7B5D8FF5" w14:textId="77777777" w:rsidR="00675AAB" w:rsidRDefault="00675AAB" w:rsidP="00675AAB">
      <w:r>
        <w:t xml:space="preserve">Każda z Gmin KKBOF zobligowana jest do przekazywania informacji i danych dotyczycących realizacji Planu do miasta Koszalina, który prezentować je będzie cyklicznie w formie monitoringu realizacji Planu. W aspekcie zadań związanych z drogami krajowymi, wojewódzkimi </w:t>
      </w:r>
      <w:r>
        <w:br/>
        <w:t xml:space="preserve">i powiatowymi (z wyłączeniem miast na prawach powiatu) niezbędna będzie współpraca </w:t>
      </w:r>
      <w:r>
        <w:br/>
        <w:t>z odpowiednimi oddziałami terenowymi Generalnej Dyrekcji Dróg Krajowych i Autostrad, Zarządem Dróg Wojewódzkich oraz Powiatowym Zarządem Dróg.</w:t>
      </w:r>
    </w:p>
    <w:p w14:paraId="4F68AA35" w14:textId="77777777" w:rsidR="00675AAB" w:rsidRDefault="00675AAB" w:rsidP="00675AAB">
      <w:r w:rsidRPr="00FB1B87">
        <w:t xml:space="preserve">Dodatkowo partnerami przy realizacji działań ujętych w Planie mogą być także: Zarząd Województwa </w:t>
      </w:r>
      <w:r>
        <w:t>Zachodniopomorskiego, U</w:t>
      </w:r>
      <w:r w:rsidRPr="00FB1B87">
        <w:t>rząd Marszałkowski Województwa</w:t>
      </w:r>
      <w:r>
        <w:t xml:space="preserve"> Zachodniopomorskiego</w:t>
      </w:r>
      <w:r w:rsidRPr="00FB1B87">
        <w:t xml:space="preserve"> oraz </w:t>
      </w:r>
      <w:r>
        <w:t>Starostwa Powiatów</w:t>
      </w:r>
      <w:r w:rsidRPr="00FB1B87">
        <w:t xml:space="preserve"> </w:t>
      </w:r>
      <w:r>
        <w:t>Koszalińskiego</w:t>
      </w:r>
      <w:r w:rsidRPr="00FB1B87">
        <w:t xml:space="preserve">, </w:t>
      </w:r>
      <w:r>
        <w:t xml:space="preserve">Kołobrzeskiego i Białogardzkiego, jak też </w:t>
      </w:r>
      <w:r w:rsidRPr="00FB1B87">
        <w:t xml:space="preserve">graniczące z </w:t>
      </w:r>
      <w:r>
        <w:t>KKBOF jednostki samorządu terytorialnego</w:t>
      </w:r>
      <w:r w:rsidRPr="00FB1B87">
        <w:t xml:space="preserve"> – powiaty i</w:t>
      </w:r>
      <w:r>
        <w:t> </w:t>
      </w:r>
      <w:r w:rsidRPr="00FB1B87">
        <w:t>gminy. Natomiast w przypadku inwestycji związanych z transportem kolejowym niezbędnym partnerem przy ich realizacji może być PKP Polskie Linie Kolejowe S.A.</w:t>
      </w:r>
    </w:p>
    <w:p w14:paraId="7D5684FF" w14:textId="77777777" w:rsidR="00675AAB" w:rsidRDefault="00675AAB" w:rsidP="00675AAB">
      <w:r>
        <w:t xml:space="preserve">Ideą wdrażania planów zrównoważonej mobilności miejskiej jest kombinacja działań infrastrukturalnych z rozwiązaniami w zakresie zarządzania, organizacji, promocji, informacji </w:t>
      </w:r>
      <w:r>
        <w:br/>
        <w:t xml:space="preserve">i finansowania w dziedzinie mobilności. Dla usprawnienia realizacji Planu może okazać się pożądane dokonanie zmian, modyfikacji lub całkiem nowego podejścia w strukturze zarządzania i podejmowania decyzji na obszarze KKBOF, na przykład poprzez:  </w:t>
      </w:r>
    </w:p>
    <w:p w14:paraId="7B39315B" w14:textId="77777777" w:rsidR="00675AAB" w:rsidRDefault="00675AAB" w:rsidP="00675AAB">
      <w:pPr>
        <w:pStyle w:val="Akapitzlist"/>
        <w:numPr>
          <w:ilvl w:val="0"/>
          <w:numId w:val="34"/>
        </w:numPr>
        <w:autoSpaceDE w:val="0"/>
        <w:autoSpaceDN w:val="0"/>
        <w:adjustRightInd w:val="0"/>
        <w:spacing w:before="0" w:line="240" w:lineRule="auto"/>
        <w:jc w:val="left"/>
      </w:pPr>
      <w:r>
        <w:t>nowe rozwiązania organizacyjne z zakresu zarządzania zrównoważoną mobilnością miejską,</w:t>
      </w:r>
    </w:p>
    <w:p w14:paraId="5C2760AD" w14:textId="77777777" w:rsidR="00675AAB" w:rsidRDefault="00675AAB" w:rsidP="00675AAB">
      <w:pPr>
        <w:pStyle w:val="Akapitzlist"/>
        <w:numPr>
          <w:ilvl w:val="0"/>
          <w:numId w:val="34"/>
        </w:numPr>
        <w:autoSpaceDE w:val="0"/>
        <w:autoSpaceDN w:val="0"/>
        <w:adjustRightInd w:val="0"/>
        <w:spacing w:before="0" w:line="240" w:lineRule="auto"/>
        <w:jc w:val="left"/>
      </w:pPr>
      <w:r>
        <w:t>wyspecjalizowane jednostki organizacyjne lub osoby-stanowiska (pełnomocnik, koordynator, oficer zrównoważonej mobilności),</w:t>
      </w:r>
    </w:p>
    <w:p w14:paraId="6DB4A6FC" w14:textId="77777777" w:rsidR="00675AAB" w:rsidRDefault="00675AAB" w:rsidP="00675AAB">
      <w:pPr>
        <w:pStyle w:val="Akapitzlist"/>
        <w:numPr>
          <w:ilvl w:val="0"/>
          <w:numId w:val="34"/>
        </w:numPr>
        <w:autoSpaceDE w:val="0"/>
        <w:autoSpaceDN w:val="0"/>
        <w:adjustRightInd w:val="0"/>
        <w:spacing w:before="0" w:line="240" w:lineRule="auto"/>
        <w:jc w:val="left"/>
      </w:pPr>
      <w:r>
        <w:t>zmiany zakresu kompetencji istniejących jednostek organizacyjnych,</w:t>
      </w:r>
    </w:p>
    <w:p w14:paraId="4676FF18" w14:textId="77777777" w:rsidR="00675AAB" w:rsidRDefault="00675AAB" w:rsidP="00675AAB">
      <w:pPr>
        <w:pStyle w:val="Akapitzlist"/>
        <w:numPr>
          <w:ilvl w:val="0"/>
          <w:numId w:val="34"/>
        </w:numPr>
        <w:autoSpaceDE w:val="0"/>
        <w:autoSpaceDN w:val="0"/>
        <w:adjustRightInd w:val="0"/>
        <w:spacing w:before="0" w:line="240" w:lineRule="auto"/>
        <w:jc w:val="left"/>
      </w:pPr>
      <w:r>
        <w:t>inne poziome struktury zarządcze (grupy robocze, zespoły zadaniowe, zespoły koordynujące itp.).</w:t>
      </w:r>
    </w:p>
    <w:p w14:paraId="5E2504C6" w14:textId="2C085332" w:rsidR="00675AAB" w:rsidRPr="00C66F23" w:rsidRDefault="00675AAB" w:rsidP="00675AAB">
      <w:pPr>
        <w:rPr>
          <w:highlight w:val="green"/>
        </w:rPr>
      </w:pPr>
    </w:p>
    <w:p w14:paraId="4D34FD97" w14:textId="79A14ADE" w:rsidR="00675AAB" w:rsidRPr="00960147" w:rsidRDefault="003F100C" w:rsidP="00675AAB">
      <w:pPr>
        <w:pStyle w:val="Nagwek2"/>
      </w:pPr>
      <w:bookmarkStart w:id="244" w:name="_Toc115361552"/>
      <w:r>
        <w:br w:type="column"/>
      </w:r>
      <w:bookmarkStart w:id="245" w:name="_Toc117454539"/>
      <w:r w:rsidR="00675AAB" w:rsidRPr="00960147">
        <w:lastRenderedPageBreak/>
        <w:t>Źródła finansowania</w:t>
      </w:r>
      <w:bookmarkEnd w:id="244"/>
      <w:bookmarkEnd w:id="245"/>
      <w:r w:rsidR="00675AAB" w:rsidRPr="00960147">
        <w:t xml:space="preserve"> </w:t>
      </w:r>
    </w:p>
    <w:p w14:paraId="04F165A6" w14:textId="77777777" w:rsidR="00675AAB" w:rsidRDefault="00675AAB" w:rsidP="00675AAB">
      <w:r>
        <w:t>Do realizacji działań przyjętych w ramach Planu wymagane jest pozyskanie i zabezpieczenie środków finansowych. Źródłami finansowania są środki własne oraz zewnętrzne.</w:t>
      </w:r>
    </w:p>
    <w:p w14:paraId="3BD531F9" w14:textId="77777777" w:rsidR="00675AAB" w:rsidRDefault="00675AAB" w:rsidP="00675AAB">
      <w:r>
        <w:t>Środki własne, którymi w ramach uchwalanego budżetu dysponują poszczególne gminy, pochodzą z dochodów bieżących (np. z podatków lokalnych) i majątkowych (w tym np. ze sprzedaży majątku), przy czym zadania ujęte w ramach wydatków bieżących (np. organizacja transportu publicznego) nie mogą być finansowane ze sprzedaży majątku gmin.</w:t>
      </w:r>
    </w:p>
    <w:p w14:paraId="7CEAFEC9" w14:textId="3DB725F2" w:rsidR="00675AAB" w:rsidRDefault="00675AAB" w:rsidP="00675AAB">
      <w:r>
        <w:t>Przy ograniczonych możliwościach finansowania działań inwestycyjnych z dochodów własnych gmin można pozyskać środki zewnętrzne. Możliwości pozyskania bezzwrotnej pomocy ze środków Unii Europejskiej lub wyjątkowo niskooprocentowanych pożyczek dla miast (np. z Europejskiego Banku Inwestycyjnego) sprawiają, że miasta i gminy w mniejszym stopniu muszą posiłkować się środkami np. z emisji własnych obligacji. Obecnie głównym źródłem zewnętrznym umożliwiającym współfinansowanie działań związanych z mobilnością są środki pomocowe z Unii Europejskiej możliwe do pozyskania w ramach:</w:t>
      </w:r>
    </w:p>
    <w:p w14:paraId="36377F65" w14:textId="77777777" w:rsidR="00F905B1" w:rsidRDefault="00F905B1" w:rsidP="00675AAB"/>
    <w:p w14:paraId="5E3D6359" w14:textId="77777777" w:rsidR="00675AAB" w:rsidRDefault="00675AAB" w:rsidP="00675AAB">
      <w:pPr>
        <w:pStyle w:val="Akapitzlist"/>
        <w:numPr>
          <w:ilvl w:val="0"/>
          <w:numId w:val="36"/>
        </w:numPr>
      </w:pPr>
      <w:r>
        <w:t>programów krajowych, w tym przede wszystkim z takich jak: Fundusze Europejskie na Infrastrukturę, Klimat, Środowisko (FEnIKS),</w:t>
      </w:r>
    </w:p>
    <w:p w14:paraId="741930C2" w14:textId="77777777" w:rsidR="00675AAB" w:rsidRDefault="00675AAB" w:rsidP="00675AAB">
      <w:pPr>
        <w:pStyle w:val="Akapitzlist"/>
        <w:numPr>
          <w:ilvl w:val="0"/>
          <w:numId w:val="36"/>
        </w:numPr>
      </w:pPr>
      <w:r>
        <w:t>programu regionalnego Fundusze Europejskie Fundusze Europejskie dla Pomorza Zachodniego 2021~2027, w tym z wydzielonych dla obszaru funkcjonalnego KKBOF środków w mechanizmie Zintegrowanych Inwestycji Terytorialnych (ZIT),</w:t>
      </w:r>
    </w:p>
    <w:p w14:paraId="0570841B" w14:textId="77777777" w:rsidR="00675AAB" w:rsidRDefault="00675AAB" w:rsidP="00675AAB">
      <w:pPr>
        <w:pStyle w:val="Akapitzlist"/>
        <w:numPr>
          <w:ilvl w:val="0"/>
          <w:numId w:val="36"/>
        </w:numPr>
      </w:pPr>
      <w:r>
        <w:t>programów Europejskiej Współpracy Terytorialnej (Interreg),</w:t>
      </w:r>
    </w:p>
    <w:p w14:paraId="4888BC93" w14:textId="0CCE7E1D" w:rsidR="00675AAB" w:rsidRDefault="00675AAB" w:rsidP="00675AAB">
      <w:pPr>
        <w:pStyle w:val="Akapitzlist"/>
        <w:numPr>
          <w:ilvl w:val="0"/>
          <w:numId w:val="36"/>
        </w:numPr>
      </w:pPr>
      <w:r>
        <w:t>pozostałych programów wsparcia (PPW).</w:t>
      </w:r>
    </w:p>
    <w:p w14:paraId="68C8E6D2" w14:textId="77777777" w:rsidR="00F905B1" w:rsidRPr="00F905B1" w:rsidRDefault="00F905B1" w:rsidP="004C4233"/>
    <w:p w14:paraId="40B73928" w14:textId="77777777" w:rsidR="00675AAB" w:rsidRDefault="00675AAB" w:rsidP="00675AAB">
      <w:r>
        <w:t>Podobnie jak w latach 2014–2020 trwająca już perspektywa finansowa na lata 2021–2027 przynosi ustalony dla Województwa Zachodniopomorskiego maksymalny poziom dofinansowania na poziomie 85% wydatków kwalifikowalnych. Mobilność miejska dalej jest jednak jednym z najważniejszych punktów nowej polityki spójności na najbliższe lata i utrzymanie dofinansowania na wysokim maksymalnym poziomie umożliwi realizację większej liczby projektów poprawiających jakość środowiska i życia.</w:t>
      </w:r>
    </w:p>
    <w:p w14:paraId="501880A2" w14:textId="77777777" w:rsidR="00675AAB" w:rsidRDefault="00675AAB" w:rsidP="00675AAB">
      <w:r>
        <w:t>Przyjęcie na poziomie europejskim Krajowego Planu Odbudowy uruchomi także dodatkowe środki w ramach Unijnego Funduszu Odbudowy. Środki te stanowić będą element programu modernizacji kraju pn. „Polski Ład”.</w:t>
      </w:r>
    </w:p>
    <w:p w14:paraId="570B9D2B" w14:textId="1E51F00A" w:rsidR="00675AAB" w:rsidRDefault="00F905B1" w:rsidP="00675AAB">
      <w:r>
        <w:br w:type="column"/>
      </w:r>
      <w:r w:rsidR="00675AAB">
        <w:lastRenderedPageBreak/>
        <w:t>Poza środkami unijnymi możliwe jest pozyskanie środków Mechanizmu Finansowego Europejskiego Obszaru Gospodarczego oraz Norweskiego Mechanizmu Finansowego pochodzącego z trzech krajów Europejskiego Stowarzyszenia Wolnego Handlu tj. Norwegii, Islandii i Liechtensteinu. Finansowanie zewnętrzne to także środki z budżetu Państwa (BP), możliwe do pozyskania w naborach organizowanych przez m.in.:</w:t>
      </w:r>
    </w:p>
    <w:p w14:paraId="4872753E" w14:textId="77777777" w:rsidR="00F905B1" w:rsidRDefault="00F905B1" w:rsidP="00675AAB"/>
    <w:p w14:paraId="73995E0C" w14:textId="77777777" w:rsidR="00675AAB" w:rsidRDefault="00675AAB" w:rsidP="00675AAB">
      <w:pPr>
        <w:pStyle w:val="Akapitzlist"/>
        <w:numPr>
          <w:ilvl w:val="0"/>
          <w:numId w:val="35"/>
        </w:numPr>
      </w:pPr>
      <w:r>
        <w:t xml:space="preserve">Narodowy Fundusz Ochrony Środowiska i Gospodarki Wodnej (NFOŚiGW), </w:t>
      </w:r>
    </w:p>
    <w:p w14:paraId="5DB9F3FC" w14:textId="77777777" w:rsidR="00675AAB" w:rsidRDefault="00675AAB" w:rsidP="00675AAB">
      <w:pPr>
        <w:pStyle w:val="Akapitzlist"/>
        <w:numPr>
          <w:ilvl w:val="0"/>
          <w:numId w:val="35"/>
        </w:numPr>
      </w:pPr>
      <w:r>
        <w:t xml:space="preserve">Wojewódzki Fundusz Ochrony Środowiska i Gospodarki Wodnej (WFOŚiGW), </w:t>
      </w:r>
    </w:p>
    <w:p w14:paraId="41D1EDAD" w14:textId="4B96CBE1" w:rsidR="00675AAB" w:rsidRDefault="00675AAB" w:rsidP="00675AAB">
      <w:pPr>
        <w:pStyle w:val="Akapitzlist"/>
        <w:numPr>
          <w:ilvl w:val="0"/>
          <w:numId w:val="35"/>
        </w:numPr>
      </w:pPr>
      <w:r>
        <w:t xml:space="preserve">Urząd Wojewódzki lub poszczególne ministerstwa, np. w ramach Rządowego Funduszu Rozwoju Dróg czy Funduszu Rozwoju Przewozów Autobusowych (FRPA). </w:t>
      </w:r>
    </w:p>
    <w:p w14:paraId="73186076" w14:textId="77777777" w:rsidR="00F905B1" w:rsidRPr="00F905B1" w:rsidRDefault="00F905B1" w:rsidP="004C4233"/>
    <w:p w14:paraId="2D97EB9A" w14:textId="77777777" w:rsidR="00675AAB" w:rsidRDefault="00675AAB" w:rsidP="00675AAB">
      <w:r>
        <w:t xml:space="preserve">Centralizacja państwa w rzeczywistości postpandemicznej jest także celem programu „Polski Ład”, w ramach którego możliwe jest pozyskanie przez gminy dodatkowych środków m.in. na inwestycje czy wsparcie zrównoważonego rozwoju. </w:t>
      </w:r>
    </w:p>
    <w:p w14:paraId="3836400C" w14:textId="15E83C49" w:rsidR="00235354" w:rsidRDefault="00675AAB" w:rsidP="00675AAB">
      <w:r>
        <w:t>Źródłem finansowania, które może mieć coraz większe znaczenie w realizacji działań związanych z mobilnością, są również środki prywatne (ŚP), możliwe do pozyskania w ramach projektów Partnerstwa Publiczno-Prywatnego (PPP) lub samodzielnych inicjatyw podmiotów prywatnych, takich jak np. udostępnienie hulajnóg elektrycznych w modelu współdzielonym.</w:t>
      </w:r>
    </w:p>
    <w:p w14:paraId="39FF6D6C" w14:textId="77777777" w:rsidR="00675AAB" w:rsidRDefault="00235354" w:rsidP="00235354">
      <w:pPr>
        <w:pStyle w:val="Nagwek2"/>
      </w:pPr>
      <w:r>
        <w:br w:type="column"/>
      </w:r>
      <w:bookmarkStart w:id="246" w:name="_Toc117454540"/>
      <w:bookmarkStart w:id="247" w:name="_Hlk117245249"/>
      <w:r>
        <w:lastRenderedPageBreak/>
        <w:t>Jak planujemy wdrażać SUMP- harmonogram</w:t>
      </w:r>
      <w:bookmarkEnd w:id="246"/>
      <w:r>
        <w:t xml:space="preserve"> </w:t>
      </w:r>
    </w:p>
    <w:p w14:paraId="379CD62E" w14:textId="59690CD2" w:rsidR="003F100C" w:rsidRDefault="003F100C" w:rsidP="004C4233">
      <w:pPr>
        <w:pStyle w:val="Legenda"/>
        <w:keepNext/>
      </w:pPr>
      <w:bookmarkStart w:id="248" w:name="_Toc117454308"/>
      <w:r>
        <w:t xml:space="preserve">Tabela </w:t>
      </w:r>
      <w:fldSimple w:instr=" SEQ Tabela \* ARABIC ">
        <w:r w:rsidR="00F5620D">
          <w:rPr>
            <w:noProof/>
          </w:rPr>
          <w:t>17</w:t>
        </w:r>
      </w:fldSimple>
      <w:r>
        <w:t>. Harmonogram wdrażania SUMP</w:t>
      </w:r>
      <w:bookmarkEnd w:id="248"/>
    </w:p>
    <w:tbl>
      <w:tblPr>
        <w:tblStyle w:val="Tabelasiatki5ciemnaakcent1"/>
        <w:tblW w:w="0" w:type="auto"/>
        <w:tblLook w:val="04A0" w:firstRow="1" w:lastRow="0" w:firstColumn="1" w:lastColumn="0" w:noHBand="0" w:noVBand="1"/>
      </w:tblPr>
      <w:tblGrid>
        <w:gridCol w:w="1814"/>
        <w:gridCol w:w="4985"/>
        <w:gridCol w:w="2261"/>
      </w:tblGrid>
      <w:tr w:rsidR="002028E8" w14:paraId="42BD015A" w14:textId="5B0CD67B" w:rsidTr="004C42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shd w:val="clear" w:color="auto" w:fill="002060"/>
          </w:tcPr>
          <w:p w14:paraId="014E6BA4" w14:textId="77777777" w:rsidR="002028E8" w:rsidRDefault="002028E8" w:rsidP="00CD0712">
            <w:r>
              <w:t>Rok</w:t>
            </w:r>
          </w:p>
        </w:tc>
        <w:tc>
          <w:tcPr>
            <w:tcW w:w="4985" w:type="dxa"/>
            <w:shd w:val="clear" w:color="auto" w:fill="002060"/>
          </w:tcPr>
          <w:p w14:paraId="3884339E" w14:textId="77777777" w:rsidR="002028E8" w:rsidRDefault="002028E8" w:rsidP="00CD0712">
            <w:pPr>
              <w:cnfStyle w:val="100000000000" w:firstRow="1" w:lastRow="0" w:firstColumn="0" w:lastColumn="0" w:oddVBand="0" w:evenVBand="0" w:oddHBand="0" w:evenHBand="0" w:firstRowFirstColumn="0" w:firstRowLastColumn="0" w:lastRowFirstColumn="0" w:lastRowLastColumn="0"/>
            </w:pPr>
            <w:r>
              <w:t>Czynności</w:t>
            </w:r>
          </w:p>
        </w:tc>
        <w:tc>
          <w:tcPr>
            <w:tcW w:w="2261" w:type="dxa"/>
            <w:shd w:val="clear" w:color="auto" w:fill="002060"/>
          </w:tcPr>
          <w:p w14:paraId="168D0FBE" w14:textId="34A60F2F" w:rsidR="002028E8" w:rsidRDefault="004C2548" w:rsidP="004C4233">
            <w:pPr>
              <w:jc w:val="left"/>
              <w:cnfStyle w:val="100000000000" w:firstRow="1" w:lastRow="0" w:firstColumn="0" w:lastColumn="0" w:oddVBand="0" w:evenVBand="0" w:oddHBand="0" w:evenHBand="0" w:firstRowFirstColumn="0" w:firstRowLastColumn="0" w:lastRowFirstColumn="0" w:lastRowLastColumn="0"/>
            </w:pPr>
            <w:r>
              <w:t xml:space="preserve">Który pakiet działań ma być realizowany poprzez daną czynność </w:t>
            </w:r>
          </w:p>
        </w:tc>
      </w:tr>
      <w:tr w:rsidR="002028E8" w14:paraId="20149131" w14:textId="3CA1A472"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67E9AD8A" w14:textId="77777777" w:rsidR="002028E8" w:rsidRDefault="002028E8" w:rsidP="00CD0712">
            <w:r>
              <w:t>2022- 2030</w:t>
            </w:r>
          </w:p>
        </w:tc>
        <w:tc>
          <w:tcPr>
            <w:tcW w:w="4985" w:type="dxa"/>
          </w:tcPr>
          <w:p w14:paraId="0AB36ACB" w14:textId="77777777" w:rsidR="002028E8" w:rsidRDefault="002028E8" w:rsidP="00CD0712">
            <w:pPr>
              <w:cnfStyle w:val="000000100000" w:firstRow="0" w:lastRow="0" w:firstColumn="0" w:lastColumn="0" w:oddVBand="0" w:evenVBand="0" w:oddHBand="1" w:evenHBand="0" w:firstRowFirstColumn="0" w:firstRowLastColumn="0" w:lastRowFirstColumn="0" w:lastRowLastColumn="0"/>
            </w:pPr>
            <w:r>
              <w:t>Podejmowanie działań mających na celu zmianę zachowań komunikacyjnych mieszkańców KKBOF (akcje promocyjne, akcje informacyjne, konkursy, spotkania informacyjne, spotkania edukacyjne itp.)</w:t>
            </w:r>
          </w:p>
        </w:tc>
        <w:tc>
          <w:tcPr>
            <w:tcW w:w="2261" w:type="dxa"/>
          </w:tcPr>
          <w:p w14:paraId="24071F81"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3.1</w:t>
            </w:r>
          </w:p>
          <w:p w14:paraId="775C0C87"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p w14:paraId="202E7AA3" w14:textId="6E73E9B2"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3.3</w:t>
            </w:r>
          </w:p>
        </w:tc>
      </w:tr>
      <w:tr w:rsidR="002028E8" w14:paraId="60B8DE52" w14:textId="32239529" w:rsidTr="004C4233">
        <w:tc>
          <w:tcPr>
            <w:cnfStyle w:val="001000000000" w:firstRow="0" w:lastRow="0" w:firstColumn="1" w:lastColumn="0" w:oddVBand="0" w:evenVBand="0" w:oddHBand="0" w:evenHBand="0" w:firstRowFirstColumn="0" w:firstRowLastColumn="0" w:lastRowFirstColumn="0" w:lastRowLastColumn="0"/>
            <w:tcW w:w="1814" w:type="dxa"/>
          </w:tcPr>
          <w:p w14:paraId="5012B50E" w14:textId="77777777" w:rsidR="002028E8" w:rsidRDefault="002028E8" w:rsidP="00CD0712">
            <w:r>
              <w:t>2023</w:t>
            </w:r>
          </w:p>
        </w:tc>
        <w:tc>
          <w:tcPr>
            <w:tcW w:w="4985" w:type="dxa"/>
          </w:tcPr>
          <w:p w14:paraId="78B8B306" w14:textId="77777777" w:rsidR="002028E8" w:rsidRDefault="002028E8" w:rsidP="00CD0712">
            <w:pPr>
              <w:cnfStyle w:val="000000000000" w:firstRow="0" w:lastRow="0" w:firstColumn="0" w:lastColumn="0" w:oddVBand="0" w:evenVBand="0" w:oddHBand="0" w:evenHBand="0" w:firstRowFirstColumn="0" w:firstRowLastColumn="0" w:lastRowFirstColumn="0" w:lastRowLastColumn="0"/>
            </w:pPr>
            <w:r>
              <w:t>Podjęcie działań organizacyjnych przez wszystkie gminy wchodzące w skład KKBOF, dotyczących rozpoczęcia prac nad stworzeniem spójnego systemu transportu zbiorowego na obszarze KKBOF. Powołanie zespołu roboczego ustalenie, harmonogramu dalszych działań.*</w:t>
            </w:r>
          </w:p>
        </w:tc>
        <w:tc>
          <w:tcPr>
            <w:tcW w:w="2261" w:type="dxa"/>
          </w:tcPr>
          <w:p w14:paraId="5035104B"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0C75B07E"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3.3</w:t>
            </w:r>
          </w:p>
          <w:p w14:paraId="4F37E1B3"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4.1</w:t>
            </w:r>
          </w:p>
          <w:p w14:paraId="1195C71A"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4.2</w:t>
            </w:r>
          </w:p>
          <w:p w14:paraId="1A1E067C" w14:textId="38F111C5"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4.3</w:t>
            </w:r>
          </w:p>
        </w:tc>
      </w:tr>
      <w:tr w:rsidR="002028E8" w14:paraId="38A6498A" w14:textId="0CEB8C8E"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2F35D46B" w14:textId="77777777" w:rsidR="002028E8" w:rsidRDefault="002028E8" w:rsidP="00CD0712">
            <w:r>
              <w:t>2023</w:t>
            </w:r>
          </w:p>
        </w:tc>
        <w:tc>
          <w:tcPr>
            <w:tcW w:w="4985" w:type="dxa"/>
          </w:tcPr>
          <w:p w14:paraId="3F22E48A" w14:textId="77777777" w:rsidR="002028E8" w:rsidRDefault="002028E8" w:rsidP="00CD0712">
            <w:pPr>
              <w:cnfStyle w:val="000000100000" w:firstRow="0" w:lastRow="0" w:firstColumn="0" w:lastColumn="0" w:oddVBand="0" w:evenVBand="0" w:oddHBand="1" w:evenHBand="0" w:firstRowFirstColumn="0" w:firstRowLastColumn="0" w:lastRowFirstColumn="0" w:lastRowLastColumn="0"/>
            </w:pPr>
            <w:r>
              <w:t>Podjęcie prac nad stworzeniem spójnego sytemu ścieżek rowerowych na całym obszarze KKBOF, powołanie zespołu roboczego.*</w:t>
            </w:r>
          </w:p>
        </w:tc>
        <w:tc>
          <w:tcPr>
            <w:tcW w:w="2261" w:type="dxa"/>
          </w:tcPr>
          <w:p w14:paraId="2A7D485C"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1.1</w:t>
            </w:r>
          </w:p>
          <w:p w14:paraId="69FCEA25"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3.1</w:t>
            </w:r>
          </w:p>
          <w:p w14:paraId="437BDE54" w14:textId="17591680"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tc>
      </w:tr>
      <w:tr w:rsidR="002028E8" w14:paraId="382D7D95" w14:textId="020D25F2" w:rsidTr="004C4233">
        <w:tc>
          <w:tcPr>
            <w:cnfStyle w:val="001000000000" w:firstRow="0" w:lastRow="0" w:firstColumn="1" w:lastColumn="0" w:oddVBand="0" w:evenVBand="0" w:oddHBand="0" w:evenHBand="0" w:firstRowFirstColumn="0" w:firstRowLastColumn="0" w:lastRowFirstColumn="0" w:lastRowLastColumn="0"/>
            <w:tcW w:w="1814" w:type="dxa"/>
          </w:tcPr>
          <w:p w14:paraId="5E6010F1" w14:textId="77777777" w:rsidR="002028E8" w:rsidRDefault="002028E8" w:rsidP="00CD0712">
            <w:r>
              <w:t>2023</w:t>
            </w:r>
          </w:p>
        </w:tc>
        <w:tc>
          <w:tcPr>
            <w:tcW w:w="4985" w:type="dxa"/>
          </w:tcPr>
          <w:p w14:paraId="2676D747" w14:textId="77777777" w:rsidR="002028E8" w:rsidRPr="00652537" w:rsidRDefault="002028E8" w:rsidP="00CD0712">
            <w:pPr>
              <w:cnfStyle w:val="000000000000" w:firstRow="0" w:lastRow="0" w:firstColumn="0" w:lastColumn="0" w:oddVBand="0" w:evenVBand="0" w:oddHBand="0" w:evenHBand="0" w:firstRowFirstColumn="0" w:firstRowLastColumn="0" w:lastRowFirstColumn="0" w:lastRowLastColumn="0"/>
            </w:pPr>
            <w:r w:rsidRPr="00652537">
              <w:t xml:space="preserve">Podjęcie prac nad opracowaniem </w:t>
            </w:r>
            <w:r w:rsidRPr="008E4B67">
              <w:t>wspólnej polityki parkingowej</w:t>
            </w:r>
            <w:r w:rsidRPr="00652537">
              <w:t xml:space="preserve"> dla całego KKBOF, uwzględniającej zarówno turystyczny charakter miejscowości nadmorskich jak również problemy z parkowaniem w miejscowościach zlokalizowanych w południowej części obszaru KKBOF, powołanie zespołu roboczego.*</w:t>
            </w:r>
          </w:p>
        </w:tc>
        <w:tc>
          <w:tcPr>
            <w:tcW w:w="2261" w:type="dxa"/>
          </w:tcPr>
          <w:p w14:paraId="13C2B04D"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255079C2"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3.3</w:t>
            </w:r>
          </w:p>
          <w:p w14:paraId="0874C6E6"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4.3</w:t>
            </w:r>
          </w:p>
          <w:p w14:paraId="107031B0"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6.1</w:t>
            </w:r>
          </w:p>
          <w:p w14:paraId="4D7557D5" w14:textId="626B1A79" w:rsidR="004C2548" w:rsidRPr="00652537" w:rsidRDefault="004C2548" w:rsidP="00CD0712">
            <w:pPr>
              <w:cnfStyle w:val="000000000000" w:firstRow="0" w:lastRow="0" w:firstColumn="0" w:lastColumn="0" w:oddVBand="0" w:evenVBand="0" w:oddHBand="0" w:evenHBand="0" w:firstRowFirstColumn="0" w:firstRowLastColumn="0" w:lastRowFirstColumn="0" w:lastRowLastColumn="0"/>
            </w:pPr>
            <w:r>
              <w:t xml:space="preserve">Pakiet 6.2 </w:t>
            </w:r>
          </w:p>
        </w:tc>
      </w:tr>
      <w:tr w:rsidR="002028E8" w14:paraId="4D38AD91" w14:textId="29B75296"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44379F36" w14:textId="77777777" w:rsidR="002028E8" w:rsidRDefault="002028E8" w:rsidP="00CD0712">
            <w:r>
              <w:t>2023</w:t>
            </w:r>
          </w:p>
        </w:tc>
        <w:tc>
          <w:tcPr>
            <w:tcW w:w="4985" w:type="dxa"/>
          </w:tcPr>
          <w:p w14:paraId="24E3AB8B" w14:textId="1F104CD4" w:rsidR="002028E8" w:rsidRPr="00256B40" w:rsidRDefault="002028E8" w:rsidP="00CD0712">
            <w:pPr>
              <w:cnfStyle w:val="000000100000" w:firstRow="0" w:lastRow="0" w:firstColumn="0" w:lastColumn="0" w:oddVBand="0" w:evenVBand="0" w:oddHBand="1" w:evenHBand="0" w:firstRowFirstColumn="0" w:firstRowLastColumn="0" w:lastRowFirstColumn="0" w:lastRowLastColumn="0"/>
            </w:pPr>
            <w:r w:rsidRPr="0093674D">
              <w:t>Powołanie zespołu roboczego, zajmującego się opiniowaniem masterplanów oraz miejscowych planów zagospodarowania przestrzennego (gdy wynika to z</w:t>
            </w:r>
            <w:r>
              <w:t> </w:t>
            </w:r>
            <w:r w:rsidRPr="0093674D">
              <w:t>przepisów prawa), a także doradztwem w zakresie rozwoju przestrzennego obszarów KKBOF, zgodnie z</w:t>
            </w:r>
            <w:r>
              <w:t> </w:t>
            </w:r>
            <w:r w:rsidRPr="0093674D">
              <w:t>zasadami zrównoważonej mobilności.*</w:t>
            </w:r>
          </w:p>
        </w:tc>
        <w:tc>
          <w:tcPr>
            <w:tcW w:w="2261" w:type="dxa"/>
          </w:tcPr>
          <w:p w14:paraId="24AEFE5B"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1.2</w:t>
            </w:r>
          </w:p>
          <w:p w14:paraId="7A3AF011"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2.2</w:t>
            </w:r>
          </w:p>
          <w:p w14:paraId="09BBE6C1"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4.1</w:t>
            </w:r>
          </w:p>
          <w:p w14:paraId="7CD7AEBA"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5.1</w:t>
            </w:r>
          </w:p>
          <w:p w14:paraId="33E446BB"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5.2</w:t>
            </w:r>
          </w:p>
          <w:p w14:paraId="0E2A60F9"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5.3</w:t>
            </w:r>
          </w:p>
          <w:p w14:paraId="4F7F0405"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5.4</w:t>
            </w:r>
          </w:p>
          <w:p w14:paraId="264331F9"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6.1</w:t>
            </w:r>
          </w:p>
          <w:p w14:paraId="78E8048D" w14:textId="67550CE6" w:rsidR="004C2548" w:rsidRPr="0093674D" w:rsidRDefault="004C2548" w:rsidP="00CD0712">
            <w:pPr>
              <w:cnfStyle w:val="000000100000" w:firstRow="0" w:lastRow="0" w:firstColumn="0" w:lastColumn="0" w:oddVBand="0" w:evenVBand="0" w:oddHBand="1" w:evenHBand="0" w:firstRowFirstColumn="0" w:firstRowLastColumn="0" w:lastRowFirstColumn="0" w:lastRowLastColumn="0"/>
            </w:pPr>
            <w:r>
              <w:t xml:space="preserve">Pakiet 6.2 </w:t>
            </w:r>
          </w:p>
        </w:tc>
      </w:tr>
      <w:tr w:rsidR="002028E8" w14:paraId="08319850" w14:textId="7803A109" w:rsidTr="004C4233">
        <w:tc>
          <w:tcPr>
            <w:cnfStyle w:val="001000000000" w:firstRow="0" w:lastRow="0" w:firstColumn="1" w:lastColumn="0" w:oddVBand="0" w:evenVBand="0" w:oddHBand="0" w:evenHBand="0" w:firstRowFirstColumn="0" w:firstRowLastColumn="0" w:lastRowFirstColumn="0" w:lastRowLastColumn="0"/>
            <w:tcW w:w="1814" w:type="dxa"/>
          </w:tcPr>
          <w:p w14:paraId="126764C0" w14:textId="77777777" w:rsidR="002028E8" w:rsidRPr="0093674D" w:rsidRDefault="002028E8" w:rsidP="00CD0712">
            <w:r w:rsidRPr="0093674D">
              <w:t>2023-2030</w:t>
            </w:r>
          </w:p>
        </w:tc>
        <w:tc>
          <w:tcPr>
            <w:tcW w:w="4985" w:type="dxa"/>
          </w:tcPr>
          <w:p w14:paraId="2390E1C2" w14:textId="38145F4C" w:rsidR="002028E8" w:rsidRDefault="002028E8" w:rsidP="00CD0712">
            <w:pPr>
              <w:cnfStyle w:val="000000000000" w:firstRow="0" w:lastRow="0" w:firstColumn="0" w:lastColumn="0" w:oddVBand="0" w:evenVBand="0" w:oddHBand="0" w:evenHBand="0" w:firstRowFirstColumn="0" w:firstRowLastColumn="0" w:lastRowFirstColumn="0" w:lastRowLastColumn="0"/>
            </w:pPr>
            <w:r w:rsidRPr="004C4233">
              <w:rPr>
                <w:color w:val="000000" w:themeColor="text1"/>
              </w:rPr>
              <w:t>Rozpoczęcie prac nad wypracowaniem wspólnych rozwiązań z</w:t>
            </w:r>
            <w:r>
              <w:rPr>
                <w:color w:val="000000" w:themeColor="text1"/>
              </w:rPr>
              <w:t> </w:t>
            </w:r>
            <w:r w:rsidRPr="004C4233">
              <w:rPr>
                <w:color w:val="000000" w:themeColor="text1"/>
              </w:rPr>
              <w:t>zakresu technologii informacyjno- komunikacyjnych spójnych dla całego obszaru KKBOF np. rozkłady jazdy wszystkich przewoźników dostępne w jednym miejscu.</w:t>
            </w:r>
          </w:p>
        </w:tc>
        <w:tc>
          <w:tcPr>
            <w:tcW w:w="2261" w:type="dxa"/>
          </w:tcPr>
          <w:p w14:paraId="3E45D460" w14:textId="2134DC8B" w:rsidR="002028E8" w:rsidRPr="002028E8" w:rsidRDefault="0000510B" w:rsidP="00CD0712">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Pakiet 3.1</w:t>
            </w:r>
          </w:p>
        </w:tc>
      </w:tr>
      <w:tr w:rsidR="002028E8" w14:paraId="3884B44E" w14:textId="17F13554"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71ACD774" w14:textId="77777777" w:rsidR="002028E8" w:rsidRDefault="002028E8" w:rsidP="00CD0712">
            <w:r>
              <w:lastRenderedPageBreak/>
              <w:t>2023- 2030</w:t>
            </w:r>
          </w:p>
        </w:tc>
        <w:tc>
          <w:tcPr>
            <w:tcW w:w="4985" w:type="dxa"/>
          </w:tcPr>
          <w:p w14:paraId="0ED2654B" w14:textId="6B847EFD" w:rsidR="002028E8" w:rsidRPr="0093674D" w:rsidRDefault="002028E8" w:rsidP="00CD0712">
            <w:pPr>
              <w:cnfStyle w:val="000000100000" w:firstRow="0" w:lastRow="0" w:firstColumn="0" w:lastColumn="0" w:oddVBand="0" w:evenVBand="0" w:oddHBand="1" w:evenHBand="0" w:firstRowFirstColumn="0" w:firstRowLastColumn="0" w:lastRowFirstColumn="0" w:lastRowLastColumn="0"/>
            </w:pPr>
            <w:r w:rsidRPr="0093674D">
              <w:t xml:space="preserve">Realizacja inwestycji infrastrukturalnych wspierających rozwój zrównoważonej mobilności na obszarze KKBOF </w:t>
            </w:r>
            <w:r w:rsidRPr="004C4233">
              <w:t>(m.in. centra przesiadkowe, przystanki węzłowe bezpieczne przejścia, drogi rowerowe, parkingi )</w:t>
            </w:r>
            <w:r w:rsidR="0000510B">
              <w:t xml:space="preserve"> oraz eliminacja barier infrastrukturalnych utrudniających poruszanie się osobom o ograniczonej mobilności.</w:t>
            </w:r>
          </w:p>
        </w:tc>
        <w:tc>
          <w:tcPr>
            <w:tcW w:w="2261" w:type="dxa"/>
          </w:tcPr>
          <w:p w14:paraId="7CFAD564"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1.1</w:t>
            </w:r>
          </w:p>
          <w:p w14:paraId="3132B593"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2.1</w:t>
            </w:r>
          </w:p>
          <w:p w14:paraId="3490CB41"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2.3</w:t>
            </w:r>
          </w:p>
          <w:p w14:paraId="775C3870"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p w14:paraId="52C131AF"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4.1</w:t>
            </w:r>
          </w:p>
          <w:p w14:paraId="589BED3A"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4.2</w:t>
            </w:r>
          </w:p>
          <w:p w14:paraId="06A699CC"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4.3</w:t>
            </w:r>
          </w:p>
          <w:p w14:paraId="1B9791D0" w14:textId="4094BEAB" w:rsidR="004C2548" w:rsidRPr="0093674D" w:rsidRDefault="004C2548" w:rsidP="004C2548">
            <w:pPr>
              <w:cnfStyle w:val="000000100000" w:firstRow="0" w:lastRow="0" w:firstColumn="0" w:lastColumn="0" w:oddVBand="0" w:evenVBand="0" w:oddHBand="1" w:evenHBand="0" w:firstRowFirstColumn="0" w:firstRowLastColumn="0" w:lastRowFirstColumn="0" w:lastRowLastColumn="0"/>
            </w:pPr>
            <w:r>
              <w:t>Pakiet 6.2</w:t>
            </w:r>
          </w:p>
        </w:tc>
      </w:tr>
      <w:tr w:rsidR="002028E8" w14:paraId="38859E80" w14:textId="20C1982E" w:rsidTr="004C4233">
        <w:tc>
          <w:tcPr>
            <w:cnfStyle w:val="001000000000" w:firstRow="0" w:lastRow="0" w:firstColumn="1" w:lastColumn="0" w:oddVBand="0" w:evenVBand="0" w:oddHBand="0" w:evenHBand="0" w:firstRowFirstColumn="0" w:firstRowLastColumn="0" w:lastRowFirstColumn="0" w:lastRowLastColumn="0"/>
            <w:tcW w:w="1814" w:type="dxa"/>
          </w:tcPr>
          <w:p w14:paraId="5605E7CE" w14:textId="77777777" w:rsidR="002028E8" w:rsidRDefault="002028E8" w:rsidP="00CD0712">
            <w:r>
              <w:t>2023-2030</w:t>
            </w:r>
          </w:p>
        </w:tc>
        <w:tc>
          <w:tcPr>
            <w:tcW w:w="4985" w:type="dxa"/>
          </w:tcPr>
          <w:p w14:paraId="3B9AB103" w14:textId="77777777" w:rsidR="002028E8" w:rsidRDefault="002028E8" w:rsidP="00CD0712">
            <w:pPr>
              <w:cnfStyle w:val="000000000000" w:firstRow="0" w:lastRow="0" w:firstColumn="0" w:lastColumn="0" w:oddVBand="0" w:evenVBand="0" w:oddHBand="0" w:evenHBand="0" w:firstRowFirstColumn="0" w:firstRowLastColumn="0" w:lastRowFirstColumn="0" w:lastRowLastColumn="0"/>
            </w:pPr>
            <w:r>
              <w:t>Sukcesywna wymiana taboru przez operatorów publicznego transportu zbiorowego na tabor nisko lub zero emisyjny.</w:t>
            </w:r>
          </w:p>
        </w:tc>
        <w:tc>
          <w:tcPr>
            <w:tcW w:w="2261" w:type="dxa"/>
          </w:tcPr>
          <w:p w14:paraId="1AC4C746"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2.3</w:t>
            </w:r>
          </w:p>
          <w:p w14:paraId="5C7C9592" w14:textId="77777777" w:rsidR="004C2548" w:rsidRDefault="004C2548" w:rsidP="004C2548">
            <w:pPr>
              <w:cnfStyle w:val="000000000000" w:firstRow="0" w:lastRow="0" w:firstColumn="0" w:lastColumn="0" w:oddVBand="0" w:evenVBand="0" w:oddHBand="0" w:evenHBand="0" w:firstRowFirstColumn="0" w:firstRowLastColumn="0" w:lastRowFirstColumn="0" w:lastRowLastColumn="0"/>
            </w:pPr>
            <w:r>
              <w:t>Pakiet 4.1</w:t>
            </w:r>
          </w:p>
          <w:p w14:paraId="3282F7E7" w14:textId="6EAD2333" w:rsidR="004C2548" w:rsidRDefault="004C2548" w:rsidP="004C2548">
            <w:pPr>
              <w:cnfStyle w:val="000000000000" w:firstRow="0" w:lastRow="0" w:firstColumn="0" w:lastColumn="0" w:oddVBand="0" w:evenVBand="0" w:oddHBand="0" w:evenHBand="0" w:firstRowFirstColumn="0" w:firstRowLastColumn="0" w:lastRowFirstColumn="0" w:lastRowLastColumn="0"/>
            </w:pPr>
            <w:r>
              <w:t>Pakiet 4.2</w:t>
            </w:r>
          </w:p>
          <w:p w14:paraId="032C5B36" w14:textId="062272B7" w:rsidR="004C2548" w:rsidRDefault="004C2548" w:rsidP="004C2548">
            <w:pPr>
              <w:cnfStyle w:val="000000000000" w:firstRow="0" w:lastRow="0" w:firstColumn="0" w:lastColumn="0" w:oddVBand="0" w:evenVBand="0" w:oddHBand="0" w:evenHBand="0" w:firstRowFirstColumn="0" w:firstRowLastColumn="0" w:lastRowFirstColumn="0" w:lastRowLastColumn="0"/>
            </w:pPr>
            <w:r>
              <w:t xml:space="preserve">Pakiet 6.1 </w:t>
            </w:r>
          </w:p>
          <w:p w14:paraId="3DF7D85B" w14:textId="60895F6A" w:rsidR="004C2548" w:rsidRDefault="004C2548" w:rsidP="004C2548">
            <w:pPr>
              <w:cnfStyle w:val="000000000000" w:firstRow="0" w:lastRow="0" w:firstColumn="0" w:lastColumn="0" w:oddVBand="0" w:evenVBand="0" w:oddHBand="0" w:evenHBand="0" w:firstRowFirstColumn="0" w:firstRowLastColumn="0" w:lastRowFirstColumn="0" w:lastRowLastColumn="0"/>
            </w:pPr>
          </w:p>
        </w:tc>
      </w:tr>
      <w:tr w:rsidR="002028E8" w14:paraId="216449C5" w14:textId="6833E503"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791E693E" w14:textId="77777777" w:rsidR="002028E8" w:rsidRDefault="002028E8" w:rsidP="00CD0712">
            <w:r>
              <w:t>2024</w:t>
            </w:r>
          </w:p>
        </w:tc>
        <w:tc>
          <w:tcPr>
            <w:tcW w:w="4985" w:type="dxa"/>
          </w:tcPr>
          <w:p w14:paraId="1EB85A13" w14:textId="114C5E1C" w:rsidR="002028E8" w:rsidRDefault="002028E8" w:rsidP="00CD0712">
            <w:pPr>
              <w:cnfStyle w:val="000000100000" w:firstRow="0" w:lastRow="0" w:firstColumn="0" w:lastColumn="0" w:oddVBand="0" w:evenVBand="0" w:oddHBand="1" w:evenHBand="0" w:firstRowFirstColumn="0" w:firstRowLastColumn="0" w:lastRowFirstColumn="0" w:lastRowLastColumn="0"/>
            </w:pPr>
            <w:r w:rsidRPr="004C4233">
              <w:t>Zainicjowanie prac nad opracowaniem</w:t>
            </w:r>
            <w:r w:rsidRPr="0093674D">
              <w:t xml:space="preserve"> koncepcji transportu zbiorowego dla całego obszaru KKBOF (lub gmin, które wyrażą chęć udziału i partycypacji w kosztach)  wraz z</w:t>
            </w:r>
            <w:r>
              <w:t> </w:t>
            </w:r>
            <w:r w:rsidRPr="0093674D">
              <w:t>modelem funkcjonowania i określeniem kosztów.</w:t>
            </w:r>
          </w:p>
        </w:tc>
        <w:tc>
          <w:tcPr>
            <w:tcW w:w="2261" w:type="dxa"/>
          </w:tcPr>
          <w:p w14:paraId="1E2447F5"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2.3</w:t>
            </w:r>
          </w:p>
          <w:p w14:paraId="55C70682"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4.1</w:t>
            </w:r>
          </w:p>
          <w:p w14:paraId="01762110"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4.2</w:t>
            </w:r>
          </w:p>
          <w:p w14:paraId="29E588A5" w14:textId="7A4D79F9" w:rsidR="004C2548" w:rsidRPr="002028E8" w:rsidRDefault="004C2548" w:rsidP="00CD0712">
            <w:pPr>
              <w:cnfStyle w:val="000000100000" w:firstRow="0" w:lastRow="0" w:firstColumn="0" w:lastColumn="0" w:oddVBand="0" w:evenVBand="0" w:oddHBand="1" w:evenHBand="0" w:firstRowFirstColumn="0" w:firstRowLastColumn="0" w:lastRowFirstColumn="0" w:lastRowLastColumn="0"/>
            </w:pPr>
            <w:r>
              <w:t>Pakiet 4.3</w:t>
            </w:r>
          </w:p>
        </w:tc>
      </w:tr>
      <w:tr w:rsidR="002028E8" w14:paraId="3920DA51" w14:textId="65B7F2A3" w:rsidTr="004C4233">
        <w:tc>
          <w:tcPr>
            <w:cnfStyle w:val="001000000000" w:firstRow="0" w:lastRow="0" w:firstColumn="1" w:lastColumn="0" w:oddVBand="0" w:evenVBand="0" w:oddHBand="0" w:evenHBand="0" w:firstRowFirstColumn="0" w:firstRowLastColumn="0" w:lastRowFirstColumn="0" w:lastRowLastColumn="0"/>
            <w:tcW w:w="1814" w:type="dxa"/>
          </w:tcPr>
          <w:p w14:paraId="1F6ECD41" w14:textId="77777777" w:rsidR="002028E8" w:rsidRDefault="002028E8" w:rsidP="00CD0712">
            <w:r>
              <w:t>2024-2025</w:t>
            </w:r>
          </w:p>
        </w:tc>
        <w:tc>
          <w:tcPr>
            <w:tcW w:w="4985" w:type="dxa"/>
          </w:tcPr>
          <w:p w14:paraId="78C50369" w14:textId="672B2430" w:rsidR="002028E8" w:rsidRPr="0093674D" w:rsidRDefault="002028E8" w:rsidP="00CD0712">
            <w:pPr>
              <w:cnfStyle w:val="000000000000" w:firstRow="0" w:lastRow="0" w:firstColumn="0" w:lastColumn="0" w:oddVBand="0" w:evenVBand="0" w:oddHBand="0" w:evenHBand="0" w:firstRowFirstColumn="0" w:firstRowLastColumn="0" w:lastRowFirstColumn="0" w:lastRowLastColumn="0"/>
            </w:pPr>
            <w:r w:rsidRPr="004C4233">
              <w:t>Wyłonienie kluczowych tras i ścieżek rowerowych dla całego KKBOF oraz rozpoczęcie prac nad opracowaniem koncepcji oraz standardami (w tym standardami infrastruktury</w:t>
            </w:r>
            <w:r w:rsidR="0000510B">
              <w:t>,</w:t>
            </w:r>
            <w:r w:rsidRPr="004C4233">
              <w:t xml:space="preserve"> małej architektury itp.). </w:t>
            </w:r>
          </w:p>
        </w:tc>
        <w:tc>
          <w:tcPr>
            <w:tcW w:w="2261" w:type="dxa"/>
          </w:tcPr>
          <w:p w14:paraId="45843525"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355B9587" w14:textId="77777777" w:rsidR="0000510B" w:rsidRDefault="0000510B" w:rsidP="00CD0712">
            <w:pPr>
              <w:cnfStyle w:val="000000000000" w:firstRow="0" w:lastRow="0" w:firstColumn="0" w:lastColumn="0" w:oddVBand="0" w:evenVBand="0" w:oddHBand="0" w:evenHBand="0" w:firstRowFirstColumn="0" w:firstRowLastColumn="0" w:lastRowFirstColumn="0" w:lastRowLastColumn="0"/>
            </w:pPr>
            <w:r>
              <w:t>Pakiet 3.1</w:t>
            </w:r>
          </w:p>
          <w:p w14:paraId="5CE4491B" w14:textId="185DC8A6" w:rsidR="004C2548" w:rsidRPr="002028E8" w:rsidRDefault="004C2548" w:rsidP="00CD0712">
            <w:pPr>
              <w:cnfStyle w:val="000000000000" w:firstRow="0" w:lastRow="0" w:firstColumn="0" w:lastColumn="0" w:oddVBand="0" w:evenVBand="0" w:oddHBand="0" w:evenHBand="0" w:firstRowFirstColumn="0" w:firstRowLastColumn="0" w:lastRowFirstColumn="0" w:lastRowLastColumn="0"/>
            </w:pPr>
            <w:r>
              <w:t>Pakiet 3.2</w:t>
            </w:r>
          </w:p>
        </w:tc>
      </w:tr>
      <w:tr w:rsidR="002028E8" w14:paraId="5137E6AD" w14:textId="3CD56E3F"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3C6422FA" w14:textId="77777777" w:rsidR="002028E8" w:rsidRPr="00700248" w:rsidRDefault="002028E8" w:rsidP="00CD0712">
            <w:r w:rsidRPr="00700248">
              <w:t>2026</w:t>
            </w:r>
          </w:p>
        </w:tc>
        <w:tc>
          <w:tcPr>
            <w:tcW w:w="4985" w:type="dxa"/>
          </w:tcPr>
          <w:p w14:paraId="689EAA95" w14:textId="21533396"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 xml:space="preserve">Wykonanie monitoringu realizacji planu, analiza wyników i określenie przewidywanych trendów na kolejne 4 lata. </w:t>
            </w:r>
          </w:p>
          <w:p w14:paraId="2A030733" w14:textId="77777777"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Weryfikacja zapisów SUMP.</w:t>
            </w:r>
          </w:p>
        </w:tc>
        <w:tc>
          <w:tcPr>
            <w:tcW w:w="2261" w:type="dxa"/>
          </w:tcPr>
          <w:p w14:paraId="62F32DC4" w14:textId="12F6108D" w:rsidR="002028E8" w:rsidRPr="004C4233" w:rsidRDefault="0070024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 xml:space="preserve">Dotyczy wszystkich pakietów działań kluczowych </w:t>
            </w:r>
          </w:p>
        </w:tc>
      </w:tr>
      <w:tr w:rsidR="002028E8" w14:paraId="5D0BCC8E" w14:textId="262FB1F7" w:rsidTr="004C4233">
        <w:tc>
          <w:tcPr>
            <w:cnfStyle w:val="001000000000" w:firstRow="0" w:lastRow="0" w:firstColumn="1" w:lastColumn="0" w:oddVBand="0" w:evenVBand="0" w:oddHBand="0" w:evenHBand="0" w:firstRowFirstColumn="0" w:firstRowLastColumn="0" w:lastRowFirstColumn="0" w:lastRowLastColumn="0"/>
            <w:tcW w:w="1814" w:type="dxa"/>
          </w:tcPr>
          <w:p w14:paraId="689948B2" w14:textId="77777777" w:rsidR="002028E8" w:rsidRPr="00700248" w:rsidRDefault="002028E8" w:rsidP="00CD0712">
            <w:r w:rsidRPr="00700248">
              <w:t>2026- 2030</w:t>
            </w:r>
          </w:p>
        </w:tc>
        <w:tc>
          <w:tcPr>
            <w:tcW w:w="4985" w:type="dxa"/>
          </w:tcPr>
          <w:p w14:paraId="5B86CA4D" w14:textId="4FB39E9B" w:rsidR="002028E8" w:rsidRPr="004C4233" w:rsidRDefault="002028E8" w:rsidP="00CD0712">
            <w:pPr>
              <w:cnfStyle w:val="000000000000" w:firstRow="0" w:lastRow="0" w:firstColumn="0" w:lastColumn="0" w:oddVBand="0" w:evenVBand="0" w:oddHBand="0" w:evenHBand="0" w:firstRowFirstColumn="0" w:firstRowLastColumn="0" w:lastRowFirstColumn="0" w:lastRowLastColumn="0"/>
              <w:rPr>
                <w:b/>
                <w:bCs/>
              </w:rPr>
            </w:pPr>
            <w:r w:rsidRPr="004C4233">
              <w:rPr>
                <w:b/>
                <w:bCs/>
              </w:rPr>
              <w:t xml:space="preserve">Kontynuacja działań już realizowanych, ew. uzupełnienie planu o działania wynikające z analizy wyników monitoringu. </w:t>
            </w:r>
          </w:p>
        </w:tc>
        <w:tc>
          <w:tcPr>
            <w:tcW w:w="2261" w:type="dxa"/>
          </w:tcPr>
          <w:p w14:paraId="0ECB0A94" w14:textId="1E6C2CE5" w:rsidR="002028E8" w:rsidRPr="004C4233" w:rsidRDefault="00700248" w:rsidP="00CD0712">
            <w:pPr>
              <w:cnfStyle w:val="000000000000" w:firstRow="0" w:lastRow="0" w:firstColumn="0" w:lastColumn="0" w:oddVBand="0" w:evenVBand="0" w:oddHBand="0" w:evenHBand="0" w:firstRowFirstColumn="0" w:firstRowLastColumn="0" w:lastRowFirstColumn="0" w:lastRowLastColumn="0"/>
              <w:rPr>
                <w:b/>
                <w:bCs/>
              </w:rPr>
            </w:pPr>
            <w:r w:rsidRPr="004C4233">
              <w:rPr>
                <w:b/>
                <w:bCs/>
              </w:rPr>
              <w:t>Dotyczy wszystkich pakietów działań kluczowych</w:t>
            </w:r>
          </w:p>
        </w:tc>
      </w:tr>
      <w:tr w:rsidR="002028E8" w14:paraId="4D36CAE9" w14:textId="1E618BEF"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28B34299" w14:textId="77777777" w:rsidR="002028E8" w:rsidRPr="00700248" w:rsidRDefault="002028E8" w:rsidP="00CD0712">
            <w:r w:rsidRPr="00700248">
              <w:t>2030</w:t>
            </w:r>
          </w:p>
        </w:tc>
        <w:tc>
          <w:tcPr>
            <w:tcW w:w="4985" w:type="dxa"/>
          </w:tcPr>
          <w:p w14:paraId="000EA75A" w14:textId="77777777"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Wykonanie monitoringu realizacji planu, analiza wyników. Aktualizacja SUMP.</w:t>
            </w:r>
          </w:p>
        </w:tc>
        <w:tc>
          <w:tcPr>
            <w:tcW w:w="2261" w:type="dxa"/>
          </w:tcPr>
          <w:p w14:paraId="1F422432" w14:textId="468FCB31" w:rsidR="002028E8" w:rsidRPr="004C4233" w:rsidRDefault="0070024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Dotyczy wszystkich pakietów działań kluczowych</w:t>
            </w:r>
          </w:p>
        </w:tc>
      </w:tr>
    </w:tbl>
    <w:p w14:paraId="5DDA69C8" w14:textId="37CF1032" w:rsidR="0093674D" w:rsidRDefault="0093674D" w:rsidP="0093674D">
      <w:pPr>
        <w:pStyle w:val="Akapitzlist"/>
        <w:rPr>
          <w:i/>
          <w:iCs/>
        </w:rPr>
      </w:pPr>
      <w:r w:rsidRPr="00CD07AE">
        <w:rPr>
          <w:i/>
          <w:iCs/>
        </w:rPr>
        <w:t>*może zostać powołany jeden zespół ds. mobilności, który będzie realizował różne zadania, spotkania zespołu roboczego nie powinny odbywać się rzadziej niż raz na 6 miesięcy.</w:t>
      </w:r>
    </w:p>
    <w:p w14:paraId="11C86F22" w14:textId="6B86FD26" w:rsidR="003F100C" w:rsidRPr="00AE54B0" w:rsidRDefault="003F100C" w:rsidP="003F100C">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1DAD30B2" w14:textId="77777777" w:rsidR="003F100C" w:rsidRPr="003F100C" w:rsidRDefault="003F100C" w:rsidP="004C4233"/>
    <w:bookmarkEnd w:id="240"/>
    <w:bookmarkEnd w:id="247"/>
    <w:p w14:paraId="72BD6805" w14:textId="029206ED" w:rsidR="00EB0FF8" w:rsidRDefault="00EB0FF8" w:rsidP="00675AAB">
      <w:pPr>
        <w:sectPr w:rsidR="00EB0FF8" w:rsidSect="00160F93">
          <w:pgSz w:w="11906" w:h="16838"/>
          <w:pgMar w:top="1559" w:right="1418" w:bottom="1418" w:left="1418" w:header="567" w:footer="210" w:gutter="0"/>
          <w:pgNumType w:start="81"/>
          <w:cols w:space="708"/>
          <w:titlePg/>
          <w:docGrid w:linePitch="360"/>
        </w:sectPr>
      </w:pPr>
    </w:p>
    <w:p w14:paraId="477B9BE4" w14:textId="5436F2D4" w:rsidR="002146B5" w:rsidRDefault="00124849" w:rsidP="002146B5">
      <w:r>
        <w:rPr>
          <w:noProof/>
        </w:rPr>
        <w:lastRenderedPageBreak/>
        <w:drawing>
          <wp:anchor distT="0" distB="0" distL="114300" distR="114300" simplePos="0" relativeHeight="251658332" behindDoc="0" locked="0" layoutInCell="1" allowOverlap="1" wp14:anchorId="0FEC23E0" wp14:editId="3ED3EA1F">
            <wp:simplePos x="0" y="0"/>
            <wp:positionH relativeFrom="page">
              <wp:align>right</wp:align>
            </wp:positionH>
            <wp:positionV relativeFrom="paragraph">
              <wp:posOffset>-990214</wp:posOffset>
            </wp:positionV>
            <wp:extent cx="7560046" cy="10678602"/>
            <wp:effectExtent l="0" t="0" r="3175" b="8890"/>
            <wp:wrapNone/>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562165" cy="10681595"/>
                    </a:xfrm>
                    <a:prstGeom prst="rect">
                      <a:avLst/>
                    </a:prstGeom>
                    <a:noFill/>
                    <a:ln>
                      <a:noFill/>
                    </a:ln>
                  </pic:spPr>
                </pic:pic>
              </a:graphicData>
            </a:graphic>
            <wp14:sizeRelH relativeFrom="margin">
              <wp14:pctWidth>0</wp14:pctWidth>
            </wp14:sizeRelH>
            <wp14:sizeRelV relativeFrom="margin">
              <wp14:pctHeight>0</wp14:pctHeight>
            </wp14:sizeRelV>
          </wp:anchor>
        </w:drawing>
      </w:r>
      <w:r>
        <w:t>Wskaźniki monitorowania realizacji planu</w:t>
      </w:r>
    </w:p>
    <w:p w14:paraId="5BFAD8DB" w14:textId="77996EA7" w:rsidR="00124849" w:rsidRDefault="00124849" w:rsidP="002146B5">
      <w:pPr>
        <w:sectPr w:rsidR="00124849" w:rsidSect="00EB0FF8">
          <w:pgSz w:w="11906" w:h="16838"/>
          <w:pgMar w:top="1559" w:right="1418" w:bottom="1418" w:left="1418" w:header="567" w:footer="210" w:gutter="0"/>
          <w:pgNumType w:start="71"/>
          <w:cols w:space="708"/>
          <w:titlePg/>
          <w:docGrid w:linePitch="360"/>
        </w:sectPr>
      </w:pPr>
    </w:p>
    <w:p w14:paraId="6059C638" w14:textId="6B6D132C" w:rsidR="00BA13AB" w:rsidRPr="00BA13AB" w:rsidRDefault="002746F9" w:rsidP="000021ED">
      <w:pPr>
        <w:pStyle w:val="Nagwek1"/>
      </w:pPr>
      <w:bookmarkStart w:id="249" w:name="_Toc117454541"/>
      <w:r>
        <w:lastRenderedPageBreak/>
        <w:t>Wskaźniki monitorowania realizacji Planu</w:t>
      </w:r>
      <w:bookmarkEnd w:id="249"/>
    </w:p>
    <w:p w14:paraId="0CBEF2D6" w14:textId="77777777" w:rsidR="00675AAB" w:rsidRDefault="00675AAB" w:rsidP="00675AAB">
      <w:r>
        <w:t xml:space="preserve">Zapewnienie efektywności i jakości procesu Zrównoważonego Planowania Mobilności Miejskiej wymaga ustanowienia zestawu wskaźników umożliwiających monitorowanie postępów w realizacji działań oraz osiąganiu celów. Wskaźniki pozwalają właściwie reagować na zmiany i optymalizować realizację Planu. </w:t>
      </w:r>
    </w:p>
    <w:p w14:paraId="1476A4BB" w14:textId="77777777" w:rsidR="00675AAB" w:rsidRDefault="00675AAB" w:rsidP="00675AAB">
      <w:r>
        <w:t>Komisja Europejska w Komunikacie COM(2021) 811 z grudnia 2021 w odniesieniu do węzłów miejskich TEN-T wymaga gromadzenia i przedkładania z Komisji danych dotyczących mobilności miejskiej, obejmujących co najmniej informacje o emisji gazów cieplarnianych, zatorach komunikacyjnych, liczbie ofiar śmiertelnych i ciężko rannych w wypadkach drogowych, udziale wszystkich rodzajów transportu oraz dostępie do usług w zakresie mobilności, jak również danych dotyczących zanieczyszczenia powietrza i zanieczyszczenia hałasem w miastach.</w:t>
      </w:r>
    </w:p>
    <w:p w14:paraId="269A5B20" w14:textId="77777777" w:rsidR="00675AAB" w:rsidRDefault="00675AAB" w:rsidP="00675AAB">
      <w:r>
        <w:t xml:space="preserve">W poniższych tabelach został przedstawiony zestaw wskaźników rezultatu oraz wskaźników produktu dla monitorowania realizacji </w:t>
      </w:r>
      <w:r w:rsidRPr="00960147">
        <w:rPr>
          <w:i/>
          <w:iCs/>
        </w:rPr>
        <w:t>Planu Zrównoważonej Mobilności Miejskiej Koszalińsko-Kołobrzesko-Białogardzkiego Obszaru Funkcjonalnego na lata 2021–2030</w:t>
      </w:r>
      <w:r>
        <w:t>.</w:t>
      </w:r>
    </w:p>
    <w:p w14:paraId="0AA68F27" w14:textId="0819C807" w:rsidR="00675AAB" w:rsidRDefault="00675AAB" w:rsidP="00675AAB">
      <w:pPr>
        <w:pStyle w:val="Legenda"/>
      </w:pPr>
      <w:bookmarkStart w:id="250" w:name="_Toc117454309"/>
      <w:r>
        <w:t xml:space="preserve">Tabela </w:t>
      </w:r>
      <w:fldSimple w:instr=" SEQ Tabela \* ARABIC ">
        <w:r w:rsidR="00F5620D">
          <w:rPr>
            <w:noProof/>
          </w:rPr>
          <w:t>18</w:t>
        </w:r>
      </w:fldSimple>
      <w:r>
        <w:t>. Zestaw wskaźników rezultatu dla PZMM KKBOF na lata 2021–2030</w:t>
      </w:r>
      <w:bookmarkEnd w:id="250"/>
    </w:p>
    <w:tbl>
      <w:tblPr>
        <w:tblStyle w:val="Tabelasiatki5ciemnaakcent1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32"/>
        <w:gridCol w:w="4316"/>
        <w:gridCol w:w="1354"/>
        <w:gridCol w:w="1223"/>
        <w:gridCol w:w="1635"/>
      </w:tblGrid>
      <w:tr w:rsidR="002B06D7" w:rsidRPr="00066EB2" w14:paraId="399F6024" w14:textId="77777777" w:rsidTr="0079629C">
        <w:trPr>
          <w:cnfStyle w:val="100000000000" w:firstRow="1" w:lastRow="0" w:firstColumn="0" w:lastColumn="0" w:oddVBand="0" w:evenVBand="0" w:oddHBand="0" w:evenHBand="0" w:firstRowFirstColumn="0" w:firstRowLastColumn="0" w:lastRowFirstColumn="0" w:lastRowLastColumn="0"/>
          <w:trHeight w:val="566"/>
          <w:tblHeader/>
        </w:trPr>
        <w:tc>
          <w:tcPr>
            <w:cnfStyle w:val="001000000000" w:firstRow="0" w:lastRow="0" w:firstColumn="1" w:lastColumn="0" w:oddVBand="0" w:evenVBand="0" w:oddHBand="0" w:evenHBand="0" w:firstRowFirstColumn="0" w:firstRowLastColumn="0" w:lastRowFirstColumn="0" w:lastRowLastColumn="0"/>
            <w:tcW w:w="294" w:type="pct"/>
            <w:shd w:val="clear" w:color="auto" w:fill="002060"/>
            <w:vAlign w:val="center"/>
            <w:hideMark/>
          </w:tcPr>
          <w:p w14:paraId="32CE8B4F" w14:textId="77777777" w:rsidR="0079629C" w:rsidRPr="008426EC" w:rsidRDefault="0079629C" w:rsidP="000B2034">
            <w:pPr>
              <w:spacing w:before="0" w:after="0"/>
              <w:jc w:val="center"/>
            </w:pPr>
            <w:r w:rsidRPr="008426EC">
              <w:t>Lp.</w:t>
            </w:r>
          </w:p>
        </w:tc>
        <w:tc>
          <w:tcPr>
            <w:tcW w:w="2382" w:type="pct"/>
            <w:shd w:val="clear" w:color="auto" w:fill="002060"/>
            <w:vAlign w:val="center"/>
            <w:hideMark/>
          </w:tcPr>
          <w:p w14:paraId="38C31BC2" w14:textId="77777777"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sidRPr="008426EC">
              <w:t>Nazwa wskaźnika</w:t>
            </w:r>
          </w:p>
        </w:tc>
        <w:tc>
          <w:tcPr>
            <w:tcW w:w="747" w:type="pct"/>
            <w:shd w:val="clear" w:color="auto" w:fill="002060"/>
          </w:tcPr>
          <w:p w14:paraId="55CCB213" w14:textId="45188514"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Pr>
                <w:rFonts w:asciiTheme="minorHAnsi" w:hAnsiTheme="minorHAnsi" w:cstheme="minorHAnsi"/>
                <w:sz w:val="22"/>
              </w:rPr>
              <w:t xml:space="preserve">Wartość bazowa </w:t>
            </w:r>
          </w:p>
        </w:tc>
        <w:tc>
          <w:tcPr>
            <w:tcW w:w="675" w:type="pct"/>
            <w:shd w:val="clear" w:color="auto" w:fill="002060"/>
            <w:vAlign w:val="center"/>
            <w:hideMark/>
          </w:tcPr>
          <w:p w14:paraId="300CB4F3" w14:textId="61DC26E3"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sidRPr="008426EC">
              <w:t>Jednostka miary</w:t>
            </w:r>
          </w:p>
        </w:tc>
        <w:tc>
          <w:tcPr>
            <w:tcW w:w="902" w:type="pct"/>
            <w:shd w:val="clear" w:color="auto" w:fill="002060"/>
          </w:tcPr>
          <w:p w14:paraId="5F6F4E39" w14:textId="77777777" w:rsidR="0079629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rPr>
                <w:b w:val="0"/>
                <w:bCs w:val="0"/>
              </w:rPr>
            </w:pPr>
            <w:r>
              <w:t xml:space="preserve">Przewidywany </w:t>
            </w:r>
          </w:p>
          <w:p w14:paraId="3CF913A9" w14:textId="32CDEBF3"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t>trend</w:t>
            </w:r>
          </w:p>
        </w:tc>
      </w:tr>
      <w:tr w:rsidR="002B06D7" w:rsidRPr="00066EB2" w14:paraId="25486010" w14:textId="77777777" w:rsidTr="004C4233">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0" w:type="pct"/>
            <w:vAlign w:val="center"/>
          </w:tcPr>
          <w:p w14:paraId="2F2C43C4" w14:textId="77777777" w:rsidR="0079629C" w:rsidRPr="00066EB2" w:rsidRDefault="0079629C" w:rsidP="000B2034">
            <w:pPr>
              <w:jc w:val="left"/>
            </w:pPr>
            <w:r>
              <w:t>1</w:t>
            </w:r>
          </w:p>
        </w:tc>
        <w:tc>
          <w:tcPr>
            <w:tcW w:w="0" w:type="pct"/>
            <w:vAlign w:val="center"/>
          </w:tcPr>
          <w:p w14:paraId="50308AF2" w14:textId="77777777" w:rsidR="0079629C" w:rsidRPr="00066EB2" w:rsidRDefault="0079629C" w:rsidP="000B2034">
            <w:pPr>
              <w:jc w:val="left"/>
              <w:cnfStyle w:val="000000100000" w:firstRow="0" w:lastRow="0" w:firstColumn="0" w:lastColumn="0" w:oddVBand="0" w:evenVBand="0" w:oddHBand="1" w:evenHBand="0" w:firstRowFirstColumn="0" w:firstRowLastColumn="0" w:lastRowFirstColumn="0" w:lastRowLastColumn="0"/>
            </w:pPr>
            <w:r w:rsidRPr="008426EC">
              <w:t>Mieszkańcy z bardzo dobrym lub dobrym dostępem do publicznego transportu zbiorowego</w:t>
            </w:r>
          </w:p>
        </w:tc>
        <w:tc>
          <w:tcPr>
            <w:tcW w:w="0" w:type="pct"/>
            <w:vAlign w:val="center"/>
          </w:tcPr>
          <w:p w14:paraId="0E1D45B3" w14:textId="47FF58D1" w:rsidR="0079629C" w:rsidRPr="008426EC" w:rsidRDefault="00B36A0A" w:rsidP="001470D8">
            <w:pPr>
              <w:jc w:val="center"/>
              <w:cnfStyle w:val="000000100000" w:firstRow="0" w:lastRow="0" w:firstColumn="0" w:lastColumn="0" w:oddVBand="0" w:evenVBand="0" w:oddHBand="1" w:evenHBand="0" w:firstRowFirstColumn="0" w:firstRowLastColumn="0" w:lastRowFirstColumn="0" w:lastRowLastColumn="0"/>
            </w:pPr>
            <w:r>
              <w:t>44</w:t>
            </w:r>
          </w:p>
        </w:tc>
        <w:tc>
          <w:tcPr>
            <w:tcW w:w="0" w:type="pct"/>
            <w:vAlign w:val="center"/>
          </w:tcPr>
          <w:p w14:paraId="714F5076" w14:textId="28D8540D" w:rsidR="0079629C" w:rsidRPr="00066EB2" w:rsidRDefault="0079629C" w:rsidP="000B2034">
            <w:pPr>
              <w:jc w:val="center"/>
              <w:cnfStyle w:val="000000100000" w:firstRow="0" w:lastRow="0" w:firstColumn="0" w:lastColumn="0" w:oddVBand="0" w:evenVBand="0" w:oddHBand="1" w:evenHBand="0" w:firstRowFirstColumn="0" w:firstRowLastColumn="0" w:lastRowFirstColumn="0" w:lastRowLastColumn="0"/>
            </w:pPr>
            <w:r w:rsidRPr="008426EC">
              <w:t>%</w:t>
            </w:r>
          </w:p>
        </w:tc>
        <w:tc>
          <w:tcPr>
            <w:tcW w:w="0" w:type="pct"/>
          </w:tcPr>
          <w:p w14:paraId="11251FE3" w14:textId="50C355F2"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78817" behindDoc="0" locked="0" layoutInCell="1" allowOverlap="1" wp14:anchorId="6CA1507D" wp14:editId="592530EF">
                  <wp:simplePos x="0" y="0"/>
                  <wp:positionH relativeFrom="column">
                    <wp:posOffset>250825</wp:posOffset>
                  </wp:positionH>
                  <wp:positionV relativeFrom="paragraph">
                    <wp:posOffset>252095</wp:posOffset>
                  </wp:positionV>
                  <wp:extent cx="381000" cy="381000"/>
                  <wp:effectExtent l="0" t="0" r="0" b="0"/>
                  <wp:wrapNone/>
                  <wp:docPr id="1138"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anchor>
              </w:drawing>
            </w:r>
            <w:r>
              <w:t>Wzrostowy</w:t>
            </w:r>
          </w:p>
        </w:tc>
      </w:tr>
      <w:tr w:rsidR="002B06D7" w:rsidRPr="00066EB2" w14:paraId="3C480251" w14:textId="77777777" w:rsidTr="004C4233">
        <w:trPr>
          <w:trHeight w:val="81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474561A" w14:textId="77777777" w:rsidR="0079629C" w:rsidRPr="008426EC" w:rsidRDefault="0079629C" w:rsidP="000B2034">
            <w:pPr>
              <w:jc w:val="left"/>
            </w:pPr>
            <w:r>
              <w:t>2</w:t>
            </w:r>
          </w:p>
        </w:tc>
        <w:tc>
          <w:tcPr>
            <w:tcW w:w="0" w:type="pct"/>
            <w:vAlign w:val="center"/>
            <w:hideMark/>
          </w:tcPr>
          <w:p w14:paraId="6E17FF74" w14:textId="77777777" w:rsidR="0079629C" w:rsidRPr="008426EC" w:rsidRDefault="0079629C" w:rsidP="000B2034">
            <w:pPr>
              <w:jc w:val="left"/>
              <w:cnfStyle w:val="000000000000" w:firstRow="0" w:lastRow="0" w:firstColumn="0" w:lastColumn="0" w:oddVBand="0" w:evenVBand="0" w:oddHBand="0" w:evenHBand="0" w:firstRowFirstColumn="0" w:firstRowLastColumn="0" w:lastRowFirstColumn="0" w:lastRowLastColumn="0"/>
            </w:pPr>
            <w:r w:rsidRPr="008426EC">
              <w:t xml:space="preserve">Liczba ofiar śmiertelnych w wypadkach komunikacyjnych w </w:t>
            </w:r>
            <w:r>
              <w:t>KKBOF</w:t>
            </w:r>
          </w:p>
        </w:tc>
        <w:tc>
          <w:tcPr>
            <w:tcW w:w="0" w:type="pct"/>
            <w:vAlign w:val="center"/>
          </w:tcPr>
          <w:p w14:paraId="04E123CB" w14:textId="6CEE0358" w:rsidR="0079629C" w:rsidRPr="008426EC" w:rsidRDefault="002561FB" w:rsidP="001470D8">
            <w:pPr>
              <w:jc w:val="center"/>
              <w:cnfStyle w:val="000000000000" w:firstRow="0" w:lastRow="0" w:firstColumn="0" w:lastColumn="0" w:oddVBand="0" w:evenVBand="0" w:oddHBand="0" w:evenHBand="0" w:firstRowFirstColumn="0" w:firstRowLastColumn="0" w:lastRowFirstColumn="0" w:lastRowLastColumn="0"/>
            </w:pPr>
            <w:r>
              <w:t>0,063</w:t>
            </w:r>
          </w:p>
        </w:tc>
        <w:tc>
          <w:tcPr>
            <w:tcW w:w="0" w:type="pct"/>
            <w:vAlign w:val="center"/>
            <w:hideMark/>
          </w:tcPr>
          <w:p w14:paraId="29B00771" w14:textId="1407A8BD" w:rsidR="0079629C" w:rsidRPr="008426EC" w:rsidRDefault="0079629C" w:rsidP="000B2034">
            <w:pPr>
              <w:jc w:val="center"/>
              <w:cnfStyle w:val="000000000000" w:firstRow="0" w:lastRow="0" w:firstColumn="0" w:lastColumn="0" w:oddVBand="0" w:evenVBand="0" w:oddHBand="0" w:evenHBand="0" w:firstRowFirstColumn="0" w:firstRowLastColumn="0" w:lastRowFirstColumn="0" w:lastRowLastColumn="0"/>
            </w:pPr>
            <w:r w:rsidRPr="008426EC">
              <w:t>I. zgonów /</w:t>
            </w:r>
            <w:r w:rsidRPr="008426EC">
              <w:br/>
              <w:t>1 tys.</w:t>
            </w:r>
            <w:r w:rsidRPr="008426EC">
              <w:br/>
              <w:t>mieszk.</w:t>
            </w:r>
          </w:p>
        </w:tc>
        <w:tc>
          <w:tcPr>
            <w:tcW w:w="0" w:type="pct"/>
          </w:tcPr>
          <w:p w14:paraId="471D189F" w14:textId="77777777" w:rsidR="0079629C" w:rsidRDefault="0079629C" w:rsidP="000B2034">
            <w:pPr>
              <w:jc w:val="center"/>
              <w:cnfStyle w:val="000000000000" w:firstRow="0" w:lastRow="0" w:firstColumn="0" w:lastColumn="0" w:oddVBand="0" w:evenVBand="0" w:oddHBand="0" w:evenHBand="0" w:firstRowFirstColumn="0" w:firstRowLastColumn="0" w:lastRowFirstColumn="0" w:lastRowLastColumn="0"/>
            </w:pPr>
          </w:p>
          <w:p w14:paraId="6B166D4E" w14:textId="5BE2D896" w:rsidR="0079629C" w:rsidRPr="008426EC" w:rsidRDefault="0079629C" w:rsidP="000B2034">
            <w:pPr>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80865" behindDoc="0" locked="0" layoutInCell="1" allowOverlap="1" wp14:anchorId="00A1E5CB" wp14:editId="46EA53D8">
                  <wp:simplePos x="0" y="0"/>
                  <wp:positionH relativeFrom="leftMargin">
                    <wp:posOffset>354330</wp:posOffset>
                  </wp:positionH>
                  <wp:positionV relativeFrom="paragraph">
                    <wp:posOffset>123825</wp:posOffset>
                  </wp:positionV>
                  <wp:extent cx="381000" cy="381000"/>
                  <wp:effectExtent l="0" t="0" r="0" b="0"/>
                  <wp:wrapNone/>
                  <wp:docPr id="1139" name="Grafika 113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r w:rsidR="002B06D7" w:rsidRPr="00066EB2" w14:paraId="1070FA2A" w14:textId="77777777" w:rsidTr="004C4233">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49592BC7" w14:textId="77777777" w:rsidR="0079629C" w:rsidRPr="008426EC" w:rsidRDefault="0079629C" w:rsidP="000B2034">
            <w:pPr>
              <w:jc w:val="left"/>
            </w:pPr>
            <w:r>
              <w:t>3</w:t>
            </w:r>
          </w:p>
        </w:tc>
        <w:tc>
          <w:tcPr>
            <w:tcW w:w="0" w:type="pct"/>
            <w:vAlign w:val="center"/>
          </w:tcPr>
          <w:p w14:paraId="7CF145E2" w14:textId="77777777" w:rsidR="0079629C" w:rsidRPr="008426EC" w:rsidRDefault="0079629C" w:rsidP="000B2034">
            <w:pPr>
              <w:jc w:val="left"/>
              <w:cnfStyle w:val="000000100000" w:firstRow="0" w:lastRow="0" w:firstColumn="0" w:lastColumn="0" w:oddVBand="0" w:evenVBand="0" w:oddHBand="1" w:evenHBand="0" w:firstRowFirstColumn="0" w:firstRowLastColumn="0" w:lastRowFirstColumn="0" w:lastRowLastColumn="0"/>
            </w:pPr>
            <w:r w:rsidRPr="008426EC">
              <w:t>Cykl emisji CO</w:t>
            </w:r>
            <w:r w:rsidRPr="008426EC">
              <w:rPr>
                <w:vertAlign w:val="subscript"/>
              </w:rPr>
              <w:t xml:space="preserve">2 </w:t>
            </w:r>
          </w:p>
        </w:tc>
        <w:tc>
          <w:tcPr>
            <w:tcW w:w="0" w:type="pct"/>
            <w:vAlign w:val="center"/>
          </w:tcPr>
          <w:p w14:paraId="0A9307C2" w14:textId="1995ACDE" w:rsidR="0079629C" w:rsidRPr="008426EC" w:rsidRDefault="004614D2" w:rsidP="001470D8">
            <w:pPr>
              <w:jc w:val="center"/>
              <w:cnfStyle w:val="000000100000" w:firstRow="0" w:lastRow="0" w:firstColumn="0" w:lastColumn="0" w:oddVBand="0" w:evenVBand="0" w:oddHBand="1" w:evenHBand="0" w:firstRowFirstColumn="0" w:firstRowLastColumn="0" w:lastRowFirstColumn="0" w:lastRowLastColumn="0"/>
            </w:pPr>
            <w:r w:rsidRPr="004614D2">
              <w:t>230290,07</w:t>
            </w:r>
          </w:p>
        </w:tc>
        <w:tc>
          <w:tcPr>
            <w:tcW w:w="0" w:type="pct"/>
            <w:vAlign w:val="center"/>
          </w:tcPr>
          <w:p w14:paraId="4F12F213" w14:textId="4C26E103"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sidRPr="008426EC">
              <w:t>CO</w:t>
            </w:r>
            <w:r w:rsidRPr="008426EC">
              <w:rPr>
                <w:vertAlign w:val="subscript"/>
              </w:rPr>
              <w:t>2</w:t>
            </w:r>
            <w:r w:rsidRPr="008426EC">
              <w:t xml:space="preserve"> w tonach</w:t>
            </w:r>
            <w:r w:rsidRPr="008426EC">
              <w:br/>
              <w:t>(ekw.)</w:t>
            </w:r>
          </w:p>
        </w:tc>
        <w:tc>
          <w:tcPr>
            <w:tcW w:w="0" w:type="pct"/>
          </w:tcPr>
          <w:p w14:paraId="101DA99D" w14:textId="39CFA9FD"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82913" behindDoc="0" locked="0" layoutInCell="1" allowOverlap="1" wp14:anchorId="122C6B75" wp14:editId="72DE78FB">
                  <wp:simplePos x="0" y="0"/>
                  <wp:positionH relativeFrom="leftMargin">
                    <wp:posOffset>363855</wp:posOffset>
                  </wp:positionH>
                  <wp:positionV relativeFrom="paragraph">
                    <wp:posOffset>260350</wp:posOffset>
                  </wp:positionV>
                  <wp:extent cx="381000" cy="381000"/>
                  <wp:effectExtent l="0" t="0" r="0" b="0"/>
                  <wp:wrapNone/>
                  <wp:docPr id="1140" name="Grafika 11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r w:rsidR="002B06D7" w:rsidRPr="00066EB2" w14:paraId="1DBDE943" w14:textId="77777777" w:rsidTr="004C4233">
        <w:trPr>
          <w:trHeight w:val="813"/>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7BE5512" w14:textId="77777777" w:rsidR="0079629C" w:rsidRPr="008426EC" w:rsidRDefault="0079629C" w:rsidP="0079629C">
            <w:pPr>
              <w:jc w:val="left"/>
            </w:pPr>
            <w:r>
              <w:t>4</w:t>
            </w:r>
          </w:p>
        </w:tc>
        <w:tc>
          <w:tcPr>
            <w:tcW w:w="0" w:type="pct"/>
            <w:vAlign w:val="center"/>
          </w:tcPr>
          <w:p w14:paraId="0BD26FA1" w14:textId="01703F81" w:rsidR="0079629C" w:rsidRPr="008426EC" w:rsidRDefault="0079629C" w:rsidP="0079629C">
            <w:pPr>
              <w:jc w:val="left"/>
              <w:cnfStyle w:val="000000000000" w:firstRow="0" w:lastRow="0" w:firstColumn="0" w:lastColumn="0" w:oddVBand="0" w:evenVBand="0" w:oddHBand="0" w:evenHBand="0" w:firstRowFirstColumn="0" w:firstRowLastColumn="0" w:lastRowFirstColumn="0" w:lastRowLastColumn="0"/>
            </w:pPr>
            <w:r w:rsidRPr="008426EC">
              <w:t>Emisje zanieczyszczeń powietrza ze wszystkich rodzajów transportu pasażerskiego i towarowego (spalinowe i nie spalinowe dla PM</w:t>
            </w:r>
            <w:r>
              <w:t xml:space="preserve"> </w:t>
            </w:r>
            <w:r w:rsidRPr="008426EC">
              <w:t xml:space="preserve">2,5) </w:t>
            </w:r>
            <w:r>
              <w:t>w Koszalinie</w:t>
            </w:r>
          </w:p>
        </w:tc>
        <w:tc>
          <w:tcPr>
            <w:tcW w:w="0" w:type="pct"/>
            <w:vAlign w:val="center"/>
          </w:tcPr>
          <w:p w14:paraId="42340FE9" w14:textId="5DBE366D" w:rsidR="0079629C" w:rsidRPr="008426EC" w:rsidRDefault="004614D2" w:rsidP="001470D8">
            <w:pPr>
              <w:jc w:val="center"/>
              <w:cnfStyle w:val="000000000000" w:firstRow="0" w:lastRow="0" w:firstColumn="0" w:lastColumn="0" w:oddVBand="0" w:evenVBand="0" w:oddHBand="0" w:evenHBand="0" w:firstRowFirstColumn="0" w:firstRowLastColumn="0" w:lastRowFirstColumn="0" w:lastRowLastColumn="0"/>
            </w:pPr>
            <w:r w:rsidRPr="004614D2">
              <w:t>116,4</w:t>
            </w:r>
          </w:p>
        </w:tc>
        <w:tc>
          <w:tcPr>
            <w:tcW w:w="0" w:type="pct"/>
            <w:vAlign w:val="center"/>
          </w:tcPr>
          <w:p w14:paraId="23113008" w14:textId="459D64E2" w:rsidR="0079629C" w:rsidRPr="008426EC" w:rsidRDefault="0079629C" w:rsidP="0079629C">
            <w:pPr>
              <w:jc w:val="center"/>
              <w:cnfStyle w:val="000000000000" w:firstRow="0" w:lastRow="0" w:firstColumn="0" w:lastColumn="0" w:oddVBand="0" w:evenVBand="0" w:oddHBand="0" w:evenHBand="0" w:firstRowFirstColumn="0" w:firstRowLastColumn="0" w:lastRowFirstColumn="0" w:lastRowLastColumn="0"/>
            </w:pPr>
            <w:r w:rsidRPr="008426EC">
              <w:t xml:space="preserve">kg PM </w:t>
            </w:r>
            <w:r>
              <w:t>2,5</w:t>
            </w:r>
            <w:r w:rsidRPr="008426EC">
              <w:br/>
              <w:t>ekw.</w:t>
            </w:r>
          </w:p>
        </w:tc>
        <w:tc>
          <w:tcPr>
            <w:tcW w:w="0" w:type="pct"/>
          </w:tcPr>
          <w:p w14:paraId="6A05D551" w14:textId="77777777" w:rsidR="0079629C" w:rsidRDefault="0079629C" w:rsidP="0079629C">
            <w:pPr>
              <w:jc w:val="center"/>
              <w:cnfStyle w:val="000000000000" w:firstRow="0" w:lastRow="0" w:firstColumn="0" w:lastColumn="0" w:oddVBand="0" w:evenVBand="0" w:oddHBand="0" w:evenHBand="0" w:firstRowFirstColumn="0" w:firstRowLastColumn="0" w:lastRowFirstColumn="0" w:lastRowLastColumn="0"/>
            </w:pPr>
          </w:p>
          <w:p w14:paraId="7A19EB99" w14:textId="7489EAE9" w:rsidR="0079629C" w:rsidRPr="008426EC" w:rsidRDefault="0079629C" w:rsidP="0079629C">
            <w:pPr>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84961" behindDoc="0" locked="0" layoutInCell="1" allowOverlap="1" wp14:anchorId="6BD4FEEF" wp14:editId="04B158C1">
                  <wp:simplePos x="0" y="0"/>
                  <wp:positionH relativeFrom="leftMargin">
                    <wp:posOffset>392430</wp:posOffset>
                  </wp:positionH>
                  <wp:positionV relativeFrom="paragraph">
                    <wp:posOffset>115570</wp:posOffset>
                  </wp:positionV>
                  <wp:extent cx="381000" cy="381000"/>
                  <wp:effectExtent l="0" t="0" r="0" b="0"/>
                  <wp:wrapNone/>
                  <wp:docPr id="1141" name="Grafika 11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bl>
    <w:p w14:paraId="0CA18C95" w14:textId="63516FDB" w:rsidR="00675AAB" w:rsidRPr="00AE54B0" w:rsidRDefault="00675AAB" w:rsidP="00675AAB">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2C9ADEF6" w14:textId="4363352E" w:rsidR="00675AAB" w:rsidRDefault="00675AAB" w:rsidP="00675AAB">
      <w:pPr>
        <w:pStyle w:val="Legenda"/>
        <w:rPr>
          <w:rFonts w:eastAsiaTheme="majorEastAsia"/>
        </w:rPr>
      </w:pPr>
      <w:r>
        <w:br w:type="column"/>
      </w:r>
      <w:bookmarkStart w:id="251" w:name="_Toc117454310"/>
      <w:r>
        <w:lastRenderedPageBreak/>
        <w:t xml:space="preserve">Tabela </w:t>
      </w:r>
      <w:fldSimple w:instr=" SEQ Tabela \* ARABIC ">
        <w:r w:rsidR="00F5620D">
          <w:rPr>
            <w:noProof/>
          </w:rPr>
          <w:t>19</w:t>
        </w:r>
      </w:fldSimple>
      <w:r>
        <w:t>. Zestaw wskaźników produktu PZMM KKBOF 2021–2030</w:t>
      </w:r>
      <w:bookmarkEnd w:id="251"/>
    </w:p>
    <w:tbl>
      <w:tblPr>
        <w:tblStyle w:val="Tabelasiatki5ciemnaakcent11"/>
        <w:tblW w:w="9215" w:type="dxa"/>
        <w:tblInd w:w="-147" w:type="dxa"/>
        <w:tblLayout w:type="fixed"/>
        <w:tblLook w:val="04A0" w:firstRow="1" w:lastRow="0" w:firstColumn="1" w:lastColumn="0" w:noHBand="0" w:noVBand="1"/>
      </w:tblPr>
      <w:tblGrid>
        <w:gridCol w:w="2410"/>
        <w:gridCol w:w="2410"/>
        <w:gridCol w:w="1418"/>
        <w:gridCol w:w="1276"/>
        <w:gridCol w:w="1701"/>
      </w:tblGrid>
      <w:tr w:rsidR="00766C61" w:rsidRPr="0079629C" w14:paraId="0A5AEFDC" w14:textId="22C1A3F4" w:rsidTr="004C423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vAlign w:val="center"/>
          </w:tcPr>
          <w:p w14:paraId="4C684B00" w14:textId="77777777" w:rsidR="0079629C" w:rsidRPr="004C4233" w:rsidRDefault="0079629C" w:rsidP="000826DB">
            <w:pPr>
              <w:pStyle w:val="Other10"/>
              <w:jc w:val="center"/>
              <w:rPr>
                <w:rFonts w:ascii="Trebuchet MS" w:hAnsi="Trebuchet MS" w:cstheme="minorHAnsi"/>
              </w:rPr>
            </w:pPr>
            <w:r w:rsidRPr="004C4233">
              <w:rPr>
                <w:rFonts w:ascii="Trebuchet MS" w:hAnsi="Trebuchet MS" w:cstheme="minorHAnsi"/>
              </w:rPr>
              <w:t>Cel strategiczny</w:t>
            </w:r>
          </w:p>
        </w:tc>
        <w:tc>
          <w:tcPr>
            <w:tcW w:w="2410" w:type="dxa"/>
            <w:shd w:val="clear" w:color="auto" w:fill="002060"/>
            <w:vAlign w:val="center"/>
          </w:tcPr>
          <w:p w14:paraId="58120B5A" w14:textId="77777777"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Nazwa wskaźnika</w:t>
            </w:r>
          </w:p>
        </w:tc>
        <w:tc>
          <w:tcPr>
            <w:tcW w:w="1418" w:type="dxa"/>
            <w:shd w:val="clear" w:color="auto" w:fill="002060"/>
            <w:vAlign w:val="center"/>
          </w:tcPr>
          <w:p w14:paraId="15EDC3A2" w14:textId="4B557AED"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 xml:space="preserve">Wartość bazowa </w:t>
            </w:r>
          </w:p>
        </w:tc>
        <w:tc>
          <w:tcPr>
            <w:tcW w:w="1276" w:type="dxa"/>
            <w:shd w:val="clear" w:color="auto" w:fill="002060"/>
            <w:vAlign w:val="center"/>
          </w:tcPr>
          <w:p w14:paraId="474A590E" w14:textId="182D1E3D"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Jednostka miary</w:t>
            </w:r>
          </w:p>
        </w:tc>
        <w:tc>
          <w:tcPr>
            <w:tcW w:w="1701" w:type="dxa"/>
            <w:shd w:val="clear" w:color="auto" w:fill="002060"/>
          </w:tcPr>
          <w:p w14:paraId="79BB7D23" w14:textId="58D8950F" w:rsidR="0079629C" w:rsidRPr="0079629C"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 xml:space="preserve">Przewidywany trend </w:t>
            </w:r>
          </w:p>
        </w:tc>
      </w:tr>
      <w:tr w:rsidR="00287020" w:rsidRPr="0079629C" w14:paraId="1BCFF42B" w14:textId="77777777" w:rsidTr="004C4233">
        <w:trPr>
          <w:cnfStyle w:val="000000100000" w:firstRow="0" w:lastRow="0" w:firstColumn="0" w:lastColumn="0" w:oddVBand="0" w:evenVBand="0" w:oddHBand="1" w:evenHBand="0" w:firstRowFirstColumn="0" w:firstRowLastColumn="0" w:lastRowFirstColumn="0" w:lastRowLastColumn="0"/>
          <w:trHeight w:val="2403"/>
        </w:trPr>
        <w:tc>
          <w:tcPr>
            <w:cnfStyle w:val="001000000000" w:firstRow="0" w:lastRow="0" w:firstColumn="1" w:lastColumn="0" w:oddVBand="0" w:evenVBand="0" w:oddHBand="0" w:evenHBand="0" w:firstRowFirstColumn="0" w:firstRowLastColumn="0" w:lastRowFirstColumn="0" w:lastRowLastColumn="0"/>
            <w:tcW w:w="0" w:type="dxa"/>
            <w:vAlign w:val="center"/>
          </w:tcPr>
          <w:p w14:paraId="21E5863C" w14:textId="77777777" w:rsidR="00287020" w:rsidRPr="004C4233" w:rsidRDefault="00287020" w:rsidP="000826DB">
            <w:pPr>
              <w:pStyle w:val="Other10"/>
              <w:tabs>
                <w:tab w:val="left" w:pos="2045"/>
              </w:tabs>
              <w:rPr>
                <w:rFonts w:ascii="Trebuchet MS" w:hAnsi="Trebuchet MS" w:cstheme="minorHAnsi"/>
              </w:rPr>
            </w:pPr>
            <w:r w:rsidRPr="004C4233">
              <w:rPr>
                <w:rFonts w:ascii="Trebuchet MS" w:hAnsi="Trebuchet MS" w:cstheme="minorHAnsi"/>
              </w:rPr>
              <w:t>Cel 1: Stworzenie warunków do integracji społecznej wszystkich mieszkańców</w:t>
            </w:r>
          </w:p>
          <w:p w14:paraId="2DBCAC6E" w14:textId="7D5B8076" w:rsidR="00287020" w:rsidRPr="00B36A0A" w:rsidRDefault="00287020" w:rsidP="000826DB">
            <w:pPr>
              <w:pStyle w:val="Other10"/>
              <w:tabs>
                <w:tab w:val="left" w:pos="2045"/>
              </w:tabs>
              <w:rPr>
                <w:rFonts w:ascii="Trebuchet MS" w:hAnsi="Trebuchet MS" w:cstheme="minorHAnsi"/>
              </w:rPr>
            </w:pPr>
            <w:r w:rsidRPr="004C4233">
              <w:rPr>
                <w:rFonts w:ascii="Trebuchet MS" w:hAnsi="Trebuchet MS" w:cstheme="minorHAnsi"/>
              </w:rPr>
              <w:t>oraz zapewnienie równego traktowania wszystkich użytkowników transportu</w:t>
            </w:r>
          </w:p>
        </w:tc>
        <w:tc>
          <w:tcPr>
            <w:tcW w:w="0" w:type="dxa"/>
            <w:vAlign w:val="center"/>
          </w:tcPr>
          <w:p w14:paraId="3A2FB601" w14:textId="214CB9A2" w:rsidR="00287020" w:rsidRPr="00B36A0A" w:rsidRDefault="00287020" w:rsidP="00B36A0A">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u</w:t>
            </w:r>
            <w:r w:rsidRPr="002B06D7">
              <w:rPr>
                <w:rFonts w:ascii="Trebuchet MS" w:hAnsi="Trebuchet MS" w:cstheme="minorHAnsi"/>
                <w:color w:val="000000"/>
              </w:rPr>
              <w:t>dział powierzchni objętej obowiązującymi miejscowymi planami zagospodarowania przestrzennego w</w:t>
            </w:r>
            <w:r>
              <w:rPr>
                <w:rFonts w:ascii="Trebuchet MS" w:hAnsi="Trebuchet MS" w:cstheme="minorHAnsi"/>
                <w:color w:val="000000"/>
              </w:rPr>
              <w:t> </w:t>
            </w:r>
            <w:r w:rsidRPr="002B06D7">
              <w:rPr>
                <w:rFonts w:ascii="Trebuchet MS" w:hAnsi="Trebuchet MS" w:cstheme="minorHAnsi"/>
                <w:color w:val="000000"/>
              </w:rPr>
              <w:t>powierzchni ogółem</w:t>
            </w:r>
          </w:p>
        </w:tc>
        <w:tc>
          <w:tcPr>
            <w:tcW w:w="0" w:type="dxa"/>
            <w:vAlign w:val="center"/>
          </w:tcPr>
          <w:p w14:paraId="53660720" w14:textId="177A2E22" w:rsidR="00287020" w:rsidRPr="00B36A0A" w:rsidRDefault="00287020" w:rsidP="00B36A0A">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24,3</w:t>
            </w:r>
          </w:p>
        </w:tc>
        <w:tc>
          <w:tcPr>
            <w:tcW w:w="0" w:type="dxa"/>
            <w:vAlign w:val="center"/>
          </w:tcPr>
          <w:p w14:paraId="0C2C2A66" w14:textId="45487D42" w:rsidR="00287020" w:rsidRPr="00B36A0A" w:rsidRDefault="00287020" w:rsidP="00B36A0A">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w:t>
            </w:r>
          </w:p>
        </w:tc>
        <w:tc>
          <w:tcPr>
            <w:tcW w:w="0" w:type="dxa"/>
            <w:vAlign w:val="center"/>
          </w:tcPr>
          <w:p w14:paraId="15634161" w14:textId="08FA1B94" w:rsidR="00287020" w:rsidRDefault="00287020" w:rsidP="00B36A0A">
            <w:pPr>
              <w:pStyle w:val="Other10"/>
              <w:jc w:val="center"/>
              <w:cnfStyle w:val="000000100000" w:firstRow="0" w:lastRow="0" w:firstColumn="0" w:lastColumn="0" w:oddVBand="0" w:evenVBand="0" w:oddHBand="1" w:evenHBand="0" w:firstRowFirstColumn="0" w:firstRowLastColumn="0" w:lastRowFirstColumn="0" w:lastRowLastColumn="0"/>
              <w:rPr>
                <w:noProof/>
              </w:rPr>
            </w:pPr>
            <w:r>
              <w:rPr>
                <w:noProof/>
              </w:rPr>
              <w:drawing>
                <wp:anchor distT="0" distB="0" distL="114300" distR="114300" simplePos="0" relativeHeight="251743329" behindDoc="0" locked="0" layoutInCell="1" allowOverlap="1" wp14:anchorId="7E00C4FE" wp14:editId="7E92485E">
                  <wp:simplePos x="0" y="0"/>
                  <wp:positionH relativeFrom="column">
                    <wp:posOffset>297180</wp:posOffset>
                  </wp:positionH>
                  <wp:positionV relativeFrom="paragraph">
                    <wp:posOffset>216535</wp:posOffset>
                  </wp:positionV>
                  <wp:extent cx="381000" cy="381000"/>
                  <wp:effectExtent l="0" t="0" r="0" b="0"/>
                  <wp:wrapNone/>
                  <wp:docPr id="899" name="Grafika 89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20CA2AA3" w14:textId="77777777" w:rsidTr="004C4233">
        <w:trPr>
          <w:trHeight w:val="513"/>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002060"/>
            <w:vAlign w:val="center"/>
          </w:tcPr>
          <w:p w14:paraId="241B883C" w14:textId="77777777" w:rsidR="002B06D7" w:rsidRPr="004C4233" w:rsidRDefault="002B06D7" w:rsidP="002B06D7">
            <w:pPr>
              <w:pStyle w:val="Other10"/>
              <w:rPr>
                <w:rFonts w:ascii="Trebuchet MS" w:hAnsi="Trebuchet MS" w:cstheme="minorHAnsi"/>
              </w:rPr>
            </w:pPr>
            <w:r w:rsidRPr="004C4233">
              <w:rPr>
                <w:rFonts w:ascii="Trebuchet MS" w:hAnsi="Trebuchet MS" w:cstheme="minorHAnsi"/>
              </w:rPr>
              <w:t>Cel 2: Poprawa komfortu i bezpieczeństwa transportu</w:t>
            </w:r>
          </w:p>
        </w:tc>
        <w:tc>
          <w:tcPr>
            <w:tcW w:w="2410" w:type="dxa"/>
            <w:vAlign w:val="center"/>
          </w:tcPr>
          <w:p w14:paraId="7E4C3106" w14:textId="77777777" w:rsidR="002B06D7"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przejść bezpiecznych dla pieszych na terenie KKBOF</w:t>
            </w:r>
          </w:p>
          <w:p w14:paraId="4F462F73" w14:textId="621FF022"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p>
        </w:tc>
        <w:tc>
          <w:tcPr>
            <w:tcW w:w="1418" w:type="dxa"/>
            <w:vAlign w:val="center"/>
          </w:tcPr>
          <w:p w14:paraId="0EDC034C" w14:textId="2954B14C" w:rsidR="002B06D7" w:rsidRPr="004C4233" w:rsidRDefault="00D53D66"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0</w:t>
            </w:r>
          </w:p>
        </w:tc>
        <w:tc>
          <w:tcPr>
            <w:tcW w:w="0" w:type="dxa"/>
            <w:vAlign w:val="center"/>
          </w:tcPr>
          <w:p w14:paraId="52973DD2" w14:textId="792B5800"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color w:val="000000"/>
              </w:rPr>
              <w:t>szt.</w:t>
            </w:r>
          </w:p>
        </w:tc>
        <w:tc>
          <w:tcPr>
            <w:tcW w:w="1701" w:type="dxa"/>
            <w:vAlign w:val="center"/>
          </w:tcPr>
          <w:p w14:paraId="54EA050B" w14:textId="5A78409B"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0801" behindDoc="0" locked="0" layoutInCell="1" allowOverlap="1" wp14:anchorId="3111AF1D" wp14:editId="1C590BDD">
                  <wp:simplePos x="0" y="0"/>
                  <wp:positionH relativeFrom="column">
                    <wp:posOffset>285750</wp:posOffset>
                  </wp:positionH>
                  <wp:positionV relativeFrom="paragraph">
                    <wp:posOffset>221615</wp:posOffset>
                  </wp:positionV>
                  <wp:extent cx="381000" cy="381000"/>
                  <wp:effectExtent l="0" t="0" r="0" b="0"/>
                  <wp:wrapNone/>
                  <wp:docPr id="1144" name="Grafika 1144"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7E4C209F" w14:textId="77777777" w:rsidTr="004C4233">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133925FD" w14:textId="77777777" w:rsidR="002B06D7" w:rsidRPr="004C4233" w:rsidRDefault="002B06D7" w:rsidP="002B06D7">
            <w:pPr>
              <w:jc w:val="left"/>
              <w:rPr>
                <w:rFonts w:cstheme="minorHAnsi"/>
                <w:sz w:val="20"/>
                <w:szCs w:val="20"/>
              </w:rPr>
            </w:pPr>
          </w:p>
        </w:tc>
        <w:tc>
          <w:tcPr>
            <w:tcW w:w="2410" w:type="dxa"/>
            <w:vAlign w:val="center"/>
          </w:tcPr>
          <w:p w14:paraId="69405FCE" w14:textId="77777777" w:rsidR="002B06D7"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stref uspokojonego ruchu na terenie KKBOF</w:t>
            </w:r>
          </w:p>
          <w:p w14:paraId="2C5A1DD8" w14:textId="77777777" w:rsidR="002B06D7"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p>
          <w:p w14:paraId="12732012" w14:textId="0D2700E6"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rPr>
            </w:pPr>
          </w:p>
        </w:tc>
        <w:tc>
          <w:tcPr>
            <w:tcW w:w="1418" w:type="dxa"/>
            <w:vAlign w:val="center"/>
          </w:tcPr>
          <w:p w14:paraId="5A4CE964" w14:textId="6E4853BC" w:rsidR="002B06D7" w:rsidRPr="004C4233" w:rsidRDefault="00D53D66"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0</w:t>
            </w:r>
          </w:p>
        </w:tc>
        <w:tc>
          <w:tcPr>
            <w:tcW w:w="0" w:type="dxa"/>
            <w:vAlign w:val="center"/>
          </w:tcPr>
          <w:p w14:paraId="65A21F1D" w14:textId="29772180"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rPr>
            </w:pPr>
            <w:r w:rsidRPr="004C4233">
              <w:rPr>
                <w:rFonts w:ascii="Trebuchet MS" w:hAnsi="Trebuchet MS" w:cstheme="minorHAnsi"/>
                <w:color w:val="000000"/>
              </w:rPr>
              <w:t>szt.</w:t>
            </w:r>
          </w:p>
        </w:tc>
        <w:tc>
          <w:tcPr>
            <w:tcW w:w="1701" w:type="dxa"/>
            <w:vAlign w:val="center"/>
          </w:tcPr>
          <w:p w14:paraId="439189B7" w14:textId="4776E2D8"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Wzrostowy</w:t>
            </w:r>
          </w:p>
        </w:tc>
      </w:tr>
      <w:tr w:rsidR="002B06D7" w:rsidRPr="0079629C" w14:paraId="3122F71D" w14:textId="77777777" w:rsidTr="004C4233">
        <w:trPr>
          <w:trHeight w:val="680"/>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1F9CCB64" w14:textId="77777777" w:rsidR="002B06D7" w:rsidRPr="004C4233" w:rsidRDefault="002B06D7" w:rsidP="002B06D7">
            <w:pPr>
              <w:jc w:val="left"/>
              <w:rPr>
                <w:rFonts w:cstheme="minorHAnsi"/>
                <w:sz w:val="20"/>
                <w:szCs w:val="20"/>
              </w:rPr>
            </w:pPr>
          </w:p>
        </w:tc>
        <w:tc>
          <w:tcPr>
            <w:tcW w:w="2410" w:type="dxa"/>
            <w:vAlign w:val="center"/>
          </w:tcPr>
          <w:p w14:paraId="5D336D9B" w14:textId="77777777"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autobusów dostosowanych do przewozu osób o ograniczonej mobilności we flotach operatorów łącznie</w:t>
            </w:r>
            <w:r w:rsidRPr="004C4233">
              <w:rPr>
                <w:rFonts w:ascii="Trebuchet MS" w:hAnsi="Trebuchet MS" w:cstheme="minorHAnsi"/>
              </w:rPr>
              <w:t xml:space="preserve"> </w:t>
            </w:r>
            <w:r w:rsidRPr="004C4233">
              <w:rPr>
                <w:rFonts w:ascii="Trebuchet MS" w:hAnsi="Trebuchet MS" w:cstheme="minorHAnsi"/>
                <w:color w:val="000000"/>
              </w:rPr>
              <w:t>wykorzystywanych do świadczenia usług transportu</w:t>
            </w:r>
          </w:p>
        </w:tc>
        <w:tc>
          <w:tcPr>
            <w:tcW w:w="1418" w:type="dxa"/>
            <w:vAlign w:val="center"/>
          </w:tcPr>
          <w:p w14:paraId="1B8FAFF8" w14:textId="2AC37EA1"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101</w:t>
            </w:r>
          </w:p>
        </w:tc>
        <w:tc>
          <w:tcPr>
            <w:tcW w:w="0" w:type="dxa"/>
            <w:vAlign w:val="center"/>
          </w:tcPr>
          <w:p w14:paraId="1900A894" w14:textId="53A27C84"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29237EFD" w14:textId="334A2AB9"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1825" behindDoc="0" locked="0" layoutInCell="1" allowOverlap="1" wp14:anchorId="0C0144FE" wp14:editId="0D15D284">
                  <wp:simplePos x="0" y="0"/>
                  <wp:positionH relativeFrom="column">
                    <wp:posOffset>285750</wp:posOffset>
                  </wp:positionH>
                  <wp:positionV relativeFrom="paragraph">
                    <wp:posOffset>205105</wp:posOffset>
                  </wp:positionV>
                  <wp:extent cx="381000" cy="381000"/>
                  <wp:effectExtent l="0" t="0" r="0" b="0"/>
                  <wp:wrapNone/>
                  <wp:docPr id="1145" name="Grafika 1145"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01CAA8F4" w14:textId="77777777" w:rsidTr="004C423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1DC45262" w14:textId="77777777" w:rsidR="002B06D7" w:rsidRPr="004C4233" w:rsidRDefault="002B06D7" w:rsidP="002B06D7">
            <w:pPr>
              <w:jc w:val="left"/>
              <w:rPr>
                <w:rFonts w:cstheme="minorHAnsi"/>
                <w:sz w:val="20"/>
                <w:szCs w:val="20"/>
              </w:rPr>
            </w:pPr>
            <w:r w:rsidRPr="004C4233">
              <w:rPr>
                <w:rFonts w:cstheme="minorHAnsi"/>
                <w:sz w:val="20"/>
                <w:szCs w:val="20"/>
              </w:rPr>
              <w:t>Cel 3: Rozwijanie i promocja oferty alternatywnych dla samochodu sposobów podróżowania</w:t>
            </w:r>
          </w:p>
        </w:tc>
        <w:tc>
          <w:tcPr>
            <w:tcW w:w="2410" w:type="dxa"/>
            <w:vAlign w:val="center"/>
          </w:tcPr>
          <w:p w14:paraId="0F9930FA"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wspólnych dla obszaru funkcjonalnego działań dot. promocji aktywnych form mobilności</w:t>
            </w:r>
          </w:p>
        </w:tc>
        <w:tc>
          <w:tcPr>
            <w:tcW w:w="1418" w:type="dxa"/>
            <w:vAlign w:val="center"/>
          </w:tcPr>
          <w:p w14:paraId="2C61DF17" w14:textId="3D05DEE3"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0</w:t>
            </w:r>
          </w:p>
        </w:tc>
        <w:tc>
          <w:tcPr>
            <w:tcW w:w="0" w:type="dxa"/>
            <w:vAlign w:val="center"/>
          </w:tcPr>
          <w:p w14:paraId="02F8A337" w14:textId="725E72AA"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0" w:type="dxa"/>
            <w:vAlign w:val="center"/>
          </w:tcPr>
          <w:p w14:paraId="06FD8D1C" w14:textId="66979849"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2849" behindDoc="0" locked="0" layoutInCell="1" allowOverlap="1" wp14:anchorId="0FFF629B" wp14:editId="7C36E4D6">
                  <wp:simplePos x="0" y="0"/>
                  <wp:positionH relativeFrom="column">
                    <wp:posOffset>272415</wp:posOffset>
                  </wp:positionH>
                  <wp:positionV relativeFrom="paragraph">
                    <wp:posOffset>182880</wp:posOffset>
                  </wp:positionV>
                  <wp:extent cx="381000" cy="381000"/>
                  <wp:effectExtent l="0" t="0" r="0" b="0"/>
                  <wp:wrapNone/>
                  <wp:docPr id="1146" name="Grafika 1146"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3C80B70A" w14:textId="77777777" w:rsidTr="004C4233">
        <w:trPr>
          <w:trHeight w:val="68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125F078A" w14:textId="77777777" w:rsidR="002B06D7" w:rsidRPr="004C4233" w:rsidRDefault="002B06D7" w:rsidP="002B06D7">
            <w:pPr>
              <w:jc w:val="left"/>
              <w:rPr>
                <w:rFonts w:cstheme="minorHAnsi"/>
                <w:sz w:val="20"/>
                <w:szCs w:val="20"/>
              </w:rPr>
            </w:pPr>
          </w:p>
        </w:tc>
        <w:tc>
          <w:tcPr>
            <w:tcW w:w="2410" w:type="dxa"/>
            <w:vAlign w:val="center"/>
          </w:tcPr>
          <w:p w14:paraId="62B0FE37" w14:textId="77777777"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długość ciągów rowerowych</w:t>
            </w:r>
          </w:p>
        </w:tc>
        <w:tc>
          <w:tcPr>
            <w:tcW w:w="1418" w:type="dxa"/>
            <w:vAlign w:val="center"/>
          </w:tcPr>
          <w:p w14:paraId="56AC03DF" w14:textId="10E98AA6"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eastAsia="Calibri" w:hAnsi="Trebuchet MS" w:cs="Times New Roman"/>
                <w:color w:val="000000"/>
              </w:rPr>
              <w:t>250,4</w:t>
            </w:r>
          </w:p>
        </w:tc>
        <w:tc>
          <w:tcPr>
            <w:tcW w:w="0" w:type="dxa"/>
            <w:vAlign w:val="center"/>
          </w:tcPr>
          <w:p w14:paraId="3B156FF4" w14:textId="41B84E98"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km</w:t>
            </w:r>
          </w:p>
        </w:tc>
        <w:tc>
          <w:tcPr>
            <w:tcW w:w="0" w:type="dxa"/>
            <w:vAlign w:val="center"/>
          </w:tcPr>
          <w:p w14:paraId="52908231" w14:textId="66EF9D9A"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3873" behindDoc="0" locked="0" layoutInCell="1" allowOverlap="1" wp14:anchorId="5B917467" wp14:editId="55E078B3">
                  <wp:simplePos x="0" y="0"/>
                  <wp:positionH relativeFrom="column">
                    <wp:posOffset>281940</wp:posOffset>
                  </wp:positionH>
                  <wp:positionV relativeFrom="paragraph">
                    <wp:posOffset>102235</wp:posOffset>
                  </wp:positionV>
                  <wp:extent cx="381000" cy="381000"/>
                  <wp:effectExtent l="0" t="0" r="0" b="0"/>
                  <wp:wrapNone/>
                  <wp:docPr id="1147" name="Grafika 1147"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776D991D" w14:textId="77777777" w:rsidTr="004C4233">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002060"/>
            <w:vAlign w:val="center"/>
          </w:tcPr>
          <w:p w14:paraId="581D5A4C" w14:textId="77777777" w:rsidR="002B06D7" w:rsidRPr="004C4233" w:rsidRDefault="002B06D7" w:rsidP="002B06D7">
            <w:pPr>
              <w:jc w:val="left"/>
              <w:rPr>
                <w:rFonts w:cstheme="minorHAnsi"/>
                <w:sz w:val="20"/>
                <w:szCs w:val="20"/>
              </w:rPr>
            </w:pPr>
            <w:r w:rsidRPr="004C4233">
              <w:rPr>
                <w:rFonts w:cstheme="minorHAnsi"/>
                <w:sz w:val="20"/>
                <w:szCs w:val="20"/>
              </w:rPr>
              <w:t>Cel 4: Poprawa integracji i dostępności systemów transportowych wewnątrz Koszalina Kołobrzegu i Białogardu oraz pomiędzy gminami obszaru funkcjonalnego</w:t>
            </w:r>
          </w:p>
        </w:tc>
        <w:tc>
          <w:tcPr>
            <w:tcW w:w="2410" w:type="dxa"/>
            <w:vAlign w:val="center"/>
          </w:tcPr>
          <w:p w14:paraId="791DF1C5"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zawartych porozumień międzygminnych</w:t>
            </w:r>
          </w:p>
        </w:tc>
        <w:tc>
          <w:tcPr>
            <w:tcW w:w="1418" w:type="dxa"/>
            <w:vAlign w:val="center"/>
          </w:tcPr>
          <w:p w14:paraId="207955F5" w14:textId="775D6C98"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5 (w tym 2 funkcjonują tylko w sezonie letnim)</w:t>
            </w:r>
          </w:p>
        </w:tc>
        <w:tc>
          <w:tcPr>
            <w:tcW w:w="0" w:type="dxa"/>
            <w:vAlign w:val="center"/>
          </w:tcPr>
          <w:p w14:paraId="0CD0FC72" w14:textId="201D5602"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74EBC4D2" w14:textId="1EB7BD82"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4897" behindDoc="0" locked="0" layoutInCell="1" allowOverlap="1" wp14:anchorId="17F2C8DB" wp14:editId="12CB660A">
                  <wp:simplePos x="0" y="0"/>
                  <wp:positionH relativeFrom="column">
                    <wp:posOffset>285750</wp:posOffset>
                  </wp:positionH>
                  <wp:positionV relativeFrom="paragraph">
                    <wp:posOffset>175895</wp:posOffset>
                  </wp:positionV>
                  <wp:extent cx="381000" cy="381000"/>
                  <wp:effectExtent l="0" t="0" r="0" b="0"/>
                  <wp:wrapNone/>
                  <wp:docPr id="1148" name="Grafika 114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4B4E13AF" w14:textId="77777777" w:rsidTr="004C4233">
        <w:trPr>
          <w:trHeight w:val="913"/>
        </w:trPr>
        <w:tc>
          <w:tcPr>
            <w:cnfStyle w:val="001000000000" w:firstRow="0" w:lastRow="0" w:firstColumn="1" w:lastColumn="0" w:oddVBand="0" w:evenVBand="0" w:oddHBand="0" w:evenHBand="0" w:firstRowFirstColumn="0" w:firstRowLastColumn="0" w:lastRowFirstColumn="0" w:lastRowLastColumn="0"/>
            <w:tcW w:w="0" w:type="dxa"/>
            <w:vMerge/>
            <w:shd w:val="clear" w:color="auto" w:fill="002060"/>
            <w:vAlign w:val="center"/>
          </w:tcPr>
          <w:p w14:paraId="38B1D968" w14:textId="77777777" w:rsidR="00287020" w:rsidRPr="00287020" w:rsidRDefault="00287020" w:rsidP="00287020">
            <w:pPr>
              <w:jc w:val="left"/>
              <w:rPr>
                <w:rFonts w:cstheme="minorHAnsi"/>
                <w:sz w:val="20"/>
                <w:szCs w:val="20"/>
              </w:rPr>
            </w:pPr>
          </w:p>
        </w:tc>
        <w:tc>
          <w:tcPr>
            <w:tcW w:w="0" w:type="dxa"/>
            <w:vAlign w:val="center"/>
          </w:tcPr>
          <w:p w14:paraId="19EE32CA" w14:textId="67E13218" w:rsidR="00287020" w:rsidRPr="00287020" w:rsidRDefault="00287020" w:rsidP="00287020">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liczba zintegrowanych, wielofunkcyjnych węzłów przesiadkowych</w:t>
            </w:r>
          </w:p>
        </w:tc>
        <w:tc>
          <w:tcPr>
            <w:tcW w:w="0" w:type="dxa"/>
            <w:vAlign w:val="center"/>
          </w:tcPr>
          <w:p w14:paraId="621F3836" w14:textId="454BAE2A" w:rsidR="00287020" w:rsidRPr="00287020" w:rsidRDefault="00287020" w:rsidP="00287020">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7</w:t>
            </w:r>
          </w:p>
        </w:tc>
        <w:tc>
          <w:tcPr>
            <w:tcW w:w="0" w:type="dxa"/>
            <w:vAlign w:val="center"/>
          </w:tcPr>
          <w:p w14:paraId="62BC5EBC" w14:textId="03656D3C" w:rsidR="00287020" w:rsidRPr="00287020" w:rsidRDefault="00287020" w:rsidP="00287020">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szt.</w:t>
            </w:r>
          </w:p>
        </w:tc>
        <w:tc>
          <w:tcPr>
            <w:tcW w:w="0" w:type="dxa"/>
            <w:vAlign w:val="center"/>
          </w:tcPr>
          <w:p w14:paraId="6F8B3A72" w14:textId="651C4074" w:rsidR="00287020" w:rsidRDefault="00287020" w:rsidP="00287020">
            <w:pPr>
              <w:pStyle w:val="Other10"/>
              <w:jc w:val="center"/>
              <w:cnfStyle w:val="000000000000" w:firstRow="0" w:lastRow="0" w:firstColumn="0" w:lastColumn="0" w:oddVBand="0" w:evenVBand="0" w:oddHBand="0" w:evenHBand="0" w:firstRowFirstColumn="0" w:firstRowLastColumn="0" w:lastRowFirstColumn="0" w:lastRowLastColumn="0"/>
              <w:rPr>
                <w:noProof/>
              </w:rPr>
            </w:pPr>
            <w:r>
              <w:rPr>
                <w:noProof/>
              </w:rPr>
              <w:drawing>
                <wp:anchor distT="0" distB="0" distL="114300" distR="114300" simplePos="0" relativeHeight="251735137" behindDoc="0" locked="0" layoutInCell="1" allowOverlap="1" wp14:anchorId="07E1A20C" wp14:editId="76125C28">
                  <wp:simplePos x="0" y="0"/>
                  <wp:positionH relativeFrom="column">
                    <wp:posOffset>297180</wp:posOffset>
                  </wp:positionH>
                  <wp:positionV relativeFrom="paragraph">
                    <wp:posOffset>216535</wp:posOffset>
                  </wp:positionV>
                  <wp:extent cx="381000" cy="381000"/>
                  <wp:effectExtent l="0" t="0" r="0" b="0"/>
                  <wp:wrapNone/>
                  <wp:docPr id="1143" name="Grafika 1143"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1D739A2C" w14:textId="77777777" w:rsidTr="00B36A0A">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3CDE5701" w14:textId="77777777" w:rsidR="002B06D7" w:rsidRPr="004C4233" w:rsidRDefault="002B06D7" w:rsidP="002B06D7">
            <w:pPr>
              <w:jc w:val="left"/>
              <w:rPr>
                <w:rFonts w:cstheme="minorHAnsi"/>
                <w:sz w:val="20"/>
                <w:szCs w:val="20"/>
              </w:rPr>
            </w:pPr>
          </w:p>
        </w:tc>
        <w:tc>
          <w:tcPr>
            <w:tcW w:w="2410" w:type="dxa"/>
            <w:vAlign w:val="center"/>
          </w:tcPr>
          <w:p w14:paraId="38BC8EEA" w14:textId="7C341452"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parkingów Park&amp;Ride Bike&amp;Ride</w:t>
            </w:r>
          </w:p>
        </w:tc>
        <w:tc>
          <w:tcPr>
            <w:tcW w:w="1418" w:type="dxa"/>
            <w:vAlign w:val="center"/>
          </w:tcPr>
          <w:p w14:paraId="6507494D" w14:textId="40E370DC" w:rsidR="002B06D7" w:rsidRPr="004C4233" w:rsidRDefault="002B06D7" w:rsidP="002B06D7">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Park&amp;Ride – 7</w:t>
            </w:r>
          </w:p>
          <w:p w14:paraId="5F7EBDF6" w14:textId="77777777" w:rsidR="002B06D7" w:rsidRPr="004C4233" w:rsidRDefault="002B06D7" w:rsidP="002B06D7">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Bike&amp;Ride – 10</w:t>
            </w:r>
          </w:p>
          <w:p w14:paraId="51EFE70B" w14:textId="7DF3A1BE"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p>
        </w:tc>
        <w:tc>
          <w:tcPr>
            <w:tcW w:w="1276" w:type="dxa"/>
            <w:vAlign w:val="center"/>
          </w:tcPr>
          <w:p w14:paraId="34C380C6" w14:textId="69E35990"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2C3E9714" w14:textId="04CF2BA7"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5921" behindDoc="0" locked="0" layoutInCell="1" allowOverlap="1" wp14:anchorId="29679E18" wp14:editId="5C2789A8">
                  <wp:simplePos x="0" y="0"/>
                  <wp:positionH relativeFrom="column">
                    <wp:posOffset>285750</wp:posOffset>
                  </wp:positionH>
                  <wp:positionV relativeFrom="paragraph">
                    <wp:posOffset>167005</wp:posOffset>
                  </wp:positionV>
                  <wp:extent cx="381000" cy="381000"/>
                  <wp:effectExtent l="0" t="0" r="0" b="0"/>
                  <wp:wrapNone/>
                  <wp:docPr id="1149" name="Grafika 114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6FFE9DE2" w14:textId="77777777" w:rsidTr="004C4233">
        <w:trPr>
          <w:trHeight w:val="2191"/>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0A15825E" w14:textId="77777777" w:rsidR="002B06D7" w:rsidRPr="004C4233" w:rsidRDefault="002B06D7" w:rsidP="002B06D7">
            <w:pPr>
              <w:jc w:val="left"/>
              <w:rPr>
                <w:rFonts w:cstheme="minorHAnsi"/>
                <w:sz w:val="20"/>
                <w:szCs w:val="20"/>
              </w:rPr>
            </w:pPr>
            <w:r w:rsidRPr="004C4233">
              <w:rPr>
                <w:rFonts w:cstheme="minorHAnsi"/>
                <w:sz w:val="20"/>
                <w:szCs w:val="20"/>
              </w:rPr>
              <w:lastRenderedPageBreak/>
              <w:t>Cel 5: Wzmocnienie znaczenia Koszalina, Kołobrzegu i Białogardu jako ośrodków gospodarczych poprzez stworzenie warunków dla efektywnego transportu ładunków</w:t>
            </w:r>
          </w:p>
        </w:tc>
        <w:tc>
          <w:tcPr>
            <w:tcW w:w="2410" w:type="dxa"/>
            <w:vAlign w:val="center"/>
          </w:tcPr>
          <w:p w14:paraId="7636F7A2" w14:textId="7055672F" w:rsidR="002B06D7" w:rsidRPr="004C4233" w:rsidRDefault="00E71FA4"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E71FA4">
              <w:rPr>
                <w:rFonts w:ascii="Trebuchet MS" w:hAnsi="Trebuchet MS" w:cstheme="minorHAnsi"/>
                <w:color w:val="000000"/>
              </w:rPr>
              <w:t>powierzchnia strefy przeznaczonej pod zabudowę przemysłową</w:t>
            </w:r>
          </w:p>
        </w:tc>
        <w:tc>
          <w:tcPr>
            <w:tcW w:w="1418" w:type="dxa"/>
            <w:vAlign w:val="center"/>
          </w:tcPr>
          <w:p w14:paraId="6101B31F" w14:textId="07A05D34"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79629C">
              <w:rPr>
                <w:rFonts w:ascii="Trebuchet MS" w:hAnsi="Trebuchet MS" w:cstheme="minorHAnsi"/>
                <w:color w:val="000000"/>
              </w:rPr>
              <w:t>779,7732</w:t>
            </w:r>
          </w:p>
        </w:tc>
        <w:tc>
          <w:tcPr>
            <w:tcW w:w="0" w:type="dxa"/>
            <w:vAlign w:val="center"/>
          </w:tcPr>
          <w:p w14:paraId="06DDE735" w14:textId="498916F7" w:rsidR="002B06D7"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hektar</w:t>
            </w:r>
          </w:p>
          <w:p w14:paraId="35C6F77D" w14:textId="457B4ED3"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(ha.)</w:t>
            </w:r>
          </w:p>
        </w:tc>
        <w:tc>
          <w:tcPr>
            <w:tcW w:w="0" w:type="dxa"/>
            <w:vAlign w:val="center"/>
          </w:tcPr>
          <w:p w14:paraId="61C88E19" w14:textId="751C7242" w:rsidR="002B06D7"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6945" behindDoc="0" locked="0" layoutInCell="1" allowOverlap="1" wp14:anchorId="55D44EF4" wp14:editId="43E3E68D">
                  <wp:simplePos x="0" y="0"/>
                  <wp:positionH relativeFrom="column">
                    <wp:posOffset>295275</wp:posOffset>
                  </wp:positionH>
                  <wp:positionV relativeFrom="paragraph">
                    <wp:posOffset>196850</wp:posOffset>
                  </wp:positionV>
                  <wp:extent cx="381000" cy="381000"/>
                  <wp:effectExtent l="0" t="0" r="0" b="0"/>
                  <wp:wrapNone/>
                  <wp:docPr id="1150" name="Grafika 115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4D6D22C8" w14:textId="77777777" w:rsidTr="00B36A0A">
        <w:trPr>
          <w:cnfStyle w:val="000000100000" w:firstRow="0" w:lastRow="0" w:firstColumn="0" w:lastColumn="0" w:oddVBand="0" w:evenVBand="0" w:oddHBand="1" w:evenHBand="0" w:firstRowFirstColumn="0" w:firstRowLastColumn="0" w:lastRowFirstColumn="0" w:lastRowLastColumn="0"/>
          <w:trHeight w:val="1382"/>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vAlign w:val="center"/>
          </w:tcPr>
          <w:p w14:paraId="0D48ED07" w14:textId="77777777" w:rsidR="002B06D7" w:rsidRPr="004C4233" w:rsidRDefault="002B06D7" w:rsidP="002B06D7">
            <w:pPr>
              <w:jc w:val="left"/>
              <w:rPr>
                <w:rFonts w:cstheme="minorHAnsi"/>
                <w:sz w:val="20"/>
                <w:szCs w:val="20"/>
              </w:rPr>
            </w:pPr>
            <w:r w:rsidRPr="004C4233">
              <w:rPr>
                <w:rFonts w:cstheme="minorHAnsi"/>
                <w:sz w:val="20"/>
                <w:szCs w:val="20"/>
              </w:rPr>
              <w:t>Cel 6: Zmniejszenie negatywnego wpływu transportu na mieszkańców, zdrowie i środowisko naturalne w trwały i odczuwalny sposób</w:t>
            </w:r>
          </w:p>
        </w:tc>
        <w:tc>
          <w:tcPr>
            <w:tcW w:w="2410" w:type="dxa"/>
            <w:vAlign w:val="center"/>
          </w:tcPr>
          <w:p w14:paraId="32DB0A86"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autobusów zero- i niskoemisyjnych we flotach operatorów łącznie</w:t>
            </w:r>
            <w:r w:rsidRPr="004C4233">
              <w:rPr>
                <w:rFonts w:ascii="Trebuchet MS" w:hAnsi="Trebuchet MS" w:cstheme="minorHAnsi"/>
              </w:rPr>
              <w:t xml:space="preserve"> </w:t>
            </w:r>
            <w:r w:rsidRPr="004C4233">
              <w:rPr>
                <w:rFonts w:ascii="Trebuchet MS" w:hAnsi="Trebuchet MS" w:cstheme="minorHAnsi"/>
                <w:color w:val="000000"/>
              </w:rPr>
              <w:t xml:space="preserve">wykorzystywanych do świadczenia usług transportu </w:t>
            </w:r>
          </w:p>
          <w:p w14:paraId="41B9DD11" w14:textId="24DC4F4D"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(jako pojazd nisko emisyjny przyjmujemy pojazdy spełniające co najmniej normę Euro 6)</w:t>
            </w:r>
          </w:p>
        </w:tc>
        <w:tc>
          <w:tcPr>
            <w:tcW w:w="1418" w:type="dxa"/>
            <w:vAlign w:val="center"/>
          </w:tcPr>
          <w:p w14:paraId="03EA4C4A" w14:textId="3768C00D"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47</w:t>
            </w:r>
          </w:p>
        </w:tc>
        <w:tc>
          <w:tcPr>
            <w:tcW w:w="1276" w:type="dxa"/>
            <w:vAlign w:val="center"/>
          </w:tcPr>
          <w:p w14:paraId="12629F82" w14:textId="1941947D"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305FA20C" w14:textId="0D7807CD"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rPr>
              <w:drawing>
                <wp:anchor distT="0" distB="0" distL="114300" distR="114300" simplePos="0" relativeHeight="251727969" behindDoc="0" locked="0" layoutInCell="1" allowOverlap="1" wp14:anchorId="56343340" wp14:editId="304A86FB">
                  <wp:simplePos x="0" y="0"/>
                  <wp:positionH relativeFrom="column">
                    <wp:posOffset>295275</wp:posOffset>
                  </wp:positionH>
                  <wp:positionV relativeFrom="paragraph">
                    <wp:posOffset>222885</wp:posOffset>
                  </wp:positionV>
                  <wp:extent cx="381000" cy="381000"/>
                  <wp:effectExtent l="0" t="0" r="0" b="0"/>
                  <wp:wrapNone/>
                  <wp:docPr id="1151" name="Grafika 115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bl>
    <w:p w14:paraId="1D924BA6" w14:textId="682CCF3C" w:rsidR="00675AAB" w:rsidRPr="00901F8F" w:rsidRDefault="00675AAB" w:rsidP="00675AAB">
      <w:pPr>
        <w:pStyle w:val="rdo0"/>
        <w:rPr>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3DC76753" w14:textId="30EA9330" w:rsidR="00675AAB" w:rsidRDefault="002B06D7" w:rsidP="00675AAB">
      <w:pPr>
        <w:pStyle w:val="Nagwek2"/>
      </w:pPr>
      <w:r>
        <w:br w:type="column"/>
      </w:r>
      <w:bookmarkStart w:id="252" w:name="_Toc117454542"/>
      <w:r w:rsidR="00675AAB">
        <w:lastRenderedPageBreak/>
        <w:t>Metodologia pomiaru wskaźników</w:t>
      </w:r>
      <w:bookmarkEnd w:id="252"/>
    </w:p>
    <w:p w14:paraId="25D3A5DC" w14:textId="77777777" w:rsidR="00675AAB" w:rsidRDefault="00675AAB" w:rsidP="00675AAB">
      <w:r>
        <w:t xml:space="preserve">Monitoring realizacji planu powinien odbywać się nie rzadziej niż co cztery lata. Gromadzenie danych będzie realizowane przez poszczególne jednostki samorządu terytorialnego KKBOF </w:t>
      </w:r>
      <w:r w:rsidRPr="00DD44CF">
        <w:t>w</w:t>
      </w:r>
      <w:r>
        <w:t> </w:t>
      </w:r>
      <w:r w:rsidRPr="00DD44CF">
        <w:t>zakresie</w:t>
      </w:r>
      <w:r>
        <w:t xml:space="preserve"> obejmującym własny obszar administracyjny. Zebrane dane mogą zostać opublikowane w ogólnodostępnych raportach z postępu realizacji Planu przez Miasto Koszalin. </w:t>
      </w:r>
    </w:p>
    <w:p w14:paraId="438EA012" w14:textId="1C6A668D" w:rsidR="00675AAB" w:rsidRDefault="00675AAB" w:rsidP="00675AAB">
      <w:r>
        <w:t xml:space="preserve">Poniżej </w:t>
      </w:r>
      <w:r w:rsidR="008129CC">
        <w:t xml:space="preserve">w tabeli </w:t>
      </w:r>
      <w:r>
        <w:t>przedstawiono metodologię pomiaru wskaźników rezultatu i wskaźników produktu.</w:t>
      </w:r>
    </w:p>
    <w:p w14:paraId="1EC1A6C4" w14:textId="6C5306B1" w:rsidR="008129CC" w:rsidRDefault="008129CC" w:rsidP="004C4233">
      <w:pPr>
        <w:pStyle w:val="Legenda"/>
        <w:keepNext/>
      </w:pPr>
      <w:bookmarkStart w:id="253" w:name="_Toc117454311"/>
      <w:r>
        <w:t xml:space="preserve">Tabela </w:t>
      </w:r>
      <w:fldSimple w:instr=" SEQ Tabela \* ARABIC ">
        <w:r w:rsidR="00F5620D">
          <w:rPr>
            <w:noProof/>
          </w:rPr>
          <w:t>20</w:t>
        </w:r>
      </w:fldSimple>
      <w:r>
        <w:t>. Metodologia</w:t>
      </w:r>
      <w:r w:rsidRPr="003F6EBD">
        <w:t xml:space="preserve"> pomiaru wskaźników rezultatu i wskaźników produktu</w:t>
      </w:r>
      <w:bookmarkEnd w:id="253"/>
    </w:p>
    <w:tbl>
      <w:tblPr>
        <w:tblStyle w:val="Tabelasiatki5ciemnaakcent1"/>
        <w:tblW w:w="0" w:type="auto"/>
        <w:tblLook w:val="04A0" w:firstRow="1" w:lastRow="0" w:firstColumn="1" w:lastColumn="0" w:noHBand="0" w:noVBand="1"/>
      </w:tblPr>
      <w:tblGrid>
        <w:gridCol w:w="532"/>
        <w:gridCol w:w="2253"/>
        <w:gridCol w:w="4039"/>
        <w:gridCol w:w="2236"/>
      </w:tblGrid>
      <w:tr w:rsidR="008129CC" w14:paraId="2A08B2FC" w14:textId="77777777" w:rsidTr="004C42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shd w:val="clear" w:color="auto" w:fill="548DD4" w:themeFill="text2" w:themeFillTint="99"/>
          </w:tcPr>
          <w:p w14:paraId="474FF0D4" w14:textId="77777777" w:rsidR="008129CC" w:rsidRDefault="008129CC" w:rsidP="00A022C1">
            <w:r>
              <w:t>Lp.</w:t>
            </w:r>
          </w:p>
        </w:tc>
        <w:tc>
          <w:tcPr>
            <w:tcW w:w="2253" w:type="dxa"/>
            <w:shd w:val="clear" w:color="auto" w:fill="548DD4" w:themeFill="text2" w:themeFillTint="99"/>
          </w:tcPr>
          <w:p w14:paraId="60D6DC91" w14:textId="77777777"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Nazwa wskaźnika</w:t>
            </w:r>
          </w:p>
        </w:tc>
        <w:tc>
          <w:tcPr>
            <w:tcW w:w="4039" w:type="dxa"/>
            <w:shd w:val="clear" w:color="auto" w:fill="548DD4" w:themeFill="text2" w:themeFillTint="99"/>
          </w:tcPr>
          <w:p w14:paraId="2DD88191" w14:textId="72468C82"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Metodologia pomiaru</w:t>
            </w:r>
          </w:p>
        </w:tc>
        <w:tc>
          <w:tcPr>
            <w:tcW w:w="2236" w:type="dxa"/>
            <w:shd w:val="clear" w:color="auto" w:fill="548DD4" w:themeFill="text2" w:themeFillTint="99"/>
          </w:tcPr>
          <w:p w14:paraId="65EF57D0" w14:textId="77777777"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Źródło danych</w:t>
            </w:r>
          </w:p>
        </w:tc>
      </w:tr>
      <w:tr w:rsidR="008129CC" w14:paraId="207B87E6"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shd w:val="clear" w:color="auto" w:fill="002060"/>
          </w:tcPr>
          <w:p w14:paraId="2AC74105" w14:textId="77777777" w:rsidR="008129CC" w:rsidRPr="00A12392" w:rsidRDefault="008129CC" w:rsidP="00A022C1">
            <w:pPr>
              <w:jc w:val="center"/>
              <w:rPr>
                <w:b w:val="0"/>
                <w:bCs w:val="0"/>
              </w:rPr>
            </w:pPr>
          </w:p>
        </w:tc>
        <w:tc>
          <w:tcPr>
            <w:tcW w:w="8528" w:type="dxa"/>
            <w:gridSpan w:val="3"/>
            <w:shd w:val="clear" w:color="auto" w:fill="002060"/>
          </w:tcPr>
          <w:p w14:paraId="39161DA1" w14:textId="77777777" w:rsidR="008129CC" w:rsidRPr="00A12392" w:rsidRDefault="008129CC" w:rsidP="00A022C1">
            <w:pPr>
              <w:jc w:val="center"/>
              <w:cnfStyle w:val="000000100000" w:firstRow="0" w:lastRow="0" w:firstColumn="0" w:lastColumn="0" w:oddVBand="0" w:evenVBand="0" w:oddHBand="1" w:evenHBand="0" w:firstRowFirstColumn="0" w:firstRowLastColumn="0" w:lastRowFirstColumn="0" w:lastRowLastColumn="0"/>
              <w:rPr>
                <w:b/>
                <w:bCs/>
              </w:rPr>
            </w:pPr>
            <w:r w:rsidRPr="00A12392">
              <w:rPr>
                <w:b/>
                <w:bCs/>
              </w:rPr>
              <w:t>Wskaźniki rezultatu</w:t>
            </w:r>
          </w:p>
        </w:tc>
      </w:tr>
      <w:tr w:rsidR="008129CC" w14:paraId="3ECB257E"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3E19574D" w14:textId="77777777" w:rsidR="008129CC" w:rsidRDefault="008129CC" w:rsidP="00A022C1">
            <w:r>
              <w:t>1</w:t>
            </w:r>
          </w:p>
        </w:tc>
        <w:tc>
          <w:tcPr>
            <w:tcW w:w="2253" w:type="dxa"/>
          </w:tcPr>
          <w:p w14:paraId="6D36E928" w14:textId="77777777" w:rsidR="008129CC" w:rsidRPr="002E11FA"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2E11FA">
              <w:rPr>
                <w:b/>
                <w:bCs/>
              </w:rPr>
              <w:t>Mieszkańcy z bardzo dobrym lub dobrym dostępem do publicznego transportu zbiorowego</w:t>
            </w:r>
          </w:p>
          <w:p w14:paraId="6E9B889B"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5FD4A3DC"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Procentowy udział sumy (1) liczby mieszkańców KKBOF, którzy w odległości 417 m w linii prostej (dla autobusów i analogicznych środków transportu publicznego) lub 833 m w linii prostej (dla kolei) od miejsca zamieszkania mają dostęp do przystanków zapewniających bardzo dobry dostęp do transportu zbiorowego i (2) połowy mieszkańców, którzy w odległości jak w pkt. (1) mają dostęp do przystanków zapewniających dobry dostęp do transportu zbiorowego, w liczbie wszystkich mieszkańców obszaru SUMP.</w:t>
            </w:r>
          </w:p>
          <w:p w14:paraId="7B9F0B01"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Dla Koszalina dostęp bardzo dobry to powyżej średnio 10 połączeń na godzinę od 6:00 do 20:00 (w sumie w grupie przystanków w zasięgu), dostęp dobry to powyżej średnio 4 połączenia na godzinę. Dla Gmin KKBOF dostęp bardzo dobry to powyżej średnio 4 połączenia na godzinę od 6:00 do 20:00, dostęp dobry to obsługiwane przez transport publiczny przystanki zapewniające mniej niż średnio 4 połączenia na godzinę.</w:t>
            </w:r>
          </w:p>
          <w:p w14:paraId="1F762EA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13E7CDB4"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Pomiary własne JST</w:t>
            </w:r>
          </w:p>
        </w:tc>
      </w:tr>
      <w:tr w:rsidR="008129CC" w14:paraId="36FE49DF"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126A27F8" w14:textId="77777777" w:rsidR="008129CC" w:rsidRDefault="008129CC" w:rsidP="00A022C1">
            <w:r>
              <w:t>2</w:t>
            </w:r>
          </w:p>
        </w:tc>
        <w:tc>
          <w:tcPr>
            <w:tcW w:w="2253" w:type="dxa"/>
          </w:tcPr>
          <w:p w14:paraId="0D8C1CBB" w14:textId="149F85CB" w:rsidR="008129CC"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E11FA">
              <w:rPr>
                <w:b/>
                <w:bCs/>
              </w:rPr>
              <w:t>Liczba ofiar śmiertelnych w</w:t>
            </w:r>
            <w:r>
              <w:rPr>
                <w:b/>
                <w:bCs/>
              </w:rPr>
              <w:t> </w:t>
            </w:r>
            <w:r w:rsidRPr="002E11FA">
              <w:rPr>
                <w:b/>
                <w:bCs/>
              </w:rPr>
              <w:t>wypadkach komunikacyjnych w</w:t>
            </w:r>
            <w:r>
              <w:rPr>
                <w:b/>
                <w:bCs/>
              </w:rPr>
              <w:t> </w:t>
            </w:r>
            <w:r w:rsidRPr="002E11FA">
              <w:rPr>
                <w:b/>
                <w:bCs/>
              </w:rPr>
              <w:t>KKBOF</w:t>
            </w:r>
          </w:p>
          <w:p w14:paraId="5336D7EC"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7A065618"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E11FA">
              <w:t>Liczba ofiar śmiertelnych w wypadkach komunikacyjnych</w:t>
            </w:r>
            <w:r>
              <w:t xml:space="preserve"> w skali roku / 100 tyś. mieszkańców.</w:t>
            </w:r>
          </w:p>
          <w:p w14:paraId="6021BCF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095C5A3B" w14:textId="77777777" w:rsidR="008129CC" w:rsidRPr="00A12392" w:rsidRDefault="008129CC" w:rsidP="00A022C1">
            <w:pPr>
              <w:cnfStyle w:val="000000100000" w:firstRow="0" w:lastRow="0" w:firstColumn="0" w:lastColumn="0" w:oddVBand="0" w:evenVBand="0" w:oddHBand="1" w:evenHBand="0" w:firstRowFirstColumn="0" w:firstRowLastColumn="0" w:lastRowFirstColumn="0" w:lastRowLastColumn="0"/>
            </w:pPr>
            <w:r>
              <w:t>Policja</w:t>
            </w:r>
          </w:p>
        </w:tc>
      </w:tr>
      <w:tr w:rsidR="008129CC" w14:paraId="50AEEF5D"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5464D1F1" w14:textId="77777777" w:rsidR="008129CC" w:rsidRDefault="008129CC" w:rsidP="00A022C1">
            <w:r>
              <w:t>3</w:t>
            </w:r>
          </w:p>
        </w:tc>
        <w:tc>
          <w:tcPr>
            <w:tcW w:w="2253" w:type="dxa"/>
          </w:tcPr>
          <w:p w14:paraId="3AD6F3E7"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2E11FA">
              <w:rPr>
                <w:b/>
                <w:bCs/>
              </w:rPr>
              <w:t>Cykl emisji CO</w:t>
            </w:r>
            <w:r>
              <w:rPr>
                <w:b/>
                <w:bCs/>
                <w:vertAlign w:val="subscript"/>
              </w:rPr>
              <w:t>2</w:t>
            </w:r>
            <w:r w:rsidRPr="002E11FA">
              <w:rPr>
                <w:b/>
                <w:bCs/>
              </w:rPr>
              <w:t xml:space="preserve"> </w:t>
            </w:r>
          </w:p>
          <w:p w14:paraId="6357A73A"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34B752C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2E11FA">
              <w:t>Emisje gazów cieplarnianych (CO</w:t>
            </w:r>
            <w:r>
              <w:rPr>
                <w:vertAlign w:val="subscript"/>
              </w:rPr>
              <w:t>2</w:t>
            </w:r>
            <w:r w:rsidRPr="002E11FA">
              <w:t xml:space="preserve"> w tonach (ekw.) w skali roku na 100 tys. mieszkańców.</w:t>
            </w:r>
          </w:p>
          <w:p w14:paraId="77EEAB86" w14:textId="77777777" w:rsidR="008129CC" w:rsidRPr="00A12392" w:rsidRDefault="008129CC" w:rsidP="00A022C1">
            <w:pPr>
              <w:jc w:val="center"/>
              <w:cnfStyle w:val="000000000000" w:firstRow="0" w:lastRow="0" w:firstColumn="0" w:lastColumn="0" w:oddVBand="0" w:evenVBand="0" w:oddHBand="0" w:evenHBand="0" w:firstRowFirstColumn="0" w:firstRowLastColumn="0" w:lastRowFirstColumn="0" w:lastRowLastColumn="0"/>
            </w:pPr>
          </w:p>
        </w:tc>
        <w:tc>
          <w:tcPr>
            <w:tcW w:w="2236" w:type="dxa"/>
          </w:tcPr>
          <w:p w14:paraId="1A3725B9"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lastRenderedPageBreak/>
              <w:t>Wyniki pomiarów JST KKBOF lub wyniki publikowane przez RDOŚ</w:t>
            </w:r>
          </w:p>
        </w:tc>
      </w:tr>
      <w:tr w:rsidR="008129CC" w14:paraId="611D69DD"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6221B5B9" w14:textId="77777777" w:rsidR="008129CC" w:rsidRDefault="008129CC" w:rsidP="00A022C1">
            <w:r>
              <w:t>4</w:t>
            </w:r>
          </w:p>
        </w:tc>
        <w:tc>
          <w:tcPr>
            <w:tcW w:w="2253" w:type="dxa"/>
          </w:tcPr>
          <w:p w14:paraId="42456C79" w14:textId="77777777" w:rsidR="008129CC" w:rsidRPr="002E11FA"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E11FA">
              <w:rPr>
                <w:b/>
                <w:bCs/>
              </w:rPr>
              <w:t>Emisje zanieczyszczeń powietrza ze wszystkich rodzajów transportu pasażerskiego i</w:t>
            </w:r>
            <w:r>
              <w:rPr>
                <w:b/>
                <w:bCs/>
              </w:rPr>
              <w:t> </w:t>
            </w:r>
            <w:r w:rsidRPr="002E11FA">
              <w:rPr>
                <w:b/>
                <w:bCs/>
              </w:rPr>
              <w:t>towarowego (spalinowe i nie spalinowe dla PM 2,5) Koszalinie</w:t>
            </w:r>
          </w:p>
          <w:p w14:paraId="7C5F37DE"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6BEF3EA6"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E11FA">
              <w:t>Wskaźnik emisji (kg PM 2,5 ekw. w skali roku na 100 tys. mieszkańców.</w:t>
            </w:r>
          </w:p>
          <w:p w14:paraId="54436203"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p w14:paraId="3813E2B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DEE115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Wyniki pomiarów JST KKBOF lub wyniki publikowane przez RDOŚ</w:t>
            </w:r>
          </w:p>
        </w:tc>
      </w:tr>
      <w:tr w:rsidR="008129CC" w14:paraId="610B4E78" w14:textId="77777777" w:rsidTr="004C4233">
        <w:tc>
          <w:tcPr>
            <w:cnfStyle w:val="001000000000" w:firstRow="0" w:lastRow="0" w:firstColumn="1" w:lastColumn="0" w:oddVBand="0" w:evenVBand="0" w:oddHBand="0" w:evenHBand="0" w:firstRowFirstColumn="0" w:firstRowLastColumn="0" w:lastRowFirstColumn="0" w:lastRowLastColumn="0"/>
            <w:tcW w:w="532" w:type="dxa"/>
            <w:shd w:val="clear" w:color="auto" w:fill="002060"/>
          </w:tcPr>
          <w:p w14:paraId="407322F8" w14:textId="77777777" w:rsidR="008129CC" w:rsidRDefault="008129CC" w:rsidP="004C4233">
            <w:pPr>
              <w:jc w:val="center"/>
            </w:pPr>
          </w:p>
        </w:tc>
        <w:tc>
          <w:tcPr>
            <w:tcW w:w="8528" w:type="dxa"/>
            <w:gridSpan w:val="3"/>
            <w:shd w:val="clear" w:color="auto" w:fill="002060"/>
          </w:tcPr>
          <w:p w14:paraId="1C115C36" w14:textId="77777777" w:rsidR="008129CC" w:rsidRPr="00A12392" w:rsidRDefault="008129CC" w:rsidP="001470D8">
            <w:pPr>
              <w:jc w:val="center"/>
              <w:cnfStyle w:val="000000000000" w:firstRow="0" w:lastRow="0" w:firstColumn="0" w:lastColumn="0" w:oddVBand="0" w:evenVBand="0" w:oddHBand="0" w:evenHBand="0" w:firstRowFirstColumn="0" w:firstRowLastColumn="0" w:lastRowFirstColumn="0" w:lastRowLastColumn="0"/>
              <w:rPr>
                <w:b/>
                <w:bCs/>
              </w:rPr>
            </w:pPr>
            <w:r w:rsidRPr="00A12392">
              <w:rPr>
                <w:b/>
                <w:bCs/>
              </w:rPr>
              <w:t>Wskaźniki produktu</w:t>
            </w:r>
          </w:p>
        </w:tc>
      </w:tr>
      <w:tr w:rsidR="008129CC" w14:paraId="2D24BB71"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09CE3D0B" w14:textId="77777777" w:rsidR="008129CC" w:rsidRDefault="008129CC" w:rsidP="00A022C1">
            <w:r>
              <w:t>1</w:t>
            </w:r>
          </w:p>
        </w:tc>
        <w:tc>
          <w:tcPr>
            <w:tcW w:w="2253" w:type="dxa"/>
          </w:tcPr>
          <w:p w14:paraId="4808949B"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A022C1">
              <w:rPr>
                <w:rFonts w:cstheme="minorHAnsi"/>
                <w:b/>
                <w:bCs/>
                <w:color w:val="000000"/>
              </w:rPr>
              <w:t>Udział powierzchni objętej obowiązującymi miejscowymi planami zagospodarowania przestrzennego w powierzchni ogółem</w:t>
            </w:r>
          </w:p>
          <w:p w14:paraId="0C39CE56"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r>
              <w:t>Źródło danych: JST KKBOF</w:t>
            </w:r>
          </w:p>
          <w:p w14:paraId="20AD6C6C"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3825210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Ud</w:t>
            </w:r>
            <w:r w:rsidRPr="002B06D7">
              <w:rPr>
                <w:rFonts w:cstheme="minorHAnsi"/>
                <w:color w:val="000000"/>
              </w:rPr>
              <w:t>ział powierzchni objętej obowiązującymi miejscowymi planami zagospodarowania przestrzennego w</w:t>
            </w:r>
            <w:r>
              <w:rPr>
                <w:rFonts w:cstheme="minorHAnsi"/>
                <w:color w:val="000000"/>
              </w:rPr>
              <w:t> </w:t>
            </w:r>
            <w:r w:rsidRPr="002B06D7">
              <w:rPr>
                <w:rFonts w:cstheme="minorHAnsi"/>
                <w:color w:val="000000"/>
              </w:rPr>
              <w:t>powierzchni ogółem</w:t>
            </w:r>
          </w:p>
          <w:p w14:paraId="037119C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24F6DA63"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tc>
      </w:tr>
      <w:tr w:rsidR="008129CC" w14:paraId="3F389FC0"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7537AFB8" w14:textId="77777777" w:rsidR="008129CC" w:rsidRDefault="008129CC" w:rsidP="00A022C1">
            <w:r>
              <w:t>2</w:t>
            </w:r>
          </w:p>
        </w:tc>
        <w:tc>
          <w:tcPr>
            <w:tcW w:w="2253" w:type="dxa"/>
          </w:tcPr>
          <w:p w14:paraId="745D2598" w14:textId="77777777" w:rsidR="008129CC" w:rsidRPr="004B2924"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4B2924">
              <w:rPr>
                <w:b/>
                <w:bCs/>
              </w:rPr>
              <w:t>Liczba przejść bezpiecznych dla pieszych na terenie KKBOF</w:t>
            </w:r>
          </w:p>
          <w:p w14:paraId="34782CE2"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015EACE7" w14:textId="77777777" w:rsidR="008129CC" w:rsidRPr="00A022C1" w:rsidRDefault="008129CC" w:rsidP="00A022C1">
            <w:pPr>
              <w:cnfStyle w:val="000000000000" w:firstRow="0" w:lastRow="0" w:firstColumn="0" w:lastColumn="0" w:oddVBand="0" w:evenVBand="0" w:oddHBand="0" w:evenHBand="0" w:firstRowFirstColumn="0" w:firstRowLastColumn="0" w:lastRowFirstColumn="0" w:lastRowLastColumn="0"/>
            </w:pPr>
            <w:r w:rsidRPr="00A022C1">
              <w:t>Liczba nowopowstałych i zmodernizowanych bezpiecznych przejść z azylami lub z sygnalizacją świetlną lub dodatkowym oświetleniem lub wyniesionym przejściem dla pieszych na wszystkich drogach publicznych w każdej JST KKBOF, prezentowana łącznie dla KKBOF.</w:t>
            </w:r>
          </w:p>
          <w:p w14:paraId="281BC262" w14:textId="77777777" w:rsidR="008129CC" w:rsidRDefault="008129CC" w:rsidP="00A022C1">
            <w:pPr>
              <w:spacing w:after="0"/>
              <w:cnfStyle w:val="000000000000" w:firstRow="0" w:lastRow="0" w:firstColumn="0" w:lastColumn="0" w:oddVBand="0" w:evenVBand="0" w:oddHBand="0" w:evenHBand="0" w:firstRowFirstColumn="0" w:firstRowLastColumn="0" w:lastRowFirstColumn="0" w:lastRowLastColumn="0"/>
            </w:pPr>
          </w:p>
        </w:tc>
        <w:tc>
          <w:tcPr>
            <w:tcW w:w="2236" w:type="dxa"/>
          </w:tcPr>
          <w:p w14:paraId="4BFCE060"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A022C1">
              <w:t>JST KKBOF</w:t>
            </w:r>
          </w:p>
        </w:tc>
      </w:tr>
      <w:tr w:rsidR="008129CC" w14:paraId="570F82D8"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7A5554E0" w14:textId="3EBD1013" w:rsidR="008129CC" w:rsidRDefault="008129CC" w:rsidP="00A022C1">
            <w:r>
              <w:t>3</w:t>
            </w:r>
          </w:p>
        </w:tc>
        <w:tc>
          <w:tcPr>
            <w:tcW w:w="2253" w:type="dxa"/>
          </w:tcPr>
          <w:p w14:paraId="36A60432" w14:textId="77777777" w:rsidR="008129CC" w:rsidRPr="001D5EB9" w:rsidRDefault="008129CC" w:rsidP="004C4233">
            <w:pPr>
              <w:spacing w:after="0"/>
              <w:jc w:val="left"/>
              <w:cnfStyle w:val="000000100000" w:firstRow="0" w:lastRow="0" w:firstColumn="0" w:lastColumn="0" w:oddVBand="0" w:evenVBand="0" w:oddHBand="1" w:evenHBand="0" w:firstRowFirstColumn="0" w:firstRowLastColumn="0" w:lastRowFirstColumn="0" w:lastRowLastColumn="0"/>
              <w:rPr>
                <w:b/>
                <w:bCs/>
              </w:rPr>
            </w:pPr>
            <w:r>
              <w:rPr>
                <w:b/>
                <w:bCs/>
              </w:rPr>
              <w:t>L</w:t>
            </w:r>
            <w:r w:rsidRPr="001D5EB9">
              <w:rPr>
                <w:b/>
                <w:bCs/>
              </w:rPr>
              <w:t>iczba stref uspokojonego ruchu na terenie KKBOF</w:t>
            </w:r>
          </w:p>
          <w:p w14:paraId="19FBBE85" w14:textId="77777777" w:rsidR="008129CC" w:rsidRPr="001D5EB9" w:rsidRDefault="008129CC" w:rsidP="004C4233">
            <w:pPr>
              <w:spacing w:after="0"/>
              <w:jc w:val="left"/>
              <w:cnfStyle w:val="000000100000" w:firstRow="0" w:lastRow="0" w:firstColumn="0" w:lastColumn="0" w:oddVBand="0" w:evenVBand="0" w:oddHBand="1" w:evenHBand="0" w:firstRowFirstColumn="0" w:firstRowLastColumn="0" w:lastRowFirstColumn="0" w:lastRowLastColumn="0"/>
              <w:rPr>
                <w:b/>
                <w:bCs/>
              </w:rPr>
            </w:pPr>
          </w:p>
          <w:p w14:paraId="69C8AB50" w14:textId="77777777" w:rsidR="008129CC" w:rsidRPr="00C20D94"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p>
        </w:tc>
        <w:tc>
          <w:tcPr>
            <w:tcW w:w="4039" w:type="dxa"/>
          </w:tcPr>
          <w:p w14:paraId="52610257" w14:textId="77777777" w:rsidR="008129CC" w:rsidRPr="00A022C1" w:rsidRDefault="008129CC" w:rsidP="00A022C1">
            <w:pPr>
              <w:cnfStyle w:val="000000100000" w:firstRow="0" w:lastRow="0" w:firstColumn="0" w:lastColumn="0" w:oddVBand="0" w:evenVBand="0" w:oddHBand="1" w:evenHBand="0" w:firstRowFirstColumn="0" w:firstRowLastColumn="0" w:lastRowFirstColumn="0" w:lastRowLastColumn="0"/>
            </w:pPr>
            <w:r w:rsidRPr="00A022C1">
              <w:t>Liczba wszystkich istniejących stref uspokojonego ruchu (np. strefa TEMPO-30, strefa zamieszkania, woonerfy) w każdej JST KKBOF prezentowana łącznie dla KKBOF. Poszerzenie/rozszerzenie istniejącej strefy ruchu uspokojonego nie stanowi czynnika tworzącego nową strefę – nie wlicza się ona wówczas ponownie do liczby kolejnych nowych stref.</w:t>
            </w:r>
          </w:p>
          <w:p w14:paraId="6EA39B1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582D41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A022C1">
              <w:t>JST KKBOF</w:t>
            </w:r>
          </w:p>
        </w:tc>
      </w:tr>
      <w:tr w:rsidR="008129CC" w14:paraId="2AE5A551"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091B886A" w14:textId="21A6C28E" w:rsidR="008129CC" w:rsidRDefault="008129CC" w:rsidP="00A022C1">
            <w:r>
              <w:t>4</w:t>
            </w:r>
          </w:p>
        </w:tc>
        <w:tc>
          <w:tcPr>
            <w:tcW w:w="2253" w:type="dxa"/>
          </w:tcPr>
          <w:p w14:paraId="004D0C39" w14:textId="77777777" w:rsidR="008129CC" w:rsidRPr="00C20D94"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C20D94">
              <w:rPr>
                <w:b/>
                <w:bCs/>
              </w:rPr>
              <w:t xml:space="preserve">Liczba autobusów dostosowanych do przewozu osób o </w:t>
            </w:r>
            <w:r w:rsidRPr="00C20D94">
              <w:rPr>
                <w:b/>
                <w:bCs/>
              </w:rPr>
              <w:lastRenderedPageBreak/>
              <w:t>ograniczonej mobilności we flotach operatorów łącznie wykorzystywanych do świadczenia usług transportu</w:t>
            </w:r>
          </w:p>
          <w:p w14:paraId="26DAA5A6"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2D119AF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lastRenderedPageBreak/>
              <w:t xml:space="preserve">Liczba autobusów z niską podłogą lub wyposażonych w urządzenia umożliwiające przewóz osób o </w:t>
            </w:r>
            <w:r>
              <w:lastRenderedPageBreak/>
              <w:t>ograniczonej mobilności wykorzystywanych do świadczenia usług transportu zbiorowego.</w:t>
            </w:r>
          </w:p>
          <w:p w14:paraId="1772A670"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p w14:paraId="2467CCB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p w14:paraId="3D253A88" w14:textId="77777777" w:rsidR="008129CC" w:rsidRPr="00A12392" w:rsidRDefault="008129CC" w:rsidP="00A022C1">
            <w:pPr>
              <w:ind w:firstLine="708"/>
              <w:cnfStyle w:val="000000000000" w:firstRow="0" w:lastRow="0" w:firstColumn="0" w:lastColumn="0" w:oddVBand="0" w:evenVBand="0" w:oddHBand="0" w:evenHBand="0" w:firstRowFirstColumn="0" w:firstRowLastColumn="0" w:lastRowFirstColumn="0" w:lastRowLastColumn="0"/>
            </w:pPr>
          </w:p>
        </w:tc>
        <w:tc>
          <w:tcPr>
            <w:tcW w:w="2236" w:type="dxa"/>
          </w:tcPr>
          <w:p w14:paraId="58435A22" w14:textId="60C88D6C" w:rsidR="008129CC" w:rsidRDefault="008129CC" w:rsidP="00A022C1">
            <w:pPr>
              <w:cnfStyle w:val="000000000000" w:firstRow="0" w:lastRow="0" w:firstColumn="0" w:lastColumn="0" w:oddVBand="0" w:evenVBand="0" w:oddHBand="0" w:evenHBand="0" w:firstRowFirstColumn="0" w:firstRowLastColumn="0" w:lastRowFirstColumn="0" w:lastRowLastColumn="0"/>
            </w:pPr>
            <w:r>
              <w:lastRenderedPageBreak/>
              <w:t xml:space="preserve">Źródło danych: </w:t>
            </w:r>
            <w:r w:rsidRPr="00C20D94">
              <w:t>Operator</w:t>
            </w:r>
            <w:r>
              <w:t>zy</w:t>
            </w:r>
            <w:r w:rsidRPr="00C20D94">
              <w:t xml:space="preserve"> obsługujący linie </w:t>
            </w:r>
            <w:r w:rsidRPr="00C20D94">
              <w:lastRenderedPageBreak/>
              <w:t>komunikacyjne o</w:t>
            </w:r>
            <w:r>
              <w:t> </w:t>
            </w:r>
            <w:r w:rsidRPr="00C20D94">
              <w:t xml:space="preserve">charakterze użyteczności publicznej, organizowane przez Organizatorów publicznego transportu zbiorowego w </w:t>
            </w:r>
            <w:r>
              <w:t>KKBOF.</w:t>
            </w:r>
          </w:p>
        </w:tc>
      </w:tr>
      <w:tr w:rsidR="008129CC" w14:paraId="1729367B"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4703DB88" w14:textId="533015C6" w:rsidR="008129CC" w:rsidRDefault="008129CC" w:rsidP="00A022C1">
            <w:r>
              <w:lastRenderedPageBreak/>
              <w:t>5</w:t>
            </w:r>
          </w:p>
        </w:tc>
        <w:tc>
          <w:tcPr>
            <w:tcW w:w="2253" w:type="dxa"/>
          </w:tcPr>
          <w:p w14:paraId="7A09D8B4" w14:textId="77777777" w:rsidR="008129CC" w:rsidRPr="001011ED"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1011ED">
              <w:rPr>
                <w:b/>
                <w:bCs/>
              </w:rPr>
              <w:t>Liczba wspólnych dla obszaru funkcjonalnego działań dot. promocji aktywnych form mobilności</w:t>
            </w:r>
          </w:p>
          <w:p w14:paraId="66CB6B99"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24EBB050"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 xml:space="preserve">Liczba wspólnych dla gmin KKBOF działań dot. promocji aktywnych form mobilności (szkolenia, programy edukacyjne, spotkania) prezentowana jako łączna liczba takich działań. </w:t>
            </w:r>
          </w:p>
          <w:p w14:paraId="00D7BDD7"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F9A8D3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tc>
      </w:tr>
      <w:tr w:rsidR="008129CC" w14:paraId="78A4DE01"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231BB91E" w14:textId="52B5CA7A" w:rsidR="008129CC" w:rsidRDefault="008129CC" w:rsidP="00A022C1">
            <w:r>
              <w:t>6</w:t>
            </w:r>
          </w:p>
        </w:tc>
        <w:tc>
          <w:tcPr>
            <w:tcW w:w="2253" w:type="dxa"/>
          </w:tcPr>
          <w:p w14:paraId="799982B8" w14:textId="77777777" w:rsidR="008129CC" w:rsidRPr="001011ED"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1011ED">
              <w:rPr>
                <w:b/>
                <w:bCs/>
              </w:rPr>
              <w:t>Długość ciągów rowerowych</w:t>
            </w:r>
          </w:p>
          <w:p w14:paraId="1138D059"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B9D916A"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1011ED">
              <w:t>Długość wszystkich ciągów rowerowych (ciągów pieszo-rowerowych, pasów dla rowerzystów i</w:t>
            </w:r>
            <w:r>
              <w:t> </w:t>
            </w:r>
            <w:r w:rsidRPr="001011ED">
              <w:t>kontrapasów</w:t>
            </w:r>
            <w:r>
              <w:t>, dróg dla rowerów</w:t>
            </w:r>
            <w:r w:rsidRPr="001011ED">
              <w:t>) w każd</w:t>
            </w:r>
            <w:r>
              <w:t>ej</w:t>
            </w:r>
            <w:r w:rsidRPr="001011ED">
              <w:t xml:space="preserve"> JST </w:t>
            </w:r>
            <w:r>
              <w:t>KKBOF</w:t>
            </w:r>
            <w:r w:rsidRPr="001011ED">
              <w:t xml:space="preserve">, prezentowana jako suma dla całego </w:t>
            </w:r>
            <w:r>
              <w:t xml:space="preserve">KKBOF </w:t>
            </w:r>
            <w:r w:rsidRPr="001011ED">
              <w:t>w danym roku.</w:t>
            </w:r>
          </w:p>
          <w:p w14:paraId="76E07A5A"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1CC2CFA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w:t>
            </w:r>
          </w:p>
        </w:tc>
      </w:tr>
      <w:tr w:rsidR="008129CC" w14:paraId="7065FA1E"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67E5D03C" w14:textId="3634D408" w:rsidR="008129CC" w:rsidRDefault="008129CC" w:rsidP="00A022C1">
            <w:r>
              <w:t>7</w:t>
            </w:r>
          </w:p>
        </w:tc>
        <w:tc>
          <w:tcPr>
            <w:tcW w:w="2253" w:type="dxa"/>
          </w:tcPr>
          <w:p w14:paraId="76728202"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r w:rsidRPr="001011ED">
              <w:rPr>
                <w:b/>
                <w:bCs/>
              </w:rPr>
              <w:t>Liczba zawartych porozumień międzygminnych</w:t>
            </w:r>
          </w:p>
        </w:tc>
        <w:tc>
          <w:tcPr>
            <w:tcW w:w="4039" w:type="dxa"/>
          </w:tcPr>
          <w:p w14:paraId="21F27C5E"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D0B71">
              <w:t>Liczba zawartych porozumień międzygminnych</w:t>
            </w:r>
            <w:r>
              <w:t xml:space="preserve"> w zakresie lokalnego transportu zbiorowego prezentowana łącznie dla KKBOF.</w:t>
            </w:r>
          </w:p>
          <w:p w14:paraId="6E99DC84"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FADA0E7"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p w14:paraId="63027596"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r w:rsidR="008129CC" w14:paraId="34E425C5"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1339500E" w14:textId="77F02282" w:rsidR="008129CC" w:rsidRDefault="008129CC" w:rsidP="00A022C1">
            <w:r>
              <w:t>8</w:t>
            </w:r>
          </w:p>
        </w:tc>
        <w:tc>
          <w:tcPr>
            <w:tcW w:w="2253" w:type="dxa"/>
          </w:tcPr>
          <w:p w14:paraId="18C0E601" w14:textId="77777777" w:rsidR="008129CC" w:rsidRPr="00555796"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555796">
              <w:rPr>
                <w:b/>
                <w:bCs/>
              </w:rPr>
              <w:t>Liczba zintegrowanych, wielofunkcyjnych węzłów przesiadkowych</w:t>
            </w:r>
          </w:p>
          <w:p w14:paraId="3B4481B1"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E302829" w14:textId="576AA49B" w:rsidR="008129CC" w:rsidRDefault="008129CC" w:rsidP="00A022C1">
            <w:pPr>
              <w:cnfStyle w:val="000000000000" w:firstRow="0" w:lastRow="0" w:firstColumn="0" w:lastColumn="0" w:oddVBand="0" w:evenVBand="0" w:oddHBand="0" w:evenHBand="0" w:firstRowFirstColumn="0" w:firstRowLastColumn="0" w:lastRowFirstColumn="0" w:lastRowLastColumn="0"/>
            </w:pPr>
            <w:r>
              <w:t>Liczba zintegrowanych węzłów przesiadkowych –przystanków komunikacyjnych różnych rodzajów transportu publicznego (np. komunikacji wojewódzkiej, powiatowej, gminnej, miejskiej, kolejowej, autobusowej) zlokalizowanych w KKBOF. Wskaźnik9prezentowany łączną liczbą obiektów w KKBOF.</w:t>
            </w:r>
          </w:p>
          <w:p w14:paraId="288183F7"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0BB050C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w:t>
            </w:r>
          </w:p>
          <w:p w14:paraId="0616D488"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r>
      <w:tr w:rsidR="008129CC" w14:paraId="09797FCA"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2F89D188" w14:textId="71D6E2DB" w:rsidR="008129CC" w:rsidRDefault="008129CC" w:rsidP="00A022C1">
            <w:r>
              <w:t>9</w:t>
            </w:r>
          </w:p>
        </w:tc>
        <w:tc>
          <w:tcPr>
            <w:tcW w:w="2253" w:type="dxa"/>
          </w:tcPr>
          <w:p w14:paraId="55381583" w14:textId="77777777" w:rsidR="008129CC" w:rsidRPr="002D0B71"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D0B71">
              <w:rPr>
                <w:b/>
                <w:bCs/>
              </w:rPr>
              <w:t>Liczba parkingów Park&amp;Ride oraz Bike&amp;Ride</w:t>
            </w:r>
          </w:p>
          <w:p w14:paraId="639E2AE3"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45E040A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D0B71">
              <w:t xml:space="preserve">Liczba parkingów P+R oraz parkingów B+R wybudowanych </w:t>
            </w:r>
            <w:r>
              <w:t>w</w:t>
            </w:r>
            <w:r w:rsidRPr="002D0B71">
              <w:t xml:space="preserve"> JST </w:t>
            </w:r>
            <w:r>
              <w:t>KKBOF</w:t>
            </w:r>
            <w:r w:rsidRPr="002D0B71">
              <w:t xml:space="preserve"> łącznie. W przypadku, kiedy </w:t>
            </w:r>
            <w:r>
              <w:t>inwestycja w danej lokalizacji obejmuje</w:t>
            </w:r>
            <w:r w:rsidRPr="002D0B71">
              <w:t xml:space="preserve"> parking P+R </w:t>
            </w:r>
            <w:r>
              <w:t xml:space="preserve">oraz </w:t>
            </w:r>
            <w:r w:rsidRPr="002D0B71">
              <w:t xml:space="preserve"> B+R, należy liczyć je osobno jako dwa parkingi. Wynik podawany jest łącznie dla całego </w:t>
            </w:r>
            <w:r>
              <w:t>KKBOF</w:t>
            </w:r>
            <w:r w:rsidRPr="002D0B71">
              <w:t xml:space="preserve"> i obejmuje sumę wszystkich parkingów P+R oraz B+R, w danym roku</w:t>
            </w:r>
            <w:r>
              <w:t>.</w:t>
            </w:r>
          </w:p>
          <w:p w14:paraId="471DEA24"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1AC30E1"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p w14:paraId="25DC24B8"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r w:rsidR="008129CC" w14:paraId="7961A1AE"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15280CCD" w14:textId="370868F8" w:rsidR="008129CC" w:rsidRDefault="008129CC" w:rsidP="00A022C1">
            <w:r>
              <w:lastRenderedPageBreak/>
              <w:t>10</w:t>
            </w:r>
          </w:p>
        </w:tc>
        <w:tc>
          <w:tcPr>
            <w:tcW w:w="2253" w:type="dxa"/>
          </w:tcPr>
          <w:p w14:paraId="3C7FD297" w14:textId="77777777" w:rsidR="008129CC" w:rsidRPr="001A65E2"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Pr>
                <w:b/>
                <w:bCs/>
              </w:rPr>
              <w:t xml:space="preserve">Powierzchnia zabudowana przez strefy przemysłowe </w:t>
            </w:r>
          </w:p>
          <w:p w14:paraId="0EBEB497"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522AE24"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 xml:space="preserve">Powierzchnia zabudowana przez strefy przemysłowe budynkami wykorzystywanymi w celach komercyjnych </w:t>
            </w:r>
          </w:p>
        </w:tc>
        <w:tc>
          <w:tcPr>
            <w:tcW w:w="2236" w:type="dxa"/>
          </w:tcPr>
          <w:p w14:paraId="5E7F7823"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 zarządcy stref przemysłowych</w:t>
            </w:r>
          </w:p>
          <w:p w14:paraId="5B30C77B"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r>
      <w:tr w:rsidR="008129CC" w14:paraId="142203A5"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318494E9" w14:textId="77E9A957" w:rsidR="008129CC" w:rsidRDefault="008129CC" w:rsidP="00A022C1">
            <w:r>
              <w:t>11</w:t>
            </w:r>
          </w:p>
        </w:tc>
        <w:tc>
          <w:tcPr>
            <w:tcW w:w="2253" w:type="dxa"/>
          </w:tcPr>
          <w:p w14:paraId="46517C7F" w14:textId="77777777" w:rsidR="008129CC" w:rsidRPr="007C6BF2"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7C6BF2">
              <w:rPr>
                <w:b/>
                <w:bCs/>
              </w:rPr>
              <w:t>Liczba autobusów zero- i niskoemisyjnych we flotach operatorów łącznie wykorzystywanych do świadczenia usług transportu</w:t>
            </w:r>
          </w:p>
          <w:p w14:paraId="3F21E369"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121E13BB" w14:textId="6FC68293" w:rsidR="008129CC" w:rsidRDefault="008129CC" w:rsidP="00A022C1">
            <w:pPr>
              <w:cnfStyle w:val="000000100000" w:firstRow="0" w:lastRow="0" w:firstColumn="0" w:lastColumn="0" w:oddVBand="0" w:evenVBand="0" w:oddHBand="1" w:evenHBand="0" w:firstRowFirstColumn="0" w:firstRowLastColumn="0" w:lastRowFirstColumn="0" w:lastRowLastColumn="0"/>
            </w:pPr>
            <w:r>
              <w:t>Liczba autobusów zero- i niskoemisyjnych (autobusy z silnikami spełniającymi co najmniej normę emisji spalin EURO 6, autobusy z silnikami elektrycznymi, silnikami napędzanymi wodorem oraz z silnikami spełniającymi normę emisji spalin EURO 6d i wyższą) we flotach wszystkich operatorów obsługujących linie komunikacyjne o charakterze użyteczności publicznej w KKBOF.</w:t>
            </w:r>
          </w:p>
          <w:p w14:paraId="26E7A595"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FC804E5" w14:textId="1394B91F"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C20D94">
              <w:t>Operator</w:t>
            </w:r>
            <w:r>
              <w:t>zy</w:t>
            </w:r>
            <w:r w:rsidRPr="00C20D94">
              <w:t xml:space="preserve"> obsługujący linie komunikacyjne o</w:t>
            </w:r>
            <w:r>
              <w:t> </w:t>
            </w:r>
            <w:r w:rsidRPr="00C20D94">
              <w:t xml:space="preserve">charakterze użyteczności publicznej, organizowane przez Organizatorów publicznego transportu zbiorowego w </w:t>
            </w:r>
            <w:r>
              <w:t>KKBOF</w:t>
            </w:r>
          </w:p>
          <w:p w14:paraId="57708EC5"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bl>
    <w:p w14:paraId="26BA1C9F" w14:textId="469278E8" w:rsidR="00675AAB" w:rsidRPr="004C4233" w:rsidRDefault="008129CC" w:rsidP="004C4233">
      <w:pPr>
        <w:pStyle w:val="rdo0"/>
        <w:rPr>
          <w:bCs/>
          <w:iCs/>
          <w:color w:val="000000" w:themeColor="text1"/>
        </w:rPr>
      </w:pPr>
      <w:r>
        <w:rPr>
          <w:rStyle w:val="Wyrnienieintensywne"/>
          <w:rFonts w:eastAsiaTheme="majorEastAsia"/>
        </w:rPr>
        <w:t>Źródło: Opracowanie własne.</w:t>
      </w:r>
    </w:p>
    <w:p w14:paraId="4CE8B689" w14:textId="77777777" w:rsidR="00675AAB" w:rsidRDefault="00675AAB" w:rsidP="00675AAB">
      <w:r>
        <w:t xml:space="preserve">W przypadku stwierdzenia, że wartość wybranego wskaźnika uległa pogorszeniu, właściwe jednostki podejmą działania naprawcze lub w uzgodnieniu z interesariuszami Planu zaktualizują dokument. </w:t>
      </w:r>
    </w:p>
    <w:p w14:paraId="16AF7725" w14:textId="77777777" w:rsidR="00675AAB" w:rsidRDefault="00675AAB" w:rsidP="00675AAB"/>
    <w:tbl>
      <w:tblPr>
        <w:tblStyle w:val="Tabelasiatki4akcent3"/>
        <w:tblW w:w="0" w:type="auto"/>
        <w:tblInd w:w="0" w:type="dxa"/>
        <w:tblLook w:val="04A0" w:firstRow="1" w:lastRow="0" w:firstColumn="1" w:lastColumn="0" w:noHBand="0" w:noVBand="1"/>
      </w:tblPr>
      <w:tblGrid>
        <w:gridCol w:w="9060"/>
      </w:tblGrid>
      <w:tr w:rsidR="00675AAB" w14:paraId="4B252CB7"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hideMark/>
          </w:tcPr>
          <w:p w14:paraId="647A83F5" w14:textId="77777777" w:rsidR="00675AAB" w:rsidRDefault="00675AAB" w:rsidP="000B2034">
            <w:pPr>
              <w:rPr>
                <w:lang w:eastAsia="en-US"/>
              </w:rPr>
            </w:pPr>
            <w:r>
              <w:rPr>
                <w:lang w:eastAsia="en-US"/>
              </w:rPr>
              <w:t>Koszalińsko-Kołobrzesko-Białogardzki Obszar Funkcjonalny podlega ciągłym zmianom i nieustannie się rozwija. Po zakończeniu cyklu Planowania Zrównoważonej Mobilności Miejskiej należy wymienić się doświadczeniami i opiniami z mieszkańcami, aby ocenić, co poszło dobrze, a co nie, oraz zidentyfikować i rozważyć nowe problemy i wyzwania. Należy mieć świadomość tego, że koniec procesu planowania jest jednocześnie jego początkiem, a proces Planowania Zrównoważonej Mobilności Miejskiej jest cyklem, którego siłą napędową jest dążenie do ciągłego rozwoju.</w:t>
            </w:r>
          </w:p>
        </w:tc>
      </w:tr>
    </w:tbl>
    <w:p w14:paraId="6C3132BB" w14:textId="77777777" w:rsidR="00675AAB" w:rsidRDefault="00675AAB" w:rsidP="00675AAB">
      <w:pPr>
        <w:sectPr w:rsidR="00675AAB" w:rsidSect="00160F93">
          <w:pgSz w:w="11906" w:h="16838"/>
          <w:pgMar w:top="1559" w:right="1418" w:bottom="1418" w:left="1418" w:header="567" w:footer="210" w:gutter="0"/>
          <w:pgNumType w:start="96"/>
          <w:cols w:space="708"/>
          <w:titlePg/>
          <w:docGrid w:linePitch="360"/>
        </w:sectPr>
      </w:pPr>
    </w:p>
    <w:p w14:paraId="5A7D19FB" w14:textId="263C026C" w:rsidR="00E32BAE" w:rsidRDefault="00F905B1" w:rsidP="00870980">
      <w:pPr>
        <w:sectPr w:rsidR="00E32BAE" w:rsidSect="00F905B1">
          <w:pgSz w:w="11906" w:h="16838"/>
          <w:pgMar w:top="1559" w:right="1418" w:bottom="1418" w:left="1418" w:header="567" w:footer="210" w:gutter="0"/>
          <w:pgNumType w:start="0"/>
          <w:cols w:space="708"/>
          <w:titlePg/>
          <w:docGrid w:linePitch="360"/>
        </w:sectPr>
      </w:pPr>
      <w:r>
        <w:rPr>
          <w:noProof/>
        </w:rPr>
        <w:lastRenderedPageBreak/>
        <mc:AlternateContent>
          <mc:Choice Requires="wpg">
            <w:drawing>
              <wp:anchor distT="0" distB="0" distL="114300" distR="114300" simplePos="0" relativeHeight="251658333" behindDoc="0" locked="0" layoutInCell="1" allowOverlap="1" wp14:anchorId="5E1391C9" wp14:editId="6F62BC16">
                <wp:simplePos x="0" y="0"/>
                <wp:positionH relativeFrom="page">
                  <wp:align>left</wp:align>
                </wp:positionH>
                <wp:positionV relativeFrom="paragraph">
                  <wp:posOffset>-1133856</wp:posOffset>
                </wp:positionV>
                <wp:extent cx="7559675" cy="10829290"/>
                <wp:effectExtent l="0" t="0" r="3175" b="0"/>
                <wp:wrapNone/>
                <wp:docPr id="80" name="Grupa 80"/>
                <wp:cNvGraphicFramePr/>
                <a:graphic xmlns:a="http://schemas.openxmlformats.org/drawingml/2006/main">
                  <a:graphicData uri="http://schemas.microsoft.com/office/word/2010/wordprocessingGroup">
                    <wpg:wgp>
                      <wpg:cNvGrpSpPr/>
                      <wpg:grpSpPr>
                        <a:xfrm>
                          <a:off x="0" y="0"/>
                          <a:ext cx="7559675" cy="10829290"/>
                          <a:chOff x="42531" y="850604"/>
                          <a:chExt cx="7559675" cy="10829290"/>
                        </a:xfrm>
                      </wpg:grpSpPr>
                      <pic:pic xmlns:pic="http://schemas.openxmlformats.org/drawingml/2006/picture">
                        <pic:nvPicPr>
                          <pic:cNvPr id="76" name="Obraz 76"/>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42531" y="850604"/>
                            <a:ext cx="7559675" cy="10829290"/>
                          </a:xfrm>
                          <a:prstGeom prst="rect">
                            <a:avLst/>
                          </a:prstGeom>
                          <a:noFill/>
                          <a:ln>
                            <a:noFill/>
                          </a:ln>
                        </pic:spPr>
                      </pic:pic>
                      <wps:wsp>
                        <wps:cNvPr id="77" name="Pole tekstowe 77"/>
                        <wps:cNvSpPr txBox="1"/>
                        <wps:spPr>
                          <a:xfrm>
                            <a:off x="1070113" y="8196304"/>
                            <a:ext cx="5383033" cy="1486894"/>
                          </a:xfrm>
                          <a:prstGeom prst="rect">
                            <a:avLst/>
                          </a:prstGeom>
                          <a:noFill/>
                          <a:ln w="25400" cap="flat" cmpd="sng" algn="ctr">
                            <a:noFill/>
                            <a:prstDash val="solid"/>
                          </a:ln>
                          <a:effectLst/>
                        </wps:spPr>
                        <wps:style>
                          <a:lnRef idx="2">
                            <a:schemeClr val="accent3"/>
                          </a:lnRef>
                          <a:fillRef idx="1">
                            <a:schemeClr val="lt1"/>
                          </a:fillRef>
                          <a:effectRef idx="0">
                            <a:schemeClr val="accent3"/>
                          </a:effectRef>
                          <a:fontRef idx="minor">
                            <a:schemeClr val="dk1"/>
                          </a:fontRef>
                        </wps:style>
                        <wps:txbx>
                          <w:txbxContent>
                            <w:p w14:paraId="6E69DB1F" w14:textId="474734B8" w:rsidR="00A72CB4" w:rsidRPr="00A72CB4" w:rsidRDefault="00A72CB4">
                              <w:pPr>
                                <w:rPr>
                                  <w:b/>
                                  <w:bCs/>
                                  <w:color w:val="002060"/>
                                  <w:sz w:val="40"/>
                                  <w:szCs w:val="44"/>
                                </w:rPr>
                              </w:pPr>
                              <w:r w:rsidRPr="00A72CB4">
                                <w:rPr>
                                  <w:b/>
                                  <w:bCs/>
                                  <w:color w:val="002060"/>
                                  <w:sz w:val="40"/>
                                  <w:szCs w:val="44"/>
                                </w:rPr>
                                <w:t xml:space="preserve">SPIS </w:t>
                              </w:r>
                            </w:p>
                            <w:p w14:paraId="2881F782" w14:textId="77777777" w:rsidR="00A72CB4" w:rsidRDefault="00A72CB4">
                              <w:pPr>
                                <w:rPr>
                                  <w:b/>
                                  <w:bCs/>
                                  <w:color w:val="002060"/>
                                  <w:sz w:val="40"/>
                                  <w:szCs w:val="44"/>
                                </w:rPr>
                              </w:pPr>
                              <w:r w:rsidRPr="00A72CB4">
                                <w:rPr>
                                  <w:b/>
                                  <w:bCs/>
                                  <w:color w:val="002060"/>
                                  <w:sz w:val="40"/>
                                  <w:szCs w:val="44"/>
                                </w:rPr>
                                <w:t xml:space="preserve">TABEL, WYKRESÓW, </w:t>
                              </w:r>
                            </w:p>
                            <w:p w14:paraId="11BE400E" w14:textId="3B1B7C72" w:rsidR="00A72CB4" w:rsidRPr="00A72CB4" w:rsidRDefault="00A72CB4">
                              <w:pPr>
                                <w:rPr>
                                  <w:b/>
                                  <w:bCs/>
                                  <w:color w:val="002060"/>
                                  <w:sz w:val="40"/>
                                  <w:szCs w:val="44"/>
                                </w:rPr>
                              </w:pPr>
                              <w:r w:rsidRPr="00A72CB4">
                                <w:rPr>
                                  <w:b/>
                                  <w:bCs/>
                                  <w:color w:val="002060"/>
                                  <w:sz w:val="40"/>
                                  <w:szCs w:val="44"/>
                                </w:rPr>
                                <w:t>FOTOGRAFII, MAP, RYSUNKÓW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1391C9" id="Grupa 80" o:spid="_x0000_s1089" style="position:absolute;left:0;text-align:left;margin-left:0;margin-top:-89.3pt;width:595.25pt;height:852.7pt;z-index:251658333;mso-position-horizontal:left;mso-position-horizontal-relative:page;mso-position-vertical-relative:text" coordorigin="425,8506" coordsize="75596,1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">
                <v:shape id="Obraz 76" o:spid="_x0000_s1090" type="#_x0000_t75" style="position:absolute;left:425;top:8506;width:75597;height:108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">
                  <v:imagedata r:id="rId147" o:title=""/>
                </v:shape>
                <v:shape id="Pole tekstowe 77" o:spid="_x0000_s1091" type="#_x0000_t202" style="position:absolute;left:10701;top:81963;width:53830;height:1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" filled="f" stroked="f" strokeweight="2pt">
                  <v:textbox>
                    <w:txbxContent>
                      <w:p w14:paraId="6E69DB1F" w14:textId="474734B8" w:rsidR="00A72CB4" w:rsidRPr="00A72CB4" w:rsidRDefault="00A72CB4">
                        <w:pPr>
                          <w:rPr>
                            <w:b/>
                            <w:bCs/>
                            <w:color w:val="002060"/>
                            <w:sz w:val="40"/>
                            <w:szCs w:val="44"/>
                          </w:rPr>
                        </w:pPr>
                        <w:r w:rsidRPr="00A72CB4">
                          <w:rPr>
                            <w:b/>
                            <w:bCs/>
                            <w:color w:val="002060"/>
                            <w:sz w:val="40"/>
                            <w:szCs w:val="44"/>
                          </w:rPr>
                          <w:t xml:space="preserve">SPIS </w:t>
                        </w:r>
                      </w:p>
                      <w:p w14:paraId="2881F782" w14:textId="77777777" w:rsidR="00A72CB4" w:rsidRDefault="00A72CB4">
                        <w:pPr>
                          <w:rPr>
                            <w:b/>
                            <w:bCs/>
                            <w:color w:val="002060"/>
                            <w:sz w:val="40"/>
                            <w:szCs w:val="44"/>
                          </w:rPr>
                        </w:pPr>
                        <w:r w:rsidRPr="00A72CB4">
                          <w:rPr>
                            <w:b/>
                            <w:bCs/>
                            <w:color w:val="002060"/>
                            <w:sz w:val="40"/>
                            <w:szCs w:val="44"/>
                          </w:rPr>
                          <w:t xml:space="preserve">TABEL, WYKRESÓW, </w:t>
                        </w:r>
                      </w:p>
                      <w:p w14:paraId="11BE400E" w14:textId="3B1B7C72" w:rsidR="00A72CB4" w:rsidRPr="00A72CB4" w:rsidRDefault="00A72CB4">
                        <w:pPr>
                          <w:rPr>
                            <w:b/>
                            <w:bCs/>
                            <w:color w:val="002060"/>
                            <w:sz w:val="40"/>
                            <w:szCs w:val="44"/>
                          </w:rPr>
                        </w:pPr>
                        <w:r w:rsidRPr="00A72CB4">
                          <w:rPr>
                            <w:b/>
                            <w:bCs/>
                            <w:color w:val="002060"/>
                            <w:sz w:val="40"/>
                            <w:szCs w:val="44"/>
                          </w:rPr>
                          <w:t>FOTOGRAFII, MAP, RYSUNKÓW</w:t>
                        </w:r>
                      </w:p>
                    </w:txbxContent>
                  </v:textbox>
                </v:shape>
                <w10:wrap anchorx="page"/>
              </v:group>
            </w:pict>
          </mc:Fallback>
        </mc:AlternateContent>
      </w:r>
      <w:r w:rsidR="00124849">
        <w:t xml:space="preserve">Spis tabel, wykresów </w:t>
      </w:r>
    </w:p>
    <w:p w14:paraId="5FF5F45E" w14:textId="7B657BE3" w:rsidR="009A5C33" w:rsidRDefault="009A5C33" w:rsidP="00870980"/>
    <w:p w14:paraId="7444B74D" w14:textId="53621797" w:rsidR="00124849" w:rsidRDefault="00124849" w:rsidP="000021ED">
      <w:pPr>
        <w:pStyle w:val="Nagwek1"/>
        <w:rPr>
          <w:noProof/>
        </w:rPr>
      </w:pPr>
      <w:bookmarkStart w:id="254" w:name="_Toc117454543"/>
      <w:r>
        <w:t>Spis tabel, wykresów, fotografii, map, rysunków</w:t>
      </w:r>
      <w:bookmarkEnd w:id="254"/>
    </w:p>
    <w:p w14:paraId="133E76FC" w14:textId="04DF9D36" w:rsidR="00124849" w:rsidRDefault="00124849" w:rsidP="00124849">
      <w:pPr>
        <w:pStyle w:val="Nagwek2"/>
      </w:pPr>
      <w:r>
        <w:t xml:space="preserve"> </w:t>
      </w:r>
      <w:bookmarkStart w:id="255" w:name="_Toc117454544"/>
      <w:r>
        <w:t>Spis tabel</w:t>
      </w:r>
      <w:bookmarkEnd w:id="255"/>
      <w:r>
        <w:t xml:space="preserve"> </w:t>
      </w:r>
    </w:p>
    <w:p w14:paraId="12A0DA04" w14:textId="5A9FB025" w:rsidR="000021ED" w:rsidRDefault="00124849">
      <w:pPr>
        <w:pStyle w:val="Spisilustracji"/>
        <w:tabs>
          <w:tab w:val="right" w:leader="dot" w:pos="9060"/>
        </w:tabs>
        <w:rPr>
          <w:rFonts w:asciiTheme="minorHAnsi" w:eastAsiaTheme="minorEastAsia" w:hAnsiTheme="minorHAnsi"/>
          <w:noProof/>
          <w:sz w:val="22"/>
        </w:rPr>
      </w:pPr>
      <w:r>
        <w:fldChar w:fldCharType="begin"/>
      </w:r>
      <w:r>
        <w:instrText xml:space="preserve"> TOC \h \z \c "Tabela" </w:instrText>
      </w:r>
      <w:r>
        <w:fldChar w:fldCharType="separate"/>
      </w:r>
      <w:hyperlink w:anchor="_Toc117454292" w:history="1">
        <w:r w:rsidR="000021ED" w:rsidRPr="006A34C7">
          <w:rPr>
            <w:rStyle w:val="Hipercze"/>
            <w:noProof/>
          </w:rPr>
          <w:t>Tabela 1. Różnice między tradycyjnym planowaniem transportu a planowaniem zrównoważonej mobilności</w:t>
        </w:r>
        <w:r w:rsidR="000021ED">
          <w:rPr>
            <w:noProof/>
            <w:webHidden/>
          </w:rPr>
          <w:tab/>
        </w:r>
        <w:r w:rsidR="000021ED">
          <w:rPr>
            <w:noProof/>
            <w:webHidden/>
          </w:rPr>
          <w:fldChar w:fldCharType="begin"/>
        </w:r>
        <w:r w:rsidR="000021ED">
          <w:rPr>
            <w:noProof/>
            <w:webHidden/>
          </w:rPr>
          <w:instrText xml:space="preserve"> PAGEREF _Toc117454292 \h </w:instrText>
        </w:r>
        <w:r w:rsidR="000021ED">
          <w:rPr>
            <w:noProof/>
            <w:webHidden/>
          </w:rPr>
        </w:r>
        <w:r w:rsidR="000021ED">
          <w:rPr>
            <w:noProof/>
            <w:webHidden/>
          </w:rPr>
          <w:fldChar w:fldCharType="separate"/>
        </w:r>
        <w:r w:rsidR="00F5620D">
          <w:rPr>
            <w:noProof/>
            <w:webHidden/>
          </w:rPr>
          <w:t>11</w:t>
        </w:r>
        <w:r w:rsidR="000021ED">
          <w:rPr>
            <w:noProof/>
            <w:webHidden/>
          </w:rPr>
          <w:fldChar w:fldCharType="end"/>
        </w:r>
      </w:hyperlink>
    </w:p>
    <w:p w14:paraId="3FD8896B" w14:textId="0B6E164B" w:rsidR="000021ED" w:rsidRDefault="00000000">
      <w:pPr>
        <w:pStyle w:val="Spisilustracji"/>
        <w:tabs>
          <w:tab w:val="right" w:leader="dot" w:pos="9060"/>
        </w:tabs>
        <w:rPr>
          <w:rFonts w:asciiTheme="minorHAnsi" w:eastAsiaTheme="minorEastAsia" w:hAnsiTheme="minorHAnsi"/>
          <w:noProof/>
          <w:sz w:val="22"/>
        </w:rPr>
      </w:pPr>
      <w:hyperlink w:anchor="_Toc117454293" w:history="1">
        <w:r w:rsidR="000021ED" w:rsidRPr="006A34C7">
          <w:rPr>
            <w:rStyle w:val="Hipercze"/>
            <w:noProof/>
          </w:rPr>
          <w:t>Tabela 2. Fakty i mity na temat SUMP</w:t>
        </w:r>
        <w:r w:rsidR="000021ED">
          <w:rPr>
            <w:noProof/>
            <w:webHidden/>
          </w:rPr>
          <w:tab/>
        </w:r>
        <w:r w:rsidR="000021ED">
          <w:rPr>
            <w:noProof/>
            <w:webHidden/>
          </w:rPr>
          <w:fldChar w:fldCharType="begin"/>
        </w:r>
        <w:r w:rsidR="000021ED">
          <w:rPr>
            <w:noProof/>
            <w:webHidden/>
          </w:rPr>
          <w:instrText xml:space="preserve"> PAGEREF _Toc117454293 \h </w:instrText>
        </w:r>
        <w:r w:rsidR="000021ED">
          <w:rPr>
            <w:noProof/>
            <w:webHidden/>
          </w:rPr>
        </w:r>
        <w:r w:rsidR="000021ED">
          <w:rPr>
            <w:noProof/>
            <w:webHidden/>
          </w:rPr>
          <w:fldChar w:fldCharType="separate"/>
        </w:r>
        <w:r w:rsidR="00F5620D">
          <w:rPr>
            <w:noProof/>
            <w:webHidden/>
          </w:rPr>
          <w:t>12</w:t>
        </w:r>
        <w:r w:rsidR="000021ED">
          <w:rPr>
            <w:noProof/>
            <w:webHidden/>
          </w:rPr>
          <w:fldChar w:fldCharType="end"/>
        </w:r>
      </w:hyperlink>
    </w:p>
    <w:p w14:paraId="711CB006" w14:textId="2A05826F" w:rsidR="000021ED" w:rsidRDefault="00000000">
      <w:pPr>
        <w:pStyle w:val="Spisilustracji"/>
        <w:tabs>
          <w:tab w:val="right" w:leader="dot" w:pos="9060"/>
        </w:tabs>
        <w:rPr>
          <w:rFonts w:asciiTheme="minorHAnsi" w:eastAsiaTheme="minorEastAsia" w:hAnsiTheme="minorHAnsi"/>
          <w:noProof/>
          <w:sz w:val="22"/>
        </w:rPr>
      </w:pPr>
      <w:hyperlink w:anchor="_Toc117454294" w:history="1">
        <w:r w:rsidR="000021ED" w:rsidRPr="006A34C7">
          <w:rPr>
            <w:rStyle w:val="Hipercze"/>
            <w:noProof/>
          </w:rPr>
          <w:t>Tabela 3. Prognoza zmian liczby ludności dla gmin KKBOF w perspektywie do 2030 roku</w:t>
        </w:r>
        <w:r w:rsidR="000021ED">
          <w:rPr>
            <w:noProof/>
            <w:webHidden/>
          </w:rPr>
          <w:tab/>
        </w:r>
        <w:r w:rsidR="000021ED">
          <w:rPr>
            <w:noProof/>
            <w:webHidden/>
          </w:rPr>
          <w:fldChar w:fldCharType="begin"/>
        </w:r>
        <w:r w:rsidR="000021ED">
          <w:rPr>
            <w:noProof/>
            <w:webHidden/>
          </w:rPr>
          <w:instrText xml:space="preserve"> PAGEREF _Toc117454294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7499D46E" w14:textId="5E56AAC7" w:rsidR="000021ED" w:rsidRDefault="00000000">
      <w:pPr>
        <w:pStyle w:val="Spisilustracji"/>
        <w:tabs>
          <w:tab w:val="right" w:leader="dot" w:pos="9060"/>
        </w:tabs>
        <w:rPr>
          <w:rFonts w:asciiTheme="minorHAnsi" w:eastAsiaTheme="minorEastAsia" w:hAnsiTheme="minorHAnsi"/>
          <w:noProof/>
          <w:sz w:val="22"/>
        </w:rPr>
      </w:pPr>
      <w:hyperlink w:anchor="_Toc117454295" w:history="1">
        <w:r w:rsidR="000021ED" w:rsidRPr="006A34C7">
          <w:rPr>
            <w:rStyle w:val="Hipercze"/>
            <w:noProof/>
          </w:rPr>
          <w:t>Tabela 4. Udział powierzchni objętej obowiązującymi miejscowymi planami zagospodarowania przestrzennego w powierzchni ogółem (%)</w:t>
        </w:r>
        <w:r w:rsidR="000021ED">
          <w:rPr>
            <w:noProof/>
            <w:webHidden/>
          </w:rPr>
          <w:tab/>
        </w:r>
        <w:r w:rsidR="000021ED">
          <w:rPr>
            <w:noProof/>
            <w:webHidden/>
          </w:rPr>
          <w:fldChar w:fldCharType="begin"/>
        </w:r>
        <w:r w:rsidR="000021ED">
          <w:rPr>
            <w:noProof/>
            <w:webHidden/>
          </w:rPr>
          <w:instrText xml:space="preserve"> PAGEREF _Toc117454295 \h </w:instrText>
        </w:r>
        <w:r w:rsidR="000021ED">
          <w:rPr>
            <w:noProof/>
            <w:webHidden/>
          </w:rPr>
        </w:r>
        <w:r w:rsidR="000021ED">
          <w:rPr>
            <w:noProof/>
            <w:webHidden/>
          </w:rPr>
          <w:fldChar w:fldCharType="separate"/>
        </w:r>
        <w:r w:rsidR="00F5620D">
          <w:rPr>
            <w:noProof/>
            <w:webHidden/>
          </w:rPr>
          <w:t>23</w:t>
        </w:r>
        <w:r w:rsidR="000021ED">
          <w:rPr>
            <w:noProof/>
            <w:webHidden/>
          </w:rPr>
          <w:fldChar w:fldCharType="end"/>
        </w:r>
      </w:hyperlink>
    </w:p>
    <w:p w14:paraId="4C7782B6" w14:textId="36E0AF66" w:rsidR="000021ED" w:rsidRDefault="00000000">
      <w:pPr>
        <w:pStyle w:val="Spisilustracji"/>
        <w:tabs>
          <w:tab w:val="right" w:leader="dot" w:pos="9060"/>
        </w:tabs>
        <w:rPr>
          <w:rFonts w:asciiTheme="minorHAnsi" w:eastAsiaTheme="minorEastAsia" w:hAnsiTheme="minorHAnsi"/>
          <w:noProof/>
          <w:sz w:val="22"/>
        </w:rPr>
      </w:pPr>
      <w:hyperlink w:anchor="_Toc117454296" w:history="1">
        <w:r w:rsidR="000021ED" w:rsidRPr="006A34C7">
          <w:rPr>
            <w:rStyle w:val="Hipercze"/>
            <w:noProof/>
          </w:rPr>
          <w:t>Tabela 5. Systemy roweru miejskiego w KKBOF</w:t>
        </w:r>
        <w:r w:rsidR="000021ED">
          <w:rPr>
            <w:noProof/>
            <w:webHidden/>
          </w:rPr>
          <w:tab/>
        </w:r>
        <w:r w:rsidR="000021ED">
          <w:rPr>
            <w:noProof/>
            <w:webHidden/>
          </w:rPr>
          <w:fldChar w:fldCharType="begin"/>
        </w:r>
        <w:r w:rsidR="000021ED">
          <w:rPr>
            <w:noProof/>
            <w:webHidden/>
          </w:rPr>
          <w:instrText xml:space="preserve"> PAGEREF _Toc117454296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1FDE589C" w14:textId="27BFBE82" w:rsidR="000021ED" w:rsidRDefault="00000000">
      <w:pPr>
        <w:pStyle w:val="Spisilustracji"/>
        <w:tabs>
          <w:tab w:val="right" w:leader="dot" w:pos="9060"/>
        </w:tabs>
        <w:rPr>
          <w:rFonts w:asciiTheme="minorHAnsi" w:eastAsiaTheme="minorEastAsia" w:hAnsiTheme="minorHAnsi"/>
          <w:noProof/>
          <w:sz w:val="22"/>
        </w:rPr>
      </w:pPr>
      <w:hyperlink w:anchor="_Toc117454297" w:history="1">
        <w:r w:rsidR="000021ED" w:rsidRPr="006A34C7">
          <w:rPr>
            <w:rStyle w:val="Hipercze"/>
            <w:noProof/>
          </w:rPr>
          <w:t>Tabela 6. Przewoźnicy publiczni transportu publicznego świadczący usługi w rdzeniowych miastach KKBOF</w:t>
        </w:r>
        <w:r w:rsidR="000021ED">
          <w:rPr>
            <w:noProof/>
            <w:webHidden/>
          </w:rPr>
          <w:tab/>
        </w:r>
        <w:r w:rsidR="000021ED">
          <w:rPr>
            <w:noProof/>
            <w:webHidden/>
          </w:rPr>
          <w:fldChar w:fldCharType="begin"/>
        </w:r>
        <w:r w:rsidR="000021ED">
          <w:rPr>
            <w:noProof/>
            <w:webHidden/>
          </w:rPr>
          <w:instrText xml:space="preserve"> PAGEREF _Toc117454297 \h </w:instrText>
        </w:r>
        <w:r w:rsidR="000021ED">
          <w:rPr>
            <w:noProof/>
            <w:webHidden/>
          </w:rPr>
        </w:r>
        <w:r w:rsidR="000021ED">
          <w:rPr>
            <w:noProof/>
            <w:webHidden/>
          </w:rPr>
          <w:fldChar w:fldCharType="separate"/>
        </w:r>
        <w:r w:rsidR="00F5620D">
          <w:rPr>
            <w:noProof/>
            <w:webHidden/>
          </w:rPr>
          <w:t>38</w:t>
        </w:r>
        <w:r w:rsidR="000021ED">
          <w:rPr>
            <w:noProof/>
            <w:webHidden/>
          </w:rPr>
          <w:fldChar w:fldCharType="end"/>
        </w:r>
      </w:hyperlink>
    </w:p>
    <w:p w14:paraId="2FFA2001" w14:textId="442B274E" w:rsidR="000021ED" w:rsidRDefault="00000000">
      <w:pPr>
        <w:pStyle w:val="Spisilustracji"/>
        <w:tabs>
          <w:tab w:val="right" w:leader="dot" w:pos="9060"/>
        </w:tabs>
        <w:rPr>
          <w:rFonts w:asciiTheme="minorHAnsi" w:eastAsiaTheme="minorEastAsia" w:hAnsiTheme="minorHAnsi"/>
          <w:noProof/>
          <w:sz w:val="22"/>
        </w:rPr>
      </w:pPr>
      <w:hyperlink w:anchor="_Toc117454298" w:history="1">
        <w:r w:rsidR="000021ED" w:rsidRPr="006A34C7">
          <w:rPr>
            <w:rStyle w:val="Hipercze"/>
            <w:noProof/>
          </w:rPr>
          <w:t>Tabela 7. Wydane potwierdzenia zgłoszenia przewozów / zezwolenia przez poszczególne powiaty na obszarze KKBOF</w:t>
        </w:r>
        <w:r w:rsidR="000021ED">
          <w:rPr>
            <w:noProof/>
            <w:webHidden/>
          </w:rPr>
          <w:tab/>
        </w:r>
        <w:r w:rsidR="000021ED">
          <w:rPr>
            <w:noProof/>
            <w:webHidden/>
          </w:rPr>
          <w:fldChar w:fldCharType="begin"/>
        </w:r>
        <w:r w:rsidR="000021ED">
          <w:rPr>
            <w:noProof/>
            <w:webHidden/>
          </w:rPr>
          <w:instrText xml:space="preserve"> PAGEREF _Toc117454298 \h </w:instrText>
        </w:r>
        <w:r w:rsidR="000021ED">
          <w:rPr>
            <w:noProof/>
            <w:webHidden/>
          </w:rPr>
        </w:r>
        <w:r w:rsidR="000021ED">
          <w:rPr>
            <w:noProof/>
            <w:webHidden/>
          </w:rPr>
          <w:fldChar w:fldCharType="separate"/>
        </w:r>
        <w:r w:rsidR="00F5620D">
          <w:rPr>
            <w:noProof/>
            <w:webHidden/>
          </w:rPr>
          <w:t>40</w:t>
        </w:r>
        <w:r w:rsidR="000021ED">
          <w:rPr>
            <w:noProof/>
            <w:webHidden/>
          </w:rPr>
          <w:fldChar w:fldCharType="end"/>
        </w:r>
      </w:hyperlink>
    </w:p>
    <w:p w14:paraId="29AA9D35" w14:textId="0F85C64A" w:rsidR="000021ED" w:rsidRDefault="00000000">
      <w:pPr>
        <w:pStyle w:val="Spisilustracji"/>
        <w:tabs>
          <w:tab w:val="right" w:leader="dot" w:pos="9060"/>
        </w:tabs>
        <w:rPr>
          <w:rFonts w:asciiTheme="minorHAnsi" w:eastAsiaTheme="minorEastAsia" w:hAnsiTheme="minorHAnsi"/>
          <w:noProof/>
          <w:sz w:val="22"/>
        </w:rPr>
      </w:pPr>
      <w:hyperlink w:anchor="_Toc117454299" w:history="1">
        <w:r w:rsidR="000021ED" w:rsidRPr="006A34C7">
          <w:rPr>
            <w:rStyle w:val="Hipercze"/>
            <w:noProof/>
          </w:rPr>
          <w:t>Tabela 8. Liczba zarejestrowanych samochodów elektrycznych w powiatach KKBOF (BEH+PHEV)</w:t>
        </w:r>
        <w:r w:rsidR="000021ED">
          <w:rPr>
            <w:noProof/>
            <w:webHidden/>
          </w:rPr>
          <w:tab/>
        </w:r>
        <w:r w:rsidR="000021ED">
          <w:rPr>
            <w:noProof/>
            <w:webHidden/>
          </w:rPr>
          <w:fldChar w:fldCharType="begin"/>
        </w:r>
        <w:r w:rsidR="000021ED">
          <w:rPr>
            <w:noProof/>
            <w:webHidden/>
          </w:rPr>
          <w:instrText xml:space="preserve"> PAGEREF _Toc117454299 \h </w:instrText>
        </w:r>
        <w:r w:rsidR="000021ED">
          <w:rPr>
            <w:noProof/>
            <w:webHidden/>
          </w:rPr>
        </w:r>
        <w:r w:rsidR="000021ED">
          <w:rPr>
            <w:noProof/>
            <w:webHidden/>
          </w:rPr>
          <w:fldChar w:fldCharType="separate"/>
        </w:r>
        <w:r w:rsidR="00F5620D">
          <w:rPr>
            <w:noProof/>
            <w:webHidden/>
          </w:rPr>
          <w:t>48</w:t>
        </w:r>
        <w:r w:rsidR="000021ED">
          <w:rPr>
            <w:noProof/>
            <w:webHidden/>
          </w:rPr>
          <w:fldChar w:fldCharType="end"/>
        </w:r>
      </w:hyperlink>
    </w:p>
    <w:p w14:paraId="115DC1BD" w14:textId="274D9A78" w:rsidR="000021ED" w:rsidRDefault="00000000">
      <w:pPr>
        <w:pStyle w:val="Spisilustracji"/>
        <w:tabs>
          <w:tab w:val="right" w:leader="dot" w:pos="9060"/>
        </w:tabs>
        <w:rPr>
          <w:rFonts w:asciiTheme="minorHAnsi" w:eastAsiaTheme="minorEastAsia" w:hAnsiTheme="minorHAnsi"/>
          <w:noProof/>
          <w:sz w:val="22"/>
        </w:rPr>
      </w:pPr>
      <w:hyperlink w:anchor="_Toc117454300" w:history="1">
        <w:r w:rsidR="000021ED" w:rsidRPr="006A34C7">
          <w:rPr>
            <w:rStyle w:val="Hipercze"/>
            <w:noProof/>
          </w:rPr>
          <w:t>Tabela 9. Powiązanie obszarów strategicznych i celów PZMM KKBOF 2021-2030.</w:t>
        </w:r>
        <w:r w:rsidR="000021ED">
          <w:rPr>
            <w:noProof/>
            <w:webHidden/>
          </w:rPr>
          <w:tab/>
        </w:r>
        <w:r w:rsidR="000021ED">
          <w:rPr>
            <w:noProof/>
            <w:webHidden/>
          </w:rPr>
          <w:fldChar w:fldCharType="begin"/>
        </w:r>
        <w:r w:rsidR="000021ED">
          <w:rPr>
            <w:noProof/>
            <w:webHidden/>
          </w:rPr>
          <w:instrText xml:space="preserve"> PAGEREF _Toc117454300 \h </w:instrText>
        </w:r>
        <w:r w:rsidR="000021ED">
          <w:rPr>
            <w:noProof/>
            <w:webHidden/>
          </w:rPr>
        </w:r>
        <w:r w:rsidR="000021ED">
          <w:rPr>
            <w:noProof/>
            <w:webHidden/>
          </w:rPr>
          <w:fldChar w:fldCharType="separate"/>
        </w:r>
        <w:r w:rsidR="00F5620D">
          <w:rPr>
            <w:noProof/>
            <w:webHidden/>
          </w:rPr>
          <w:t>73</w:t>
        </w:r>
        <w:r w:rsidR="000021ED">
          <w:rPr>
            <w:noProof/>
            <w:webHidden/>
          </w:rPr>
          <w:fldChar w:fldCharType="end"/>
        </w:r>
      </w:hyperlink>
    </w:p>
    <w:p w14:paraId="54DE2E13" w14:textId="1072D9D8" w:rsidR="000021ED" w:rsidRDefault="00000000">
      <w:pPr>
        <w:pStyle w:val="Spisilustracji"/>
        <w:tabs>
          <w:tab w:val="right" w:leader="dot" w:pos="9060"/>
        </w:tabs>
        <w:rPr>
          <w:rFonts w:asciiTheme="minorHAnsi" w:eastAsiaTheme="minorEastAsia" w:hAnsiTheme="minorHAnsi"/>
          <w:noProof/>
          <w:sz w:val="22"/>
        </w:rPr>
      </w:pPr>
      <w:hyperlink w:anchor="_Toc117454301" w:history="1">
        <w:r w:rsidR="000021ED" w:rsidRPr="006A34C7">
          <w:rPr>
            <w:rStyle w:val="Hipercze"/>
            <w:noProof/>
          </w:rPr>
          <w:t>Tabela 10. Pakiety działań kluczowych dla celu strategicznego nr 1</w:t>
        </w:r>
        <w:r w:rsidR="000021ED">
          <w:rPr>
            <w:noProof/>
            <w:webHidden/>
          </w:rPr>
          <w:tab/>
        </w:r>
        <w:r w:rsidR="000021ED">
          <w:rPr>
            <w:noProof/>
            <w:webHidden/>
          </w:rPr>
          <w:fldChar w:fldCharType="begin"/>
        </w:r>
        <w:r w:rsidR="000021ED">
          <w:rPr>
            <w:noProof/>
            <w:webHidden/>
          </w:rPr>
          <w:instrText xml:space="preserve"> PAGEREF _Toc117454301 \h </w:instrText>
        </w:r>
        <w:r w:rsidR="000021ED">
          <w:rPr>
            <w:noProof/>
            <w:webHidden/>
          </w:rPr>
        </w:r>
        <w:r w:rsidR="000021ED">
          <w:rPr>
            <w:noProof/>
            <w:webHidden/>
          </w:rPr>
          <w:fldChar w:fldCharType="separate"/>
        </w:r>
        <w:r w:rsidR="00F5620D">
          <w:rPr>
            <w:noProof/>
            <w:webHidden/>
          </w:rPr>
          <w:t>74</w:t>
        </w:r>
        <w:r w:rsidR="000021ED">
          <w:rPr>
            <w:noProof/>
            <w:webHidden/>
          </w:rPr>
          <w:fldChar w:fldCharType="end"/>
        </w:r>
      </w:hyperlink>
    </w:p>
    <w:p w14:paraId="6A9A7481" w14:textId="45B14C82" w:rsidR="000021ED" w:rsidRDefault="00000000">
      <w:pPr>
        <w:pStyle w:val="Spisilustracji"/>
        <w:tabs>
          <w:tab w:val="right" w:leader="dot" w:pos="9060"/>
        </w:tabs>
        <w:rPr>
          <w:rFonts w:asciiTheme="minorHAnsi" w:eastAsiaTheme="minorEastAsia" w:hAnsiTheme="minorHAnsi"/>
          <w:noProof/>
          <w:sz w:val="22"/>
        </w:rPr>
      </w:pPr>
      <w:hyperlink w:anchor="_Toc117454302" w:history="1">
        <w:r w:rsidR="000021ED" w:rsidRPr="006A34C7">
          <w:rPr>
            <w:rStyle w:val="Hipercze"/>
            <w:noProof/>
          </w:rPr>
          <w:t>Tabela 11. Pakiety działań kluczowych dla celu strategicznego nr 2</w:t>
        </w:r>
        <w:r w:rsidR="000021ED">
          <w:rPr>
            <w:noProof/>
            <w:webHidden/>
          </w:rPr>
          <w:tab/>
        </w:r>
        <w:r w:rsidR="000021ED">
          <w:rPr>
            <w:noProof/>
            <w:webHidden/>
          </w:rPr>
          <w:fldChar w:fldCharType="begin"/>
        </w:r>
        <w:r w:rsidR="000021ED">
          <w:rPr>
            <w:noProof/>
            <w:webHidden/>
          </w:rPr>
          <w:instrText xml:space="preserve"> PAGEREF _Toc117454302 \h </w:instrText>
        </w:r>
        <w:r w:rsidR="000021ED">
          <w:rPr>
            <w:noProof/>
            <w:webHidden/>
          </w:rPr>
        </w:r>
        <w:r w:rsidR="000021ED">
          <w:rPr>
            <w:noProof/>
            <w:webHidden/>
          </w:rPr>
          <w:fldChar w:fldCharType="separate"/>
        </w:r>
        <w:r w:rsidR="00F5620D">
          <w:rPr>
            <w:noProof/>
            <w:webHidden/>
          </w:rPr>
          <w:t>75</w:t>
        </w:r>
        <w:r w:rsidR="000021ED">
          <w:rPr>
            <w:noProof/>
            <w:webHidden/>
          </w:rPr>
          <w:fldChar w:fldCharType="end"/>
        </w:r>
      </w:hyperlink>
    </w:p>
    <w:p w14:paraId="42745E64" w14:textId="160A3057" w:rsidR="000021ED" w:rsidRDefault="00000000">
      <w:pPr>
        <w:pStyle w:val="Spisilustracji"/>
        <w:tabs>
          <w:tab w:val="right" w:leader="dot" w:pos="9060"/>
        </w:tabs>
        <w:rPr>
          <w:rFonts w:asciiTheme="minorHAnsi" w:eastAsiaTheme="minorEastAsia" w:hAnsiTheme="minorHAnsi"/>
          <w:noProof/>
          <w:sz w:val="22"/>
        </w:rPr>
      </w:pPr>
      <w:hyperlink w:anchor="_Toc117454303" w:history="1">
        <w:r w:rsidR="000021ED" w:rsidRPr="006A34C7">
          <w:rPr>
            <w:rStyle w:val="Hipercze"/>
            <w:noProof/>
          </w:rPr>
          <w:t>Tabela 12. Pakiety działań kluczowych dla celu strategicznego nr 3</w:t>
        </w:r>
        <w:r w:rsidR="000021ED">
          <w:rPr>
            <w:noProof/>
            <w:webHidden/>
          </w:rPr>
          <w:tab/>
        </w:r>
        <w:r w:rsidR="000021ED">
          <w:rPr>
            <w:noProof/>
            <w:webHidden/>
          </w:rPr>
          <w:fldChar w:fldCharType="begin"/>
        </w:r>
        <w:r w:rsidR="000021ED">
          <w:rPr>
            <w:noProof/>
            <w:webHidden/>
          </w:rPr>
          <w:instrText xml:space="preserve"> PAGEREF _Toc117454303 \h </w:instrText>
        </w:r>
        <w:r w:rsidR="000021ED">
          <w:rPr>
            <w:noProof/>
            <w:webHidden/>
          </w:rPr>
        </w:r>
        <w:r w:rsidR="000021ED">
          <w:rPr>
            <w:noProof/>
            <w:webHidden/>
          </w:rPr>
          <w:fldChar w:fldCharType="separate"/>
        </w:r>
        <w:r w:rsidR="00F5620D">
          <w:rPr>
            <w:noProof/>
            <w:webHidden/>
          </w:rPr>
          <w:t>76</w:t>
        </w:r>
        <w:r w:rsidR="000021ED">
          <w:rPr>
            <w:noProof/>
            <w:webHidden/>
          </w:rPr>
          <w:fldChar w:fldCharType="end"/>
        </w:r>
      </w:hyperlink>
    </w:p>
    <w:p w14:paraId="055600E4" w14:textId="68B6727F" w:rsidR="000021ED" w:rsidRDefault="00000000">
      <w:pPr>
        <w:pStyle w:val="Spisilustracji"/>
        <w:tabs>
          <w:tab w:val="right" w:leader="dot" w:pos="9060"/>
        </w:tabs>
        <w:rPr>
          <w:rFonts w:asciiTheme="minorHAnsi" w:eastAsiaTheme="minorEastAsia" w:hAnsiTheme="minorHAnsi"/>
          <w:noProof/>
          <w:sz w:val="22"/>
        </w:rPr>
      </w:pPr>
      <w:hyperlink w:anchor="_Toc117454304" w:history="1">
        <w:r w:rsidR="000021ED" w:rsidRPr="006A34C7">
          <w:rPr>
            <w:rStyle w:val="Hipercze"/>
            <w:noProof/>
          </w:rPr>
          <w:t>Tabela 13. Pakiety działań kluczowych dla celu strategicznego nr 4</w:t>
        </w:r>
        <w:r w:rsidR="000021ED">
          <w:rPr>
            <w:noProof/>
            <w:webHidden/>
          </w:rPr>
          <w:tab/>
        </w:r>
        <w:r w:rsidR="000021ED">
          <w:rPr>
            <w:noProof/>
            <w:webHidden/>
          </w:rPr>
          <w:fldChar w:fldCharType="begin"/>
        </w:r>
        <w:r w:rsidR="000021ED">
          <w:rPr>
            <w:noProof/>
            <w:webHidden/>
          </w:rPr>
          <w:instrText xml:space="preserve"> PAGEREF _Toc117454304 \h </w:instrText>
        </w:r>
        <w:r w:rsidR="000021ED">
          <w:rPr>
            <w:noProof/>
            <w:webHidden/>
          </w:rPr>
        </w:r>
        <w:r w:rsidR="000021ED">
          <w:rPr>
            <w:noProof/>
            <w:webHidden/>
          </w:rPr>
          <w:fldChar w:fldCharType="separate"/>
        </w:r>
        <w:r w:rsidR="00F5620D">
          <w:rPr>
            <w:noProof/>
            <w:webHidden/>
          </w:rPr>
          <w:t>77</w:t>
        </w:r>
        <w:r w:rsidR="000021ED">
          <w:rPr>
            <w:noProof/>
            <w:webHidden/>
          </w:rPr>
          <w:fldChar w:fldCharType="end"/>
        </w:r>
      </w:hyperlink>
    </w:p>
    <w:p w14:paraId="4F6CE725" w14:textId="2D453191" w:rsidR="000021ED" w:rsidRDefault="00000000">
      <w:pPr>
        <w:pStyle w:val="Spisilustracji"/>
        <w:tabs>
          <w:tab w:val="right" w:leader="dot" w:pos="9060"/>
        </w:tabs>
        <w:rPr>
          <w:rFonts w:asciiTheme="minorHAnsi" w:eastAsiaTheme="minorEastAsia" w:hAnsiTheme="minorHAnsi"/>
          <w:noProof/>
          <w:sz w:val="22"/>
        </w:rPr>
      </w:pPr>
      <w:hyperlink w:anchor="_Toc117454305" w:history="1">
        <w:r w:rsidR="000021ED" w:rsidRPr="006A34C7">
          <w:rPr>
            <w:rStyle w:val="Hipercze"/>
            <w:noProof/>
          </w:rPr>
          <w:t>Tabela 14. Pakiety działań kluczowych dla celu strategicznego nr 5</w:t>
        </w:r>
        <w:r w:rsidR="000021ED">
          <w:rPr>
            <w:noProof/>
            <w:webHidden/>
          </w:rPr>
          <w:tab/>
        </w:r>
        <w:r w:rsidR="000021ED">
          <w:rPr>
            <w:noProof/>
            <w:webHidden/>
          </w:rPr>
          <w:fldChar w:fldCharType="begin"/>
        </w:r>
        <w:r w:rsidR="000021ED">
          <w:rPr>
            <w:noProof/>
            <w:webHidden/>
          </w:rPr>
          <w:instrText xml:space="preserve"> PAGEREF _Toc117454305 \h </w:instrText>
        </w:r>
        <w:r w:rsidR="000021ED">
          <w:rPr>
            <w:noProof/>
            <w:webHidden/>
          </w:rPr>
        </w:r>
        <w:r w:rsidR="000021ED">
          <w:rPr>
            <w:noProof/>
            <w:webHidden/>
          </w:rPr>
          <w:fldChar w:fldCharType="separate"/>
        </w:r>
        <w:r w:rsidR="00F5620D">
          <w:rPr>
            <w:noProof/>
            <w:webHidden/>
          </w:rPr>
          <w:t>78</w:t>
        </w:r>
        <w:r w:rsidR="000021ED">
          <w:rPr>
            <w:noProof/>
            <w:webHidden/>
          </w:rPr>
          <w:fldChar w:fldCharType="end"/>
        </w:r>
      </w:hyperlink>
    </w:p>
    <w:p w14:paraId="1FEC58C0" w14:textId="4385AC09" w:rsidR="000021ED" w:rsidRDefault="00000000">
      <w:pPr>
        <w:pStyle w:val="Spisilustracji"/>
        <w:tabs>
          <w:tab w:val="right" w:leader="dot" w:pos="9060"/>
        </w:tabs>
        <w:rPr>
          <w:rFonts w:asciiTheme="minorHAnsi" w:eastAsiaTheme="minorEastAsia" w:hAnsiTheme="minorHAnsi"/>
          <w:noProof/>
          <w:sz w:val="22"/>
        </w:rPr>
      </w:pPr>
      <w:hyperlink w:anchor="_Toc117454306" w:history="1">
        <w:r w:rsidR="000021ED" w:rsidRPr="006A34C7">
          <w:rPr>
            <w:rStyle w:val="Hipercze"/>
            <w:noProof/>
          </w:rPr>
          <w:t>Tabela 15. Pakiety działań kluczowych dla celu strategicznego nr 6</w:t>
        </w:r>
        <w:r w:rsidR="000021ED">
          <w:rPr>
            <w:noProof/>
            <w:webHidden/>
          </w:rPr>
          <w:tab/>
        </w:r>
        <w:r w:rsidR="000021ED">
          <w:rPr>
            <w:noProof/>
            <w:webHidden/>
          </w:rPr>
          <w:fldChar w:fldCharType="begin"/>
        </w:r>
        <w:r w:rsidR="000021ED">
          <w:rPr>
            <w:noProof/>
            <w:webHidden/>
          </w:rPr>
          <w:instrText xml:space="preserve"> PAGEREF _Toc117454306 \h </w:instrText>
        </w:r>
        <w:r w:rsidR="000021ED">
          <w:rPr>
            <w:noProof/>
            <w:webHidden/>
          </w:rPr>
        </w:r>
        <w:r w:rsidR="000021ED">
          <w:rPr>
            <w:noProof/>
            <w:webHidden/>
          </w:rPr>
          <w:fldChar w:fldCharType="separate"/>
        </w:r>
        <w:r w:rsidR="00F5620D">
          <w:rPr>
            <w:noProof/>
            <w:webHidden/>
          </w:rPr>
          <w:t>79</w:t>
        </w:r>
        <w:r w:rsidR="000021ED">
          <w:rPr>
            <w:noProof/>
            <w:webHidden/>
          </w:rPr>
          <w:fldChar w:fldCharType="end"/>
        </w:r>
      </w:hyperlink>
    </w:p>
    <w:p w14:paraId="49157D37" w14:textId="14C3DF70" w:rsidR="000021ED" w:rsidRDefault="00000000">
      <w:pPr>
        <w:pStyle w:val="Spisilustracji"/>
        <w:tabs>
          <w:tab w:val="right" w:leader="dot" w:pos="9060"/>
        </w:tabs>
        <w:rPr>
          <w:rFonts w:asciiTheme="minorHAnsi" w:eastAsiaTheme="minorEastAsia" w:hAnsiTheme="minorHAnsi"/>
          <w:noProof/>
          <w:sz w:val="22"/>
        </w:rPr>
      </w:pPr>
      <w:hyperlink w:anchor="_Toc117454307" w:history="1">
        <w:r w:rsidR="000021ED" w:rsidRPr="006A34C7">
          <w:rPr>
            <w:rStyle w:val="Hipercze"/>
            <w:noProof/>
          </w:rPr>
          <w:t>Tabela 16. Pakiety działań wdrożeniowych dla KKBOF</w:t>
        </w:r>
        <w:r w:rsidR="000021ED">
          <w:rPr>
            <w:noProof/>
            <w:webHidden/>
          </w:rPr>
          <w:tab/>
        </w:r>
        <w:r w:rsidR="000021ED">
          <w:rPr>
            <w:noProof/>
            <w:webHidden/>
          </w:rPr>
          <w:fldChar w:fldCharType="begin"/>
        </w:r>
        <w:r w:rsidR="000021ED">
          <w:rPr>
            <w:noProof/>
            <w:webHidden/>
          </w:rPr>
          <w:instrText xml:space="preserve"> PAGEREF _Toc117454307 \h </w:instrText>
        </w:r>
        <w:r w:rsidR="000021ED">
          <w:rPr>
            <w:noProof/>
            <w:webHidden/>
          </w:rPr>
        </w:r>
        <w:r w:rsidR="000021ED">
          <w:rPr>
            <w:noProof/>
            <w:webHidden/>
          </w:rPr>
          <w:fldChar w:fldCharType="separate"/>
        </w:r>
        <w:r w:rsidR="00F5620D">
          <w:rPr>
            <w:noProof/>
            <w:webHidden/>
          </w:rPr>
          <w:t>81</w:t>
        </w:r>
        <w:r w:rsidR="000021ED">
          <w:rPr>
            <w:noProof/>
            <w:webHidden/>
          </w:rPr>
          <w:fldChar w:fldCharType="end"/>
        </w:r>
      </w:hyperlink>
    </w:p>
    <w:p w14:paraId="58717B0D" w14:textId="22C31BB8" w:rsidR="000021ED" w:rsidRDefault="00000000">
      <w:pPr>
        <w:pStyle w:val="Spisilustracji"/>
        <w:tabs>
          <w:tab w:val="right" w:leader="dot" w:pos="9060"/>
        </w:tabs>
        <w:rPr>
          <w:rFonts w:asciiTheme="minorHAnsi" w:eastAsiaTheme="minorEastAsia" w:hAnsiTheme="minorHAnsi"/>
          <w:noProof/>
          <w:sz w:val="22"/>
        </w:rPr>
      </w:pPr>
      <w:hyperlink w:anchor="_Toc117454308" w:history="1">
        <w:r w:rsidR="000021ED" w:rsidRPr="006A34C7">
          <w:rPr>
            <w:rStyle w:val="Hipercze"/>
            <w:noProof/>
          </w:rPr>
          <w:t>Tabela 17. Harmonogram wdrażania SUMP</w:t>
        </w:r>
        <w:r w:rsidR="000021ED">
          <w:rPr>
            <w:noProof/>
            <w:webHidden/>
          </w:rPr>
          <w:tab/>
        </w:r>
        <w:r w:rsidR="000021ED">
          <w:rPr>
            <w:noProof/>
            <w:webHidden/>
          </w:rPr>
          <w:fldChar w:fldCharType="begin"/>
        </w:r>
        <w:r w:rsidR="000021ED">
          <w:rPr>
            <w:noProof/>
            <w:webHidden/>
          </w:rPr>
          <w:instrText xml:space="preserve"> PAGEREF _Toc117454308 \h </w:instrText>
        </w:r>
        <w:r w:rsidR="000021ED">
          <w:rPr>
            <w:noProof/>
            <w:webHidden/>
          </w:rPr>
        </w:r>
        <w:r w:rsidR="000021ED">
          <w:rPr>
            <w:noProof/>
            <w:webHidden/>
          </w:rPr>
          <w:fldChar w:fldCharType="separate"/>
        </w:r>
        <w:r w:rsidR="00F5620D">
          <w:rPr>
            <w:noProof/>
            <w:webHidden/>
          </w:rPr>
          <w:t>93</w:t>
        </w:r>
        <w:r w:rsidR="000021ED">
          <w:rPr>
            <w:noProof/>
            <w:webHidden/>
          </w:rPr>
          <w:fldChar w:fldCharType="end"/>
        </w:r>
      </w:hyperlink>
    </w:p>
    <w:p w14:paraId="148A73EC" w14:textId="73794031" w:rsidR="000021ED" w:rsidRDefault="00000000">
      <w:pPr>
        <w:pStyle w:val="Spisilustracji"/>
        <w:tabs>
          <w:tab w:val="right" w:leader="dot" w:pos="9060"/>
        </w:tabs>
        <w:rPr>
          <w:rFonts w:asciiTheme="minorHAnsi" w:eastAsiaTheme="minorEastAsia" w:hAnsiTheme="minorHAnsi"/>
          <w:noProof/>
          <w:sz w:val="22"/>
        </w:rPr>
      </w:pPr>
      <w:hyperlink w:anchor="_Toc117454309" w:history="1">
        <w:r w:rsidR="000021ED" w:rsidRPr="006A34C7">
          <w:rPr>
            <w:rStyle w:val="Hipercze"/>
            <w:noProof/>
          </w:rPr>
          <w:t>Tabela 18. Zestaw wskaźników rezultatu dla PZMM KKBOF na lata 2021–2030</w:t>
        </w:r>
        <w:r w:rsidR="000021ED">
          <w:rPr>
            <w:noProof/>
            <w:webHidden/>
          </w:rPr>
          <w:tab/>
        </w:r>
        <w:r w:rsidR="000021ED">
          <w:rPr>
            <w:noProof/>
            <w:webHidden/>
          </w:rPr>
          <w:fldChar w:fldCharType="begin"/>
        </w:r>
        <w:r w:rsidR="000021ED">
          <w:rPr>
            <w:noProof/>
            <w:webHidden/>
          </w:rPr>
          <w:instrText xml:space="preserve"> PAGEREF _Toc117454309 \h </w:instrText>
        </w:r>
        <w:r w:rsidR="000021ED">
          <w:rPr>
            <w:noProof/>
            <w:webHidden/>
          </w:rPr>
        </w:r>
        <w:r w:rsidR="000021ED">
          <w:rPr>
            <w:noProof/>
            <w:webHidden/>
          </w:rPr>
          <w:fldChar w:fldCharType="separate"/>
        </w:r>
        <w:r w:rsidR="00F5620D">
          <w:rPr>
            <w:noProof/>
            <w:webHidden/>
          </w:rPr>
          <w:t>96</w:t>
        </w:r>
        <w:r w:rsidR="000021ED">
          <w:rPr>
            <w:noProof/>
            <w:webHidden/>
          </w:rPr>
          <w:fldChar w:fldCharType="end"/>
        </w:r>
      </w:hyperlink>
    </w:p>
    <w:p w14:paraId="1E8DE22E" w14:textId="648CB4C4" w:rsidR="000021ED" w:rsidRDefault="00000000">
      <w:pPr>
        <w:pStyle w:val="Spisilustracji"/>
        <w:tabs>
          <w:tab w:val="right" w:leader="dot" w:pos="9060"/>
        </w:tabs>
        <w:rPr>
          <w:rFonts w:asciiTheme="minorHAnsi" w:eastAsiaTheme="minorEastAsia" w:hAnsiTheme="minorHAnsi"/>
          <w:noProof/>
          <w:sz w:val="22"/>
        </w:rPr>
      </w:pPr>
      <w:hyperlink w:anchor="_Toc117454310" w:history="1">
        <w:r w:rsidR="000021ED" w:rsidRPr="006A34C7">
          <w:rPr>
            <w:rStyle w:val="Hipercze"/>
            <w:noProof/>
          </w:rPr>
          <w:t>Tabela 19. Zestaw wskaźników produktu PZMM KKBOF 2021–2030</w:t>
        </w:r>
        <w:r w:rsidR="000021ED">
          <w:rPr>
            <w:noProof/>
            <w:webHidden/>
          </w:rPr>
          <w:tab/>
        </w:r>
        <w:r w:rsidR="000021ED">
          <w:rPr>
            <w:noProof/>
            <w:webHidden/>
          </w:rPr>
          <w:fldChar w:fldCharType="begin"/>
        </w:r>
        <w:r w:rsidR="000021ED">
          <w:rPr>
            <w:noProof/>
            <w:webHidden/>
          </w:rPr>
          <w:instrText xml:space="preserve"> PAGEREF _Toc117454310 \h </w:instrText>
        </w:r>
        <w:r w:rsidR="000021ED">
          <w:rPr>
            <w:noProof/>
            <w:webHidden/>
          </w:rPr>
        </w:r>
        <w:r w:rsidR="000021ED">
          <w:rPr>
            <w:noProof/>
            <w:webHidden/>
          </w:rPr>
          <w:fldChar w:fldCharType="separate"/>
        </w:r>
        <w:r w:rsidR="00F5620D">
          <w:rPr>
            <w:noProof/>
            <w:webHidden/>
          </w:rPr>
          <w:t>97</w:t>
        </w:r>
        <w:r w:rsidR="000021ED">
          <w:rPr>
            <w:noProof/>
            <w:webHidden/>
          </w:rPr>
          <w:fldChar w:fldCharType="end"/>
        </w:r>
      </w:hyperlink>
    </w:p>
    <w:p w14:paraId="442AB017" w14:textId="5D6F1E36" w:rsidR="000021ED" w:rsidRDefault="00000000">
      <w:pPr>
        <w:pStyle w:val="Spisilustracji"/>
        <w:tabs>
          <w:tab w:val="right" w:leader="dot" w:pos="9060"/>
        </w:tabs>
        <w:rPr>
          <w:rFonts w:asciiTheme="minorHAnsi" w:eastAsiaTheme="minorEastAsia" w:hAnsiTheme="minorHAnsi"/>
          <w:noProof/>
          <w:sz w:val="22"/>
        </w:rPr>
      </w:pPr>
      <w:hyperlink w:anchor="_Toc117454311" w:history="1">
        <w:r w:rsidR="000021ED" w:rsidRPr="006A34C7">
          <w:rPr>
            <w:rStyle w:val="Hipercze"/>
            <w:noProof/>
          </w:rPr>
          <w:t>Tabela 20. Metodologia pomiaru wskaźników rezultatu i wskaźników produktu</w:t>
        </w:r>
        <w:r w:rsidR="000021ED">
          <w:rPr>
            <w:noProof/>
            <w:webHidden/>
          </w:rPr>
          <w:tab/>
        </w:r>
        <w:r w:rsidR="000021ED">
          <w:rPr>
            <w:noProof/>
            <w:webHidden/>
          </w:rPr>
          <w:fldChar w:fldCharType="begin"/>
        </w:r>
        <w:r w:rsidR="000021ED">
          <w:rPr>
            <w:noProof/>
            <w:webHidden/>
          </w:rPr>
          <w:instrText xml:space="preserve"> PAGEREF _Toc117454311 \h </w:instrText>
        </w:r>
        <w:r w:rsidR="000021ED">
          <w:rPr>
            <w:noProof/>
            <w:webHidden/>
          </w:rPr>
        </w:r>
        <w:r w:rsidR="000021ED">
          <w:rPr>
            <w:noProof/>
            <w:webHidden/>
          </w:rPr>
          <w:fldChar w:fldCharType="separate"/>
        </w:r>
        <w:r w:rsidR="00F5620D">
          <w:rPr>
            <w:noProof/>
            <w:webHidden/>
          </w:rPr>
          <w:t>99</w:t>
        </w:r>
        <w:r w:rsidR="000021ED">
          <w:rPr>
            <w:noProof/>
            <w:webHidden/>
          </w:rPr>
          <w:fldChar w:fldCharType="end"/>
        </w:r>
      </w:hyperlink>
    </w:p>
    <w:p w14:paraId="119ED1B3" w14:textId="3D8AE3A8" w:rsidR="00124849" w:rsidRPr="00124849" w:rsidRDefault="00124849" w:rsidP="00124849">
      <w:r>
        <w:fldChar w:fldCharType="end"/>
      </w:r>
    </w:p>
    <w:p w14:paraId="5F85C06A" w14:textId="77777777" w:rsidR="0019609E" w:rsidRDefault="00124849" w:rsidP="004C4233">
      <w:pPr>
        <w:pStyle w:val="Nagwek2"/>
      </w:pPr>
      <w:r>
        <w:t xml:space="preserve"> </w:t>
      </w:r>
      <w:bookmarkStart w:id="256" w:name="_Toc117454545"/>
      <w:r>
        <w:t>Spis wykresów</w:t>
      </w:r>
      <w:bookmarkEnd w:id="256"/>
      <w:r>
        <w:t xml:space="preserve"> </w:t>
      </w:r>
    </w:p>
    <w:p w14:paraId="19A83D88" w14:textId="5496D8AB" w:rsidR="000021ED" w:rsidRDefault="00EB3573">
      <w:pPr>
        <w:pStyle w:val="Spisilustracji"/>
        <w:tabs>
          <w:tab w:val="right" w:leader="dot" w:pos="9060"/>
        </w:tabs>
        <w:rPr>
          <w:rFonts w:asciiTheme="minorHAnsi" w:eastAsiaTheme="minorEastAsia" w:hAnsiTheme="minorHAnsi"/>
          <w:noProof/>
          <w:sz w:val="22"/>
        </w:rPr>
      </w:pPr>
      <w:r>
        <w:fldChar w:fldCharType="begin"/>
      </w:r>
      <w:r>
        <w:instrText xml:space="preserve"> TOC \h \z \c "Wykres" </w:instrText>
      </w:r>
      <w:r>
        <w:fldChar w:fldCharType="separate"/>
      </w:r>
      <w:hyperlink r:id="rId148" w:anchor="_Toc117454282" w:history="1">
        <w:r w:rsidR="000021ED" w:rsidRPr="00DB29B0">
          <w:rPr>
            <w:rStyle w:val="Hipercze"/>
            <w:noProof/>
          </w:rPr>
          <w:t>Wykres 1. Podział respondentów w badaniu ilościowym</w:t>
        </w:r>
        <w:r w:rsidR="000021ED">
          <w:rPr>
            <w:noProof/>
            <w:webHidden/>
          </w:rPr>
          <w:tab/>
        </w:r>
        <w:r w:rsidR="000021ED">
          <w:rPr>
            <w:noProof/>
            <w:webHidden/>
          </w:rPr>
          <w:fldChar w:fldCharType="begin"/>
        </w:r>
        <w:r w:rsidR="000021ED">
          <w:rPr>
            <w:noProof/>
            <w:webHidden/>
          </w:rPr>
          <w:instrText xml:space="preserve"> PAGEREF _Toc117454282 \h </w:instrText>
        </w:r>
        <w:r w:rsidR="000021ED">
          <w:rPr>
            <w:noProof/>
            <w:webHidden/>
          </w:rPr>
        </w:r>
        <w:r w:rsidR="000021ED">
          <w:rPr>
            <w:noProof/>
            <w:webHidden/>
          </w:rPr>
          <w:fldChar w:fldCharType="separate"/>
        </w:r>
        <w:r w:rsidR="00F5620D">
          <w:rPr>
            <w:noProof/>
            <w:webHidden/>
          </w:rPr>
          <w:t>15</w:t>
        </w:r>
        <w:r w:rsidR="000021ED">
          <w:rPr>
            <w:noProof/>
            <w:webHidden/>
          </w:rPr>
          <w:fldChar w:fldCharType="end"/>
        </w:r>
      </w:hyperlink>
    </w:p>
    <w:p w14:paraId="664D4A51" w14:textId="1D65636A" w:rsidR="000021ED" w:rsidRDefault="00000000">
      <w:pPr>
        <w:pStyle w:val="Spisilustracji"/>
        <w:tabs>
          <w:tab w:val="right" w:leader="dot" w:pos="9060"/>
        </w:tabs>
        <w:rPr>
          <w:rFonts w:asciiTheme="minorHAnsi" w:eastAsiaTheme="minorEastAsia" w:hAnsiTheme="minorHAnsi"/>
          <w:noProof/>
          <w:sz w:val="22"/>
        </w:rPr>
      </w:pPr>
      <w:hyperlink r:id="rId149" w:anchor="_Toc117454283" w:history="1">
        <w:r w:rsidR="000021ED" w:rsidRPr="00DB29B0">
          <w:rPr>
            <w:rStyle w:val="Hipercze"/>
            <w:noProof/>
          </w:rPr>
          <w:t>Wykres 2. Podział respondentów ze względu na wiek</w:t>
        </w:r>
        <w:r w:rsidR="000021ED">
          <w:rPr>
            <w:noProof/>
            <w:webHidden/>
          </w:rPr>
          <w:tab/>
        </w:r>
        <w:r w:rsidR="000021ED">
          <w:rPr>
            <w:noProof/>
            <w:webHidden/>
          </w:rPr>
          <w:fldChar w:fldCharType="begin"/>
        </w:r>
        <w:r w:rsidR="000021ED">
          <w:rPr>
            <w:noProof/>
            <w:webHidden/>
          </w:rPr>
          <w:instrText xml:space="preserve"> PAGEREF _Toc117454283 \h </w:instrText>
        </w:r>
        <w:r w:rsidR="000021ED">
          <w:rPr>
            <w:noProof/>
            <w:webHidden/>
          </w:rPr>
        </w:r>
        <w:r w:rsidR="000021ED">
          <w:rPr>
            <w:noProof/>
            <w:webHidden/>
          </w:rPr>
          <w:fldChar w:fldCharType="separate"/>
        </w:r>
        <w:r w:rsidR="00F5620D">
          <w:rPr>
            <w:noProof/>
            <w:webHidden/>
          </w:rPr>
          <w:t>15</w:t>
        </w:r>
        <w:r w:rsidR="000021ED">
          <w:rPr>
            <w:noProof/>
            <w:webHidden/>
          </w:rPr>
          <w:fldChar w:fldCharType="end"/>
        </w:r>
      </w:hyperlink>
    </w:p>
    <w:p w14:paraId="3E29034E" w14:textId="7F0849D8" w:rsidR="000021ED" w:rsidRDefault="00000000">
      <w:pPr>
        <w:pStyle w:val="Spisilustracji"/>
        <w:tabs>
          <w:tab w:val="right" w:leader="dot" w:pos="9060"/>
        </w:tabs>
        <w:rPr>
          <w:rFonts w:asciiTheme="minorHAnsi" w:eastAsiaTheme="minorEastAsia" w:hAnsiTheme="minorHAnsi"/>
          <w:noProof/>
          <w:sz w:val="22"/>
        </w:rPr>
      </w:pPr>
      <w:hyperlink r:id="rId150" w:anchor="_Toc117454284" w:history="1">
        <w:r w:rsidR="000021ED" w:rsidRPr="00DB29B0">
          <w:rPr>
            <w:rStyle w:val="Hipercze"/>
            <w:noProof/>
          </w:rPr>
          <w:t>Wykres 3. Turyści korzystający z noclegów na 1000 ludności w KKBOF od 2010 do 2020 r.</w:t>
        </w:r>
        <w:r w:rsidR="000021ED">
          <w:rPr>
            <w:noProof/>
            <w:webHidden/>
          </w:rPr>
          <w:tab/>
        </w:r>
        <w:r w:rsidR="000021ED">
          <w:rPr>
            <w:noProof/>
            <w:webHidden/>
          </w:rPr>
          <w:fldChar w:fldCharType="begin"/>
        </w:r>
        <w:r w:rsidR="000021ED">
          <w:rPr>
            <w:noProof/>
            <w:webHidden/>
          </w:rPr>
          <w:instrText xml:space="preserve"> PAGEREF _Toc117454284 \h </w:instrText>
        </w:r>
        <w:r w:rsidR="000021ED">
          <w:rPr>
            <w:noProof/>
            <w:webHidden/>
          </w:rPr>
        </w:r>
        <w:r w:rsidR="000021ED">
          <w:rPr>
            <w:noProof/>
            <w:webHidden/>
          </w:rPr>
          <w:fldChar w:fldCharType="separate"/>
        </w:r>
        <w:r w:rsidR="00F5620D">
          <w:rPr>
            <w:noProof/>
            <w:webHidden/>
          </w:rPr>
          <w:t>21</w:t>
        </w:r>
        <w:r w:rsidR="000021ED">
          <w:rPr>
            <w:noProof/>
            <w:webHidden/>
          </w:rPr>
          <w:fldChar w:fldCharType="end"/>
        </w:r>
      </w:hyperlink>
    </w:p>
    <w:p w14:paraId="4670A72B" w14:textId="0835B83C" w:rsidR="000021ED" w:rsidRDefault="00000000">
      <w:pPr>
        <w:pStyle w:val="Spisilustracji"/>
        <w:tabs>
          <w:tab w:val="right" w:leader="dot" w:pos="9060"/>
        </w:tabs>
        <w:rPr>
          <w:rFonts w:asciiTheme="minorHAnsi" w:eastAsiaTheme="minorEastAsia" w:hAnsiTheme="minorHAnsi"/>
          <w:noProof/>
          <w:sz w:val="22"/>
        </w:rPr>
      </w:pPr>
      <w:hyperlink w:anchor="_Toc117454285" w:history="1">
        <w:r w:rsidR="000021ED" w:rsidRPr="00DB29B0">
          <w:rPr>
            <w:rStyle w:val="Hipercze"/>
            <w:noProof/>
          </w:rPr>
          <w:t>Wykres 4. Liczba zarejestrowanych motocykli w powiatach KKBOF</w:t>
        </w:r>
        <w:r w:rsidR="000021ED">
          <w:rPr>
            <w:noProof/>
            <w:webHidden/>
          </w:rPr>
          <w:tab/>
        </w:r>
        <w:r w:rsidR="000021ED">
          <w:rPr>
            <w:noProof/>
            <w:webHidden/>
          </w:rPr>
          <w:fldChar w:fldCharType="begin"/>
        </w:r>
        <w:r w:rsidR="000021ED">
          <w:rPr>
            <w:noProof/>
            <w:webHidden/>
          </w:rPr>
          <w:instrText xml:space="preserve"> PAGEREF _Toc117454285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6ACA02AC" w14:textId="0BEB23A0" w:rsidR="000021ED" w:rsidRDefault="00000000">
      <w:pPr>
        <w:pStyle w:val="Spisilustracji"/>
        <w:tabs>
          <w:tab w:val="right" w:leader="dot" w:pos="9060"/>
        </w:tabs>
        <w:rPr>
          <w:rFonts w:asciiTheme="minorHAnsi" w:eastAsiaTheme="minorEastAsia" w:hAnsiTheme="minorHAnsi"/>
          <w:noProof/>
          <w:sz w:val="22"/>
        </w:rPr>
      </w:pPr>
      <w:hyperlink w:anchor="_Toc117454286" w:history="1">
        <w:r w:rsidR="000021ED" w:rsidRPr="00DB29B0">
          <w:rPr>
            <w:rStyle w:val="Hipercze"/>
            <w:noProof/>
          </w:rPr>
          <w:t>Wykres 5. Liczba zarejestrowanych samochodów osobowych w powiatach KKBOF</w:t>
        </w:r>
        <w:r w:rsidR="000021ED">
          <w:rPr>
            <w:noProof/>
            <w:webHidden/>
          </w:rPr>
          <w:tab/>
        </w:r>
        <w:r w:rsidR="000021ED">
          <w:rPr>
            <w:noProof/>
            <w:webHidden/>
          </w:rPr>
          <w:fldChar w:fldCharType="begin"/>
        </w:r>
        <w:r w:rsidR="000021ED">
          <w:rPr>
            <w:noProof/>
            <w:webHidden/>
          </w:rPr>
          <w:instrText xml:space="preserve"> PAGEREF _Toc117454286 \h </w:instrText>
        </w:r>
        <w:r w:rsidR="000021ED">
          <w:rPr>
            <w:noProof/>
            <w:webHidden/>
          </w:rPr>
        </w:r>
        <w:r w:rsidR="000021ED">
          <w:rPr>
            <w:noProof/>
            <w:webHidden/>
          </w:rPr>
          <w:fldChar w:fldCharType="separate"/>
        </w:r>
        <w:r w:rsidR="00F5620D">
          <w:rPr>
            <w:noProof/>
            <w:webHidden/>
          </w:rPr>
          <w:t>47</w:t>
        </w:r>
        <w:r w:rsidR="000021ED">
          <w:rPr>
            <w:noProof/>
            <w:webHidden/>
          </w:rPr>
          <w:fldChar w:fldCharType="end"/>
        </w:r>
      </w:hyperlink>
    </w:p>
    <w:p w14:paraId="62D56975" w14:textId="79E801A2" w:rsidR="000021ED" w:rsidRDefault="00000000">
      <w:pPr>
        <w:pStyle w:val="Spisilustracji"/>
        <w:tabs>
          <w:tab w:val="right" w:leader="dot" w:pos="9060"/>
        </w:tabs>
        <w:rPr>
          <w:rFonts w:asciiTheme="minorHAnsi" w:eastAsiaTheme="minorEastAsia" w:hAnsiTheme="minorHAnsi"/>
          <w:noProof/>
          <w:sz w:val="22"/>
        </w:rPr>
      </w:pPr>
      <w:hyperlink w:anchor="_Toc117454287" w:history="1">
        <w:r w:rsidR="000021ED" w:rsidRPr="00DB29B0">
          <w:rPr>
            <w:rStyle w:val="Hipercze"/>
            <w:noProof/>
          </w:rPr>
          <w:t>Wykres 6. Ile samochodów znajduje się w Państwa gospodarstwie domowym?</w:t>
        </w:r>
        <w:r w:rsidR="000021ED">
          <w:rPr>
            <w:noProof/>
            <w:webHidden/>
          </w:rPr>
          <w:tab/>
        </w:r>
        <w:r w:rsidR="000021ED">
          <w:rPr>
            <w:noProof/>
            <w:webHidden/>
          </w:rPr>
          <w:fldChar w:fldCharType="begin"/>
        </w:r>
        <w:r w:rsidR="000021ED">
          <w:rPr>
            <w:noProof/>
            <w:webHidden/>
          </w:rPr>
          <w:instrText xml:space="preserve"> PAGEREF _Toc117454287 \h </w:instrText>
        </w:r>
        <w:r w:rsidR="000021ED">
          <w:rPr>
            <w:noProof/>
            <w:webHidden/>
          </w:rPr>
        </w:r>
        <w:r w:rsidR="000021ED">
          <w:rPr>
            <w:noProof/>
            <w:webHidden/>
          </w:rPr>
          <w:fldChar w:fldCharType="separate"/>
        </w:r>
        <w:r w:rsidR="00F5620D">
          <w:rPr>
            <w:noProof/>
            <w:webHidden/>
          </w:rPr>
          <w:t>47</w:t>
        </w:r>
        <w:r w:rsidR="000021ED">
          <w:rPr>
            <w:noProof/>
            <w:webHidden/>
          </w:rPr>
          <w:fldChar w:fldCharType="end"/>
        </w:r>
      </w:hyperlink>
    </w:p>
    <w:p w14:paraId="303B99C7" w14:textId="3D04161D" w:rsidR="000021ED" w:rsidRDefault="00000000">
      <w:pPr>
        <w:pStyle w:val="Spisilustracji"/>
        <w:tabs>
          <w:tab w:val="right" w:leader="dot" w:pos="9060"/>
        </w:tabs>
        <w:rPr>
          <w:rFonts w:asciiTheme="minorHAnsi" w:eastAsiaTheme="minorEastAsia" w:hAnsiTheme="minorHAnsi"/>
          <w:noProof/>
          <w:sz w:val="22"/>
        </w:rPr>
      </w:pPr>
      <w:hyperlink w:anchor="_Toc117454288" w:history="1">
        <w:r w:rsidR="000021ED" w:rsidRPr="00DB29B0">
          <w:rPr>
            <w:rStyle w:val="Hipercze"/>
            <w:noProof/>
          </w:rPr>
          <w:t>Wykres 7. Podział zadań przewozowych w KKBOF</w:t>
        </w:r>
        <w:r w:rsidR="000021ED">
          <w:rPr>
            <w:noProof/>
            <w:webHidden/>
          </w:rPr>
          <w:tab/>
        </w:r>
        <w:r w:rsidR="000021ED">
          <w:rPr>
            <w:noProof/>
            <w:webHidden/>
          </w:rPr>
          <w:fldChar w:fldCharType="begin"/>
        </w:r>
        <w:r w:rsidR="000021ED">
          <w:rPr>
            <w:noProof/>
            <w:webHidden/>
          </w:rPr>
          <w:instrText xml:space="preserve"> PAGEREF _Toc117454288 \h </w:instrText>
        </w:r>
        <w:r w:rsidR="000021ED">
          <w:rPr>
            <w:noProof/>
            <w:webHidden/>
          </w:rPr>
        </w:r>
        <w:r w:rsidR="000021ED">
          <w:rPr>
            <w:noProof/>
            <w:webHidden/>
          </w:rPr>
          <w:fldChar w:fldCharType="separate"/>
        </w:r>
        <w:r w:rsidR="00F5620D">
          <w:rPr>
            <w:noProof/>
            <w:webHidden/>
          </w:rPr>
          <w:t>65</w:t>
        </w:r>
        <w:r w:rsidR="000021ED">
          <w:rPr>
            <w:noProof/>
            <w:webHidden/>
          </w:rPr>
          <w:fldChar w:fldCharType="end"/>
        </w:r>
      </w:hyperlink>
    </w:p>
    <w:p w14:paraId="79872CD3" w14:textId="51626544" w:rsidR="000021ED" w:rsidRDefault="00000000">
      <w:pPr>
        <w:pStyle w:val="Spisilustracji"/>
        <w:tabs>
          <w:tab w:val="right" w:leader="dot" w:pos="9060"/>
        </w:tabs>
        <w:rPr>
          <w:rFonts w:asciiTheme="minorHAnsi" w:eastAsiaTheme="minorEastAsia" w:hAnsiTheme="minorHAnsi"/>
          <w:noProof/>
          <w:sz w:val="22"/>
        </w:rPr>
      </w:pPr>
      <w:hyperlink w:anchor="_Toc117454289" w:history="1">
        <w:r w:rsidR="000021ED" w:rsidRPr="00DB29B0">
          <w:rPr>
            <w:rStyle w:val="Hipercze"/>
            <w:noProof/>
          </w:rPr>
          <w:t>Wykres 8. Podział zadań przewozowych – scenariusz podstawowy (BAU)</w:t>
        </w:r>
        <w:r w:rsidR="000021ED">
          <w:rPr>
            <w:noProof/>
            <w:webHidden/>
          </w:rPr>
          <w:tab/>
        </w:r>
        <w:r w:rsidR="000021ED">
          <w:rPr>
            <w:noProof/>
            <w:webHidden/>
          </w:rPr>
          <w:fldChar w:fldCharType="begin"/>
        </w:r>
        <w:r w:rsidR="000021ED">
          <w:rPr>
            <w:noProof/>
            <w:webHidden/>
          </w:rPr>
          <w:instrText xml:space="preserve"> PAGEREF _Toc117454289 \h </w:instrText>
        </w:r>
        <w:r w:rsidR="000021ED">
          <w:rPr>
            <w:noProof/>
            <w:webHidden/>
          </w:rPr>
        </w:r>
        <w:r w:rsidR="000021ED">
          <w:rPr>
            <w:noProof/>
            <w:webHidden/>
          </w:rPr>
          <w:fldChar w:fldCharType="separate"/>
        </w:r>
        <w:r w:rsidR="00F5620D">
          <w:rPr>
            <w:noProof/>
            <w:webHidden/>
          </w:rPr>
          <w:t>66</w:t>
        </w:r>
        <w:r w:rsidR="000021ED">
          <w:rPr>
            <w:noProof/>
            <w:webHidden/>
          </w:rPr>
          <w:fldChar w:fldCharType="end"/>
        </w:r>
      </w:hyperlink>
    </w:p>
    <w:p w14:paraId="51CF8A12" w14:textId="44C2EA2D" w:rsidR="000021ED" w:rsidRDefault="00000000">
      <w:pPr>
        <w:pStyle w:val="Spisilustracji"/>
        <w:tabs>
          <w:tab w:val="right" w:leader="dot" w:pos="9060"/>
        </w:tabs>
        <w:rPr>
          <w:rFonts w:asciiTheme="minorHAnsi" w:eastAsiaTheme="minorEastAsia" w:hAnsiTheme="minorHAnsi"/>
          <w:noProof/>
          <w:sz w:val="22"/>
        </w:rPr>
      </w:pPr>
      <w:hyperlink w:anchor="_Toc117454290" w:history="1">
        <w:r w:rsidR="000021ED" w:rsidRPr="00DB29B0">
          <w:rPr>
            <w:rStyle w:val="Hipercze"/>
            <w:noProof/>
          </w:rPr>
          <w:t>Wykres 9. Podział zadań przewozowych – scenariusz rozwojowy (mobilnościowy)</w:t>
        </w:r>
        <w:r w:rsidR="000021ED">
          <w:rPr>
            <w:noProof/>
            <w:webHidden/>
          </w:rPr>
          <w:tab/>
        </w:r>
        <w:r w:rsidR="000021ED">
          <w:rPr>
            <w:noProof/>
            <w:webHidden/>
          </w:rPr>
          <w:fldChar w:fldCharType="begin"/>
        </w:r>
        <w:r w:rsidR="000021ED">
          <w:rPr>
            <w:noProof/>
            <w:webHidden/>
          </w:rPr>
          <w:instrText xml:space="preserve"> PAGEREF _Toc117454290 \h </w:instrText>
        </w:r>
        <w:r w:rsidR="000021ED">
          <w:rPr>
            <w:noProof/>
            <w:webHidden/>
          </w:rPr>
        </w:r>
        <w:r w:rsidR="000021ED">
          <w:rPr>
            <w:noProof/>
            <w:webHidden/>
          </w:rPr>
          <w:fldChar w:fldCharType="separate"/>
        </w:r>
        <w:r w:rsidR="00F5620D">
          <w:rPr>
            <w:noProof/>
            <w:webHidden/>
          </w:rPr>
          <w:t>67</w:t>
        </w:r>
        <w:r w:rsidR="000021ED">
          <w:rPr>
            <w:noProof/>
            <w:webHidden/>
          </w:rPr>
          <w:fldChar w:fldCharType="end"/>
        </w:r>
      </w:hyperlink>
    </w:p>
    <w:p w14:paraId="21F0B247" w14:textId="52BC1E8D" w:rsidR="000021ED" w:rsidRDefault="00000000">
      <w:pPr>
        <w:pStyle w:val="Spisilustracji"/>
        <w:tabs>
          <w:tab w:val="right" w:leader="dot" w:pos="9060"/>
        </w:tabs>
        <w:rPr>
          <w:rFonts w:asciiTheme="minorHAnsi" w:eastAsiaTheme="minorEastAsia" w:hAnsiTheme="minorHAnsi"/>
          <w:noProof/>
          <w:sz w:val="22"/>
        </w:rPr>
      </w:pPr>
      <w:hyperlink w:anchor="_Toc117454291" w:history="1">
        <w:r w:rsidR="000021ED" w:rsidRPr="00DB29B0">
          <w:rPr>
            <w:rStyle w:val="Hipercze"/>
            <w:noProof/>
          </w:rPr>
          <w:t>Wykres 10. Podział zadań przewozowych – scenariusz zachowawczy</w:t>
        </w:r>
        <w:r w:rsidR="000021ED">
          <w:rPr>
            <w:noProof/>
            <w:webHidden/>
          </w:rPr>
          <w:tab/>
        </w:r>
        <w:r w:rsidR="000021ED">
          <w:rPr>
            <w:noProof/>
            <w:webHidden/>
          </w:rPr>
          <w:fldChar w:fldCharType="begin"/>
        </w:r>
        <w:r w:rsidR="000021ED">
          <w:rPr>
            <w:noProof/>
            <w:webHidden/>
          </w:rPr>
          <w:instrText xml:space="preserve"> PAGEREF _Toc117454291 \h </w:instrText>
        </w:r>
        <w:r w:rsidR="000021ED">
          <w:rPr>
            <w:noProof/>
            <w:webHidden/>
          </w:rPr>
        </w:r>
        <w:r w:rsidR="000021ED">
          <w:rPr>
            <w:noProof/>
            <w:webHidden/>
          </w:rPr>
          <w:fldChar w:fldCharType="separate"/>
        </w:r>
        <w:r w:rsidR="00F5620D">
          <w:rPr>
            <w:noProof/>
            <w:webHidden/>
          </w:rPr>
          <w:t>68</w:t>
        </w:r>
        <w:r w:rsidR="000021ED">
          <w:rPr>
            <w:noProof/>
            <w:webHidden/>
          </w:rPr>
          <w:fldChar w:fldCharType="end"/>
        </w:r>
      </w:hyperlink>
    </w:p>
    <w:bookmarkStart w:id="257" w:name="_Toc117454454"/>
    <w:bookmarkStart w:id="258" w:name="_Toc117454546"/>
    <w:bookmarkStart w:id="259" w:name="_Toc117454455"/>
    <w:bookmarkStart w:id="260" w:name="_Toc117454547"/>
    <w:bookmarkStart w:id="261" w:name="_Toc117454456"/>
    <w:bookmarkStart w:id="262" w:name="_Toc117454548"/>
    <w:bookmarkStart w:id="263" w:name="_Toc117454457"/>
    <w:bookmarkStart w:id="264" w:name="_Toc117454549"/>
    <w:bookmarkStart w:id="265" w:name="_Toc117454458"/>
    <w:bookmarkStart w:id="266" w:name="_Toc117454550"/>
    <w:bookmarkStart w:id="267" w:name="_Toc117454459"/>
    <w:bookmarkStart w:id="268" w:name="_Toc117454551"/>
    <w:bookmarkStart w:id="269" w:name="_Toc117454460"/>
    <w:bookmarkStart w:id="270" w:name="_Toc117454552"/>
    <w:bookmarkStart w:id="271" w:name="_Toc117454461"/>
    <w:bookmarkStart w:id="272" w:name="_Toc117454553"/>
    <w:bookmarkStart w:id="273" w:name="_Toc117454462"/>
    <w:bookmarkStart w:id="274" w:name="_Toc117454554"/>
    <w:bookmarkStart w:id="275" w:name="_Toc117454463"/>
    <w:bookmarkStart w:id="276" w:name="_Toc117454555"/>
    <w:bookmarkStart w:id="277" w:name="_Toc117454464"/>
    <w:bookmarkStart w:id="278" w:name="_Toc117454556"/>
    <w:bookmarkStart w:id="279" w:name="_Toc117454465"/>
    <w:bookmarkStart w:id="280" w:name="_Toc117454557"/>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14:paraId="48BE130D" w14:textId="2A174889" w:rsidR="00A05394" w:rsidRDefault="00EB3573" w:rsidP="00A05394">
      <w:pPr>
        <w:pStyle w:val="Nagwek2"/>
      </w:pPr>
      <w:r>
        <w:fldChar w:fldCharType="end"/>
      </w:r>
      <w:r w:rsidR="00A05394">
        <w:t xml:space="preserve"> </w:t>
      </w:r>
      <w:bookmarkStart w:id="281" w:name="_Toc117454558"/>
      <w:r w:rsidR="00A05394">
        <w:t>Spis fotografii</w:t>
      </w:r>
      <w:bookmarkEnd w:id="281"/>
      <w:r w:rsidR="00A05394">
        <w:t xml:space="preserve"> </w:t>
      </w:r>
    </w:p>
    <w:p w14:paraId="5B5C9618" w14:textId="3A88DFBD"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"Fotografia" </w:instrText>
      </w:r>
      <w:r>
        <w:fldChar w:fldCharType="separate"/>
      </w:r>
      <w:hyperlink r:id="rId151" w:anchor="_Toc117454272" w:history="1">
        <w:r w:rsidR="000021ED" w:rsidRPr="00AD0080">
          <w:rPr>
            <w:rStyle w:val="Hipercze"/>
            <w:noProof/>
          </w:rPr>
          <w:t>Fotografia 1 .Przebieg prac na warsztatach</w:t>
        </w:r>
        <w:r w:rsidR="000021ED">
          <w:rPr>
            <w:noProof/>
            <w:webHidden/>
          </w:rPr>
          <w:tab/>
        </w:r>
        <w:r w:rsidR="000021ED">
          <w:rPr>
            <w:noProof/>
            <w:webHidden/>
          </w:rPr>
          <w:fldChar w:fldCharType="begin"/>
        </w:r>
        <w:r w:rsidR="000021ED">
          <w:rPr>
            <w:noProof/>
            <w:webHidden/>
          </w:rPr>
          <w:instrText xml:space="preserve"> PAGEREF _Toc117454272 \h </w:instrText>
        </w:r>
        <w:r w:rsidR="000021ED">
          <w:rPr>
            <w:noProof/>
            <w:webHidden/>
          </w:rPr>
        </w:r>
        <w:r w:rsidR="000021ED">
          <w:rPr>
            <w:noProof/>
            <w:webHidden/>
          </w:rPr>
          <w:fldChar w:fldCharType="separate"/>
        </w:r>
        <w:r w:rsidR="00F5620D">
          <w:rPr>
            <w:noProof/>
            <w:webHidden/>
          </w:rPr>
          <w:t>16</w:t>
        </w:r>
        <w:r w:rsidR="000021ED">
          <w:rPr>
            <w:noProof/>
            <w:webHidden/>
          </w:rPr>
          <w:fldChar w:fldCharType="end"/>
        </w:r>
      </w:hyperlink>
    </w:p>
    <w:p w14:paraId="09F6F86E" w14:textId="74E2DF45" w:rsidR="000021ED" w:rsidRDefault="00000000">
      <w:pPr>
        <w:pStyle w:val="Spisilustracji"/>
        <w:tabs>
          <w:tab w:val="right" w:leader="dot" w:pos="9060"/>
        </w:tabs>
        <w:rPr>
          <w:rFonts w:asciiTheme="minorHAnsi" w:eastAsiaTheme="minorEastAsia" w:hAnsiTheme="minorHAnsi"/>
          <w:noProof/>
          <w:sz w:val="22"/>
        </w:rPr>
      </w:pPr>
      <w:hyperlink r:id="rId152" w:anchor="_Toc117454273" w:history="1">
        <w:r w:rsidR="000021ED" w:rsidRPr="00AD0080">
          <w:rPr>
            <w:rStyle w:val="Hipercze"/>
            <w:noProof/>
          </w:rPr>
          <w:t>Fotografia 2. Badanie ankietowe</w:t>
        </w:r>
        <w:r w:rsidR="000021ED">
          <w:rPr>
            <w:noProof/>
            <w:webHidden/>
          </w:rPr>
          <w:tab/>
        </w:r>
        <w:r w:rsidR="000021ED">
          <w:rPr>
            <w:noProof/>
            <w:webHidden/>
          </w:rPr>
          <w:fldChar w:fldCharType="begin"/>
        </w:r>
        <w:r w:rsidR="000021ED">
          <w:rPr>
            <w:noProof/>
            <w:webHidden/>
          </w:rPr>
          <w:instrText xml:space="preserve"> PAGEREF _Toc117454273 \h </w:instrText>
        </w:r>
        <w:r w:rsidR="000021ED">
          <w:rPr>
            <w:noProof/>
            <w:webHidden/>
          </w:rPr>
        </w:r>
        <w:r w:rsidR="000021ED">
          <w:rPr>
            <w:noProof/>
            <w:webHidden/>
          </w:rPr>
          <w:fldChar w:fldCharType="separate"/>
        </w:r>
        <w:r w:rsidR="00F5620D">
          <w:rPr>
            <w:noProof/>
            <w:webHidden/>
          </w:rPr>
          <w:t>16</w:t>
        </w:r>
        <w:r w:rsidR="000021ED">
          <w:rPr>
            <w:noProof/>
            <w:webHidden/>
          </w:rPr>
          <w:fldChar w:fldCharType="end"/>
        </w:r>
      </w:hyperlink>
    </w:p>
    <w:p w14:paraId="62A5420A" w14:textId="0D0F53F6" w:rsidR="000021ED" w:rsidRDefault="00000000">
      <w:pPr>
        <w:pStyle w:val="Spisilustracji"/>
        <w:tabs>
          <w:tab w:val="right" w:leader="dot" w:pos="9060"/>
        </w:tabs>
        <w:rPr>
          <w:rFonts w:asciiTheme="minorHAnsi" w:eastAsiaTheme="minorEastAsia" w:hAnsiTheme="minorHAnsi"/>
          <w:noProof/>
          <w:sz w:val="22"/>
        </w:rPr>
      </w:pPr>
      <w:hyperlink r:id="rId153" w:anchor="_Toc117454274" w:history="1">
        <w:r w:rsidR="000021ED" w:rsidRPr="00AD0080">
          <w:rPr>
            <w:rStyle w:val="Hipercze"/>
            <w:noProof/>
          </w:rPr>
          <w:t>Fotografia 3. Tramwaj wodny „Julek”</w:t>
        </w:r>
        <w:r w:rsidR="000021ED">
          <w:rPr>
            <w:noProof/>
            <w:webHidden/>
          </w:rPr>
          <w:tab/>
        </w:r>
        <w:r w:rsidR="000021ED">
          <w:rPr>
            <w:noProof/>
            <w:webHidden/>
          </w:rPr>
          <w:fldChar w:fldCharType="begin"/>
        </w:r>
        <w:r w:rsidR="000021ED">
          <w:rPr>
            <w:noProof/>
            <w:webHidden/>
          </w:rPr>
          <w:instrText xml:space="preserve"> PAGEREF _Toc117454274 \h </w:instrText>
        </w:r>
        <w:r w:rsidR="000021ED">
          <w:rPr>
            <w:noProof/>
            <w:webHidden/>
          </w:rPr>
        </w:r>
        <w:r w:rsidR="000021ED">
          <w:rPr>
            <w:noProof/>
            <w:webHidden/>
          </w:rPr>
          <w:fldChar w:fldCharType="separate"/>
        </w:r>
        <w:r w:rsidR="00F5620D">
          <w:rPr>
            <w:noProof/>
            <w:webHidden/>
          </w:rPr>
          <w:t>22</w:t>
        </w:r>
        <w:r w:rsidR="000021ED">
          <w:rPr>
            <w:noProof/>
            <w:webHidden/>
          </w:rPr>
          <w:fldChar w:fldCharType="end"/>
        </w:r>
      </w:hyperlink>
    </w:p>
    <w:p w14:paraId="78E36EAB" w14:textId="557ECF68" w:rsidR="000021ED" w:rsidRDefault="00000000">
      <w:pPr>
        <w:pStyle w:val="Spisilustracji"/>
        <w:tabs>
          <w:tab w:val="right" w:leader="dot" w:pos="9060"/>
        </w:tabs>
        <w:rPr>
          <w:rFonts w:asciiTheme="minorHAnsi" w:eastAsiaTheme="minorEastAsia" w:hAnsiTheme="minorHAnsi"/>
          <w:noProof/>
          <w:sz w:val="22"/>
        </w:rPr>
      </w:pPr>
      <w:hyperlink r:id="rId154" w:anchor="_Toc117454275" w:history="1">
        <w:r w:rsidR="000021ED" w:rsidRPr="00AD0080">
          <w:rPr>
            <w:rStyle w:val="Hipercze"/>
            <w:noProof/>
          </w:rPr>
          <w:t>Fotografia 4. Koszaliński rower miejski</w:t>
        </w:r>
        <w:r w:rsidR="000021ED">
          <w:rPr>
            <w:noProof/>
            <w:webHidden/>
          </w:rPr>
          <w:tab/>
        </w:r>
        <w:r w:rsidR="000021ED">
          <w:rPr>
            <w:noProof/>
            <w:webHidden/>
          </w:rPr>
          <w:fldChar w:fldCharType="begin"/>
        </w:r>
        <w:r w:rsidR="000021ED">
          <w:rPr>
            <w:noProof/>
            <w:webHidden/>
          </w:rPr>
          <w:instrText xml:space="preserve"> PAGEREF _Toc117454275 \h </w:instrText>
        </w:r>
        <w:r w:rsidR="000021ED">
          <w:rPr>
            <w:noProof/>
            <w:webHidden/>
          </w:rPr>
        </w:r>
        <w:r w:rsidR="000021ED">
          <w:rPr>
            <w:noProof/>
            <w:webHidden/>
          </w:rPr>
          <w:fldChar w:fldCharType="separate"/>
        </w:r>
        <w:r w:rsidR="00F5620D">
          <w:rPr>
            <w:noProof/>
            <w:webHidden/>
          </w:rPr>
          <w:t>35</w:t>
        </w:r>
        <w:r w:rsidR="000021ED">
          <w:rPr>
            <w:noProof/>
            <w:webHidden/>
          </w:rPr>
          <w:fldChar w:fldCharType="end"/>
        </w:r>
      </w:hyperlink>
    </w:p>
    <w:p w14:paraId="48198BAF" w14:textId="60673C20" w:rsidR="000021ED" w:rsidRDefault="00000000">
      <w:pPr>
        <w:pStyle w:val="Spisilustracji"/>
        <w:tabs>
          <w:tab w:val="right" w:leader="dot" w:pos="9060"/>
        </w:tabs>
        <w:rPr>
          <w:rFonts w:asciiTheme="minorHAnsi" w:eastAsiaTheme="minorEastAsia" w:hAnsiTheme="minorHAnsi"/>
          <w:noProof/>
          <w:sz w:val="22"/>
        </w:rPr>
      </w:pPr>
      <w:hyperlink r:id="rId155" w:anchor="_Toc117454276" w:history="1">
        <w:r w:rsidR="000021ED" w:rsidRPr="00AD0080">
          <w:rPr>
            <w:rStyle w:val="Hipercze"/>
            <w:noProof/>
          </w:rPr>
          <w:t>Fotografia 5. Kołobrzeski rower miejski</w:t>
        </w:r>
        <w:r w:rsidR="000021ED">
          <w:rPr>
            <w:noProof/>
            <w:webHidden/>
          </w:rPr>
          <w:tab/>
        </w:r>
        <w:r w:rsidR="000021ED">
          <w:rPr>
            <w:noProof/>
            <w:webHidden/>
          </w:rPr>
          <w:fldChar w:fldCharType="begin"/>
        </w:r>
        <w:r w:rsidR="000021ED">
          <w:rPr>
            <w:noProof/>
            <w:webHidden/>
          </w:rPr>
          <w:instrText xml:space="preserve"> PAGEREF _Toc117454276 \h </w:instrText>
        </w:r>
        <w:r w:rsidR="000021ED">
          <w:rPr>
            <w:noProof/>
            <w:webHidden/>
          </w:rPr>
        </w:r>
        <w:r w:rsidR="000021ED">
          <w:rPr>
            <w:noProof/>
            <w:webHidden/>
          </w:rPr>
          <w:fldChar w:fldCharType="separate"/>
        </w:r>
        <w:r w:rsidR="00F5620D">
          <w:rPr>
            <w:noProof/>
            <w:webHidden/>
          </w:rPr>
          <w:t>35</w:t>
        </w:r>
        <w:r w:rsidR="000021ED">
          <w:rPr>
            <w:noProof/>
            <w:webHidden/>
          </w:rPr>
          <w:fldChar w:fldCharType="end"/>
        </w:r>
      </w:hyperlink>
    </w:p>
    <w:p w14:paraId="17109244" w14:textId="3F3107EF" w:rsidR="000021ED" w:rsidRDefault="00000000">
      <w:pPr>
        <w:pStyle w:val="Spisilustracji"/>
        <w:tabs>
          <w:tab w:val="right" w:leader="dot" w:pos="9060"/>
        </w:tabs>
        <w:rPr>
          <w:rFonts w:asciiTheme="minorHAnsi" w:eastAsiaTheme="minorEastAsia" w:hAnsiTheme="minorHAnsi"/>
          <w:noProof/>
          <w:sz w:val="22"/>
        </w:rPr>
      </w:pPr>
      <w:hyperlink r:id="rId156" w:anchor="_Toc117454277" w:history="1">
        <w:r w:rsidR="000021ED" w:rsidRPr="00AD0080">
          <w:rPr>
            <w:rStyle w:val="Hipercze"/>
            <w:noProof/>
          </w:rPr>
          <w:t>Fotografia 6. Tychowski rower miejski</w:t>
        </w:r>
        <w:r w:rsidR="000021ED">
          <w:rPr>
            <w:noProof/>
            <w:webHidden/>
          </w:rPr>
          <w:tab/>
        </w:r>
        <w:r w:rsidR="000021ED">
          <w:rPr>
            <w:noProof/>
            <w:webHidden/>
          </w:rPr>
          <w:fldChar w:fldCharType="begin"/>
        </w:r>
        <w:r w:rsidR="000021ED">
          <w:rPr>
            <w:noProof/>
            <w:webHidden/>
          </w:rPr>
          <w:instrText xml:space="preserve"> PAGEREF _Toc117454277 \h </w:instrText>
        </w:r>
        <w:r w:rsidR="000021ED">
          <w:rPr>
            <w:noProof/>
            <w:webHidden/>
          </w:rPr>
        </w:r>
        <w:r w:rsidR="000021ED">
          <w:rPr>
            <w:noProof/>
            <w:webHidden/>
          </w:rPr>
          <w:fldChar w:fldCharType="separate"/>
        </w:r>
        <w:r w:rsidR="00F5620D">
          <w:rPr>
            <w:noProof/>
            <w:webHidden/>
          </w:rPr>
          <w:t>36</w:t>
        </w:r>
        <w:r w:rsidR="000021ED">
          <w:rPr>
            <w:noProof/>
            <w:webHidden/>
          </w:rPr>
          <w:fldChar w:fldCharType="end"/>
        </w:r>
      </w:hyperlink>
    </w:p>
    <w:p w14:paraId="71C7FE70" w14:textId="3AABAF9B" w:rsidR="000021ED" w:rsidRDefault="00000000">
      <w:pPr>
        <w:pStyle w:val="Spisilustracji"/>
        <w:tabs>
          <w:tab w:val="right" w:leader="dot" w:pos="9060"/>
        </w:tabs>
        <w:rPr>
          <w:rFonts w:asciiTheme="minorHAnsi" w:eastAsiaTheme="minorEastAsia" w:hAnsiTheme="minorHAnsi"/>
          <w:noProof/>
          <w:sz w:val="22"/>
        </w:rPr>
      </w:pPr>
      <w:hyperlink r:id="rId157" w:anchor="_Toc117454278" w:history="1">
        <w:r w:rsidR="000021ED" w:rsidRPr="00AD0080">
          <w:rPr>
            <w:rStyle w:val="Hipercze"/>
            <w:noProof/>
          </w:rPr>
          <w:t>Fotografia 7. Autobusy MZK Koszalin</w:t>
        </w:r>
        <w:r w:rsidR="000021ED">
          <w:rPr>
            <w:noProof/>
            <w:webHidden/>
          </w:rPr>
          <w:tab/>
        </w:r>
        <w:r w:rsidR="000021ED">
          <w:rPr>
            <w:noProof/>
            <w:webHidden/>
          </w:rPr>
          <w:fldChar w:fldCharType="begin"/>
        </w:r>
        <w:r w:rsidR="000021ED">
          <w:rPr>
            <w:noProof/>
            <w:webHidden/>
          </w:rPr>
          <w:instrText xml:space="preserve"> PAGEREF _Toc117454278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2078F052" w14:textId="3555E0C5" w:rsidR="000021ED" w:rsidRDefault="00000000">
      <w:pPr>
        <w:pStyle w:val="Spisilustracji"/>
        <w:tabs>
          <w:tab w:val="right" w:leader="dot" w:pos="9060"/>
        </w:tabs>
        <w:rPr>
          <w:rFonts w:asciiTheme="minorHAnsi" w:eastAsiaTheme="minorEastAsia" w:hAnsiTheme="minorHAnsi"/>
          <w:noProof/>
          <w:sz w:val="22"/>
        </w:rPr>
      </w:pPr>
      <w:hyperlink r:id="rId158" w:anchor="_Toc117454279" w:history="1">
        <w:r w:rsidR="000021ED" w:rsidRPr="00AD0080">
          <w:rPr>
            <w:rStyle w:val="Hipercze"/>
            <w:noProof/>
          </w:rPr>
          <w:t>Fotografia 8. Centrum przesiadkowe w Polanowie</w:t>
        </w:r>
        <w:r w:rsidR="000021ED">
          <w:rPr>
            <w:noProof/>
            <w:webHidden/>
          </w:rPr>
          <w:tab/>
        </w:r>
        <w:r w:rsidR="000021ED">
          <w:rPr>
            <w:noProof/>
            <w:webHidden/>
          </w:rPr>
          <w:fldChar w:fldCharType="begin"/>
        </w:r>
        <w:r w:rsidR="000021ED">
          <w:rPr>
            <w:noProof/>
            <w:webHidden/>
          </w:rPr>
          <w:instrText xml:space="preserve"> PAGEREF _Toc117454279 \h </w:instrText>
        </w:r>
        <w:r w:rsidR="000021ED">
          <w:rPr>
            <w:noProof/>
            <w:webHidden/>
          </w:rPr>
        </w:r>
        <w:r w:rsidR="000021ED">
          <w:rPr>
            <w:noProof/>
            <w:webHidden/>
          </w:rPr>
          <w:fldChar w:fldCharType="separate"/>
        </w:r>
        <w:r w:rsidR="00F5620D">
          <w:rPr>
            <w:noProof/>
            <w:webHidden/>
          </w:rPr>
          <w:t>45</w:t>
        </w:r>
        <w:r w:rsidR="000021ED">
          <w:rPr>
            <w:noProof/>
            <w:webHidden/>
          </w:rPr>
          <w:fldChar w:fldCharType="end"/>
        </w:r>
      </w:hyperlink>
    </w:p>
    <w:p w14:paraId="5AA84757" w14:textId="281D64D6" w:rsidR="000021ED" w:rsidRDefault="00000000">
      <w:pPr>
        <w:pStyle w:val="Spisilustracji"/>
        <w:tabs>
          <w:tab w:val="right" w:leader="dot" w:pos="9060"/>
        </w:tabs>
        <w:rPr>
          <w:rFonts w:asciiTheme="minorHAnsi" w:eastAsiaTheme="minorEastAsia" w:hAnsiTheme="minorHAnsi"/>
          <w:noProof/>
          <w:sz w:val="22"/>
        </w:rPr>
      </w:pPr>
      <w:hyperlink r:id="rId159" w:anchor="_Toc117454280" w:history="1">
        <w:r w:rsidR="000021ED" w:rsidRPr="00AD0080">
          <w:rPr>
            <w:rStyle w:val="Hipercze"/>
            <w:noProof/>
          </w:rPr>
          <w:t>Fotografia 9. Hulajnogi elektryczne na obszarze KKBOF</w:t>
        </w:r>
        <w:r w:rsidR="000021ED">
          <w:rPr>
            <w:noProof/>
            <w:webHidden/>
          </w:rPr>
          <w:tab/>
        </w:r>
        <w:r w:rsidR="000021ED">
          <w:rPr>
            <w:noProof/>
            <w:webHidden/>
          </w:rPr>
          <w:fldChar w:fldCharType="begin"/>
        </w:r>
        <w:r w:rsidR="000021ED">
          <w:rPr>
            <w:noProof/>
            <w:webHidden/>
          </w:rPr>
          <w:instrText xml:space="preserve"> PAGEREF _Toc117454280 \h </w:instrText>
        </w:r>
        <w:r w:rsidR="000021ED">
          <w:rPr>
            <w:noProof/>
            <w:webHidden/>
          </w:rPr>
        </w:r>
        <w:r w:rsidR="000021ED">
          <w:rPr>
            <w:noProof/>
            <w:webHidden/>
          </w:rPr>
          <w:fldChar w:fldCharType="separate"/>
        </w:r>
        <w:r w:rsidR="00F5620D">
          <w:rPr>
            <w:noProof/>
            <w:webHidden/>
          </w:rPr>
          <w:t>49</w:t>
        </w:r>
        <w:r w:rsidR="000021ED">
          <w:rPr>
            <w:noProof/>
            <w:webHidden/>
          </w:rPr>
          <w:fldChar w:fldCharType="end"/>
        </w:r>
      </w:hyperlink>
    </w:p>
    <w:p w14:paraId="04C5AE60" w14:textId="72AE4F44" w:rsidR="000021ED" w:rsidRDefault="00000000">
      <w:pPr>
        <w:pStyle w:val="Spisilustracji"/>
        <w:tabs>
          <w:tab w:val="right" w:leader="dot" w:pos="9060"/>
        </w:tabs>
        <w:rPr>
          <w:rFonts w:asciiTheme="minorHAnsi" w:eastAsiaTheme="minorEastAsia" w:hAnsiTheme="minorHAnsi"/>
          <w:noProof/>
          <w:sz w:val="22"/>
        </w:rPr>
      </w:pPr>
      <w:hyperlink r:id="rId160" w:anchor="_Toc117454281" w:history="1">
        <w:r w:rsidR="000021ED" w:rsidRPr="00AD0080">
          <w:rPr>
            <w:rStyle w:val="Hipercze"/>
            <w:noProof/>
          </w:rPr>
          <w:t>Fotografia 10. Stacja naprawcza na obszarze KKBOF</w:t>
        </w:r>
        <w:r w:rsidR="000021ED">
          <w:rPr>
            <w:noProof/>
            <w:webHidden/>
          </w:rPr>
          <w:tab/>
        </w:r>
        <w:r w:rsidR="000021ED">
          <w:rPr>
            <w:noProof/>
            <w:webHidden/>
          </w:rPr>
          <w:fldChar w:fldCharType="begin"/>
        </w:r>
        <w:r w:rsidR="000021ED">
          <w:rPr>
            <w:noProof/>
            <w:webHidden/>
          </w:rPr>
          <w:instrText xml:space="preserve"> PAGEREF _Toc117454281 \h </w:instrText>
        </w:r>
        <w:r w:rsidR="000021ED">
          <w:rPr>
            <w:noProof/>
            <w:webHidden/>
          </w:rPr>
        </w:r>
        <w:r w:rsidR="000021ED">
          <w:rPr>
            <w:noProof/>
            <w:webHidden/>
          </w:rPr>
          <w:fldChar w:fldCharType="separate"/>
        </w:r>
        <w:r w:rsidR="00F5620D">
          <w:rPr>
            <w:noProof/>
            <w:webHidden/>
          </w:rPr>
          <w:t>64</w:t>
        </w:r>
        <w:r w:rsidR="000021ED">
          <w:rPr>
            <w:noProof/>
            <w:webHidden/>
          </w:rPr>
          <w:fldChar w:fldCharType="end"/>
        </w:r>
      </w:hyperlink>
    </w:p>
    <w:p w14:paraId="5A4670F5" w14:textId="192412F9" w:rsidR="00A05394" w:rsidRPr="00A05394" w:rsidRDefault="00A05394" w:rsidP="00A05394">
      <w:r>
        <w:fldChar w:fldCharType="end"/>
      </w:r>
    </w:p>
    <w:p w14:paraId="1D16E7C4" w14:textId="2E2CA302" w:rsidR="00A05394" w:rsidRDefault="00A05394" w:rsidP="00A05394">
      <w:pPr>
        <w:pStyle w:val="Nagwek2"/>
      </w:pPr>
      <w:r>
        <w:t xml:space="preserve"> </w:t>
      </w:r>
      <w:bookmarkStart w:id="282" w:name="_Toc117454559"/>
      <w:r>
        <w:t>Spis map</w:t>
      </w:r>
      <w:bookmarkEnd w:id="282"/>
      <w:r>
        <w:t xml:space="preserve"> </w:t>
      </w:r>
    </w:p>
    <w:p w14:paraId="046DB430" w14:textId="0C3C3773"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"Mapa " </w:instrText>
      </w:r>
      <w:r>
        <w:fldChar w:fldCharType="separate"/>
      </w:r>
      <w:hyperlink r:id="rId161" w:anchor="_Toc117454262" w:history="1">
        <w:r w:rsidR="000021ED" w:rsidRPr="00615D85">
          <w:rPr>
            <w:rStyle w:val="Hipercze"/>
            <w:noProof/>
          </w:rPr>
          <w:t>Mapa  1. Mapa 1. Gminy wchodzące w skład KKBOF</w:t>
        </w:r>
        <w:r w:rsidR="000021ED">
          <w:rPr>
            <w:noProof/>
            <w:webHidden/>
          </w:rPr>
          <w:tab/>
        </w:r>
        <w:r w:rsidR="000021ED">
          <w:rPr>
            <w:noProof/>
            <w:webHidden/>
          </w:rPr>
          <w:fldChar w:fldCharType="begin"/>
        </w:r>
        <w:r w:rsidR="000021ED">
          <w:rPr>
            <w:noProof/>
            <w:webHidden/>
          </w:rPr>
          <w:instrText xml:space="preserve"> PAGEREF _Toc117454262 \h </w:instrText>
        </w:r>
        <w:r w:rsidR="000021ED">
          <w:rPr>
            <w:noProof/>
            <w:webHidden/>
          </w:rPr>
        </w:r>
        <w:r w:rsidR="000021ED">
          <w:rPr>
            <w:noProof/>
            <w:webHidden/>
          </w:rPr>
          <w:fldChar w:fldCharType="separate"/>
        </w:r>
        <w:r w:rsidR="00F5620D">
          <w:rPr>
            <w:noProof/>
            <w:webHidden/>
          </w:rPr>
          <w:t>8</w:t>
        </w:r>
        <w:r w:rsidR="000021ED">
          <w:rPr>
            <w:noProof/>
            <w:webHidden/>
          </w:rPr>
          <w:fldChar w:fldCharType="end"/>
        </w:r>
      </w:hyperlink>
    </w:p>
    <w:p w14:paraId="7FA649E2" w14:textId="01A59685" w:rsidR="000021ED" w:rsidRDefault="00000000">
      <w:pPr>
        <w:pStyle w:val="Spisilustracji"/>
        <w:tabs>
          <w:tab w:val="right" w:leader="dot" w:pos="9060"/>
        </w:tabs>
        <w:rPr>
          <w:rFonts w:asciiTheme="minorHAnsi" w:eastAsiaTheme="minorEastAsia" w:hAnsiTheme="minorHAnsi"/>
          <w:noProof/>
          <w:sz w:val="22"/>
        </w:rPr>
      </w:pPr>
      <w:hyperlink r:id="rId162" w:anchor="_Toc117454263" w:history="1">
        <w:r w:rsidR="000021ED" w:rsidRPr="00615D85">
          <w:rPr>
            <w:rStyle w:val="Hipercze"/>
            <w:noProof/>
          </w:rPr>
          <w:t>Mapa  2. Model struktury funkcjonalno-przestrzennej KKBOF</w:t>
        </w:r>
        <w:r w:rsidR="000021ED">
          <w:rPr>
            <w:noProof/>
            <w:webHidden/>
          </w:rPr>
          <w:tab/>
        </w:r>
        <w:r w:rsidR="000021ED">
          <w:rPr>
            <w:noProof/>
            <w:webHidden/>
          </w:rPr>
          <w:fldChar w:fldCharType="begin"/>
        </w:r>
        <w:r w:rsidR="000021ED">
          <w:rPr>
            <w:noProof/>
            <w:webHidden/>
          </w:rPr>
          <w:instrText xml:space="preserve"> PAGEREF _Toc117454263 \h </w:instrText>
        </w:r>
        <w:r w:rsidR="000021ED">
          <w:rPr>
            <w:noProof/>
            <w:webHidden/>
          </w:rPr>
        </w:r>
        <w:r w:rsidR="000021ED">
          <w:rPr>
            <w:noProof/>
            <w:webHidden/>
          </w:rPr>
          <w:fldChar w:fldCharType="separate"/>
        </w:r>
        <w:r w:rsidR="00F5620D">
          <w:rPr>
            <w:noProof/>
            <w:webHidden/>
          </w:rPr>
          <w:t>26</w:t>
        </w:r>
        <w:r w:rsidR="000021ED">
          <w:rPr>
            <w:noProof/>
            <w:webHidden/>
          </w:rPr>
          <w:fldChar w:fldCharType="end"/>
        </w:r>
      </w:hyperlink>
    </w:p>
    <w:p w14:paraId="296D6900" w14:textId="414250B7" w:rsidR="000021ED" w:rsidRDefault="00000000">
      <w:pPr>
        <w:pStyle w:val="Spisilustracji"/>
        <w:tabs>
          <w:tab w:val="right" w:leader="dot" w:pos="9060"/>
        </w:tabs>
        <w:rPr>
          <w:rFonts w:asciiTheme="minorHAnsi" w:eastAsiaTheme="minorEastAsia" w:hAnsiTheme="minorHAnsi"/>
          <w:noProof/>
          <w:sz w:val="22"/>
        </w:rPr>
      </w:pPr>
      <w:hyperlink r:id="rId163" w:anchor="_Toc117454264" w:history="1">
        <w:r w:rsidR="000021ED" w:rsidRPr="00615D85">
          <w:rPr>
            <w:rStyle w:val="Hipercze"/>
            <w:noProof/>
          </w:rPr>
          <w:t>Mapa  3. Model struktury funkcjonalno-przestrzennej KKBOF – sieć osadnicza i transportowa, tereny inwestycyjne</w:t>
        </w:r>
        <w:r w:rsidR="000021ED">
          <w:rPr>
            <w:noProof/>
            <w:webHidden/>
          </w:rPr>
          <w:tab/>
        </w:r>
        <w:r w:rsidR="000021ED">
          <w:rPr>
            <w:noProof/>
            <w:webHidden/>
          </w:rPr>
          <w:fldChar w:fldCharType="begin"/>
        </w:r>
        <w:r w:rsidR="000021ED">
          <w:rPr>
            <w:noProof/>
            <w:webHidden/>
          </w:rPr>
          <w:instrText xml:space="preserve"> PAGEREF _Toc117454264 \h </w:instrText>
        </w:r>
        <w:r w:rsidR="000021ED">
          <w:rPr>
            <w:noProof/>
            <w:webHidden/>
          </w:rPr>
        </w:r>
        <w:r w:rsidR="000021ED">
          <w:rPr>
            <w:noProof/>
            <w:webHidden/>
          </w:rPr>
          <w:fldChar w:fldCharType="separate"/>
        </w:r>
        <w:r w:rsidR="00F5620D">
          <w:rPr>
            <w:noProof/>
            <w:webHidden/>
          </w:rPr>
          <w:t>27</w:t>
        </w:r>
        <w:r w:rsidR="000021ED">
          <w:rPr>
            <w:noProof/>
            <w:webHidden/>
          </w:rPr>
          <w:fldChar w:fldCharType="end"/>
        </w:r>
      </w:hyperlink>
    </w:p>
    <w:p w14:paraId="6561EF41" w14:textId="5439C53B" w:rsidR="000021ED" w:rsidRDefault="00000000">
      <w:pPr>
        <w:pStyle w:val="Spisilustracji"/>
        <w:tabs>
          <w:tab w:val="right" w:leader="dot" w:pos="9060"/>
        </w:tabs>
        <w:rPr>
          <w:rFonts w:asciiTheme="minorHAnsi" w:eastAsiaTheme="minorEastAsia" w:hAnsiTheme="minorHAnsi"/>
          <w:noProof/>
          <w:sz w:val="22"/>
        </w:rPr>
      </w:pPr>
      <w:hyperlink r:id="rId164" w:anchor="_Toc117454265" w:history="1">
        <w:r w:rsidR="000021ED" w:rsidRPr="00615D85">
          <w:rPr>
            <w:rStyle w:val="Hipercze"/>
            <w:noProof/>
          </w:rPr>
          <w:t>Mapa  4. Obszar płatnego parkowania w Koszalinie</w:t>
        </w:r>
        <w:r w:rsidR="000021ED">
          <w:rPr>
            <w:noProof/>
            <w:webHidden/>
          </w:rPr>
          <w:tab/>
        </w:r>
        <w:r w:rsidR="000021ED">
          <w:rPr>
            <w:noProof/>
            <w:webHidden/>
          </w:rPr>
          <w:fldChar w:fldCharType="begin"/>
        </w:r>
        <w:r w:rsidR="000021ED">
          <w:rPr>
            <w:noProof/>
            <w:webHidden/>
          </w:rPr>
          <w:instrText xml:space="preserve"> PAGEREF _Toc117454265 \h </w:instrText>
        </w:r>
        <w:r w:rsidR="000021ED">
          <w:rPr>
            <w:noProof/>
            <w:webHidden/>
          </w:rPr>
        </w:r>
        <w:r w:rsidR="000021ED">
          <w:rPr>
            <w:noProof/>
            <w:webHidden/>
          </w:rPr>
          <w:fldChar w:fldCharType="separate"/>
        </w:r>
        <w:r w:rsidR="00F5620D">
          <w:rPr>
            <w:noProof/>
            <w:webHidden/>
          </w:rPr>
          <w:t>30</w:t>
        </w:r>
        <w:r w:rsidR="000021ED">
          <w:rPr>
            <w:noProof/>
            <w:webHidden/>
          </w:rPr>
          <w:fldChar w:fldCharType="end"/>
        </w:r>
      </w:hyperlink>
    </w:p>
    <w:p w14:paraId="79246AAD" w14:textId="6BAF78BF" w:rsidR="000021ED" w:rsidRDefault="00000000">
      <w:pPr>
        <w:pStyle w:val="Spisilustracji"/>
        <w:tabs>
          <w:tab w:val="right" w:leader="dot" w:pos="9060"/>
        </w:tabs>
        <w:rPr>
          <w:rFonts w:asciiTheme="minorHAnsi" w:eastAsiaTheme="minorEastAsia" w:hAnsiTheme="minorHAnsi"/>
          <w:noProof/>
          <w:sz w:val="22"/>
        </w:rPr>
      </w:pPr>
      <w:hyperlink r:id="rId165" w:anchor="_Toc117454266" w:history="1">
        <w:r w:rsidR="000021ED" w:rsidRPr="00615D85">
          <w:rPr>
            <w:rStyle w:val="Hipercze"/>
            <w:noProof/>
          </w:rPr>
          <w:t>Mapa  5. Obszar płatnego parkowania w Kołobrzegu</w:t>
        </w:r>
        <w:r w:rsidR="000021ED">
          <w:rPr>
            <w:noProof/>
            <w:webHidden/>
          </w:rPr>
          <w:tab/>
        </w:r>
        <w:r w:rsidR="000021ED">
          <w:rPr>
            <w:noProof/>
            <w:webHidden/>
          </w:rPr>
          <w:fldChar w:fldCharType="begin"/>
        </w:r>
        <w:r w:rsidR="000021ED">
          <w:rPr>
            <w:noProof/>
            <w:webHidden/>
          </w:rPr>
          <w:instrText xml:space="preserve"> PAGEREF _Toc117454266 \h </w:instrText>
        </w:r>
        <w:r w:rsidR="000021ED">
          <w:rPr>
            <w:noProof/>
            <w:webHidden/>
          </w:rPr>
        </w:r>
        <w:r w:rsidR="000021ED">
          <w:rPr>
            <w:noProof/>
            <w:webHidden/>
          </w:rPr>
          <w:fldChar w:fldCharType="separate"/>
        </w:r>
        <w:r w:rsidR="00F5620D">
          <w:rPr>
            <w:noProof/>
            <w:webHidden/>
          </w:rPr>
          <w:t>30</w:t>
        </w:r>
        <w:r w:rsidR="000021ED">
          <w:rPr>
            <w:noProof/>
            <w:webHidden/>
          </w:rPr>
          <w:fldChar w:fldCharType="end"/>
        </w:r>
      </w:hyperlink>
    </w:p>
    <w:p w14:paraId="051D556E" w14:textId="47254E6F" w:rsidR="000021ED" w:rsidRDefault="00000000">
      <w:pPr>
        <w:pStyle w:val="Spisilustracji"/>
        <w:tabs>
          <w:tab w:val="right" w:leader="dot" w:pos="9060"/>
        </w:tabs>
        <w:rPr>
          <w:rFonts w:asciiTheme="minorHAnsi" w:eastAsiaTheme="minorEastAsia" w:hAnsiTheme="minorHAnsi"/>
          <w:noProof/>
          <w:sz w:val="22"/>
        </w:rPr>
      </w:pPr>
      <w:hyperlink w:anchor="_Toc117454267" w:history="1">
        <w:r w:rsidR="000021ED" w:rsidRPr="00615D85">
          <w:rPr>
            <w:rStyle w:val="Hipercze"/>
            <w:noProof/>
          </w:rPr>
          <w:t>Mapa  6. Koncepcja tras rowerowych Pomorza Zachodniego</w:t>
        </w:r>
        <w:r w:rsidR="000021ED">
          <w:rPr>
            <w:noProof/>
            <w:webHidden/>
          </w:rPr>
          <w:tab/>
        </w:r>
        <w:r w:rsidR="000021ED">
          <w:rPr>
            <w:noProof/>
            <w:webHidden/>
          </w:rPr>
          <w:fldChar w:fldCharType="begin"/>
        </w:r>
        <w:r w:rsidR="000021ED">
          <w:rPr>
            <w:noProof/>
            <w:webHidden/>
          </w:rPr>
          <w:instrText xml:space="preserve"> PAGEREF _Toc117454267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516303B3" w14:textId="6C931821" w:rsidR="000021ED" w:rsidRDefault="00000000">
      <w:pPr>
        <w:pStyle w:val="Spisilustracji"/>
        <w:tabs>
          <w:tab w:val="right" w:leader="dot" w:pos="9060"/>
        </w:tabs>
        <w:rPr>
          <w:rFonts w:asciiTheme="minorHAnsi" w:eastAsiaTheme="minorEastAsia" w:hAnsiTheme="minorHAnsi"/>
          <w:noProof/>
          <w:sz w:val="22"/>
        </w:rPr>
      </w:pPr>
      <w:hyperlink r:id="rId166" w:anchor="_Toc117454268" w:history="1">
        <w:r w:rsidR="000021ED" w:rsidRPr="00615D85">
          <w:rPr>
            <w:rStyle w:val="Hipercze"/>
            <w:noProof/>
          </w:rPr>
          <w:t>Mapa  7. Gminy, w których transport zbiorowy wykonywany jest przez operatora oraz przewoźników prywatnych</w:t>
        </w:r>
        <w:r w:rsidR="000021ED">
          <w:rPr>
            <w:noProof/>
            <w:webHidden/>
          </w:rPr>
          <w:tab/>
        </w:r>
        <w:r w:rsidR="000021ED">
          <w:rPr>
            <w:noProof/>
            <w:webHidden/>
          </w:rPr>
          <w:fldChar w:fldCharType="begin"/>
        </w:r>
        <w:r w:rsidR="000021ED">
          <w:rPr>
            <w:noProof/>
            <w:webHidden/>
          </w:rPr>
          <w:instrText xml:space="preserve"> PAGEREF _Toc117454268 \h </w:instrText>
        </w:r>
        <w:r w:rsidR="000021ED">
          <w:rPr>
            <w:noProof/>
            <w:webHidden/>
          </w:rPr>
        </w:r>
        <w:r w:rsidR="000021ED">
          <w:rPr>
            <w:noProof/>
            <w:webHidden/>
          </w:rPr>
          <w:fldChar w:fldCharType="separate"/>
        </w:r>
        <w:r w:rsidR="00F5620D">
          <w:rPr>
            <w:noProof/>
            <w:webHidden/>
          </w:rPr>
          <w:t>39</w:t>
        </w:r>
        <w:r w:rsidR="000021ED">
          <w:rPr>
            <w:noProof/>
            <w:webHidden/>
          </w:rPr>
          <w:fldChar w:fldCharType="end"/>
        </w:r>
      </w:hyperlink>
    </w:p>
    <w:p w14:paraId="5E91C058" w14:textId="56935B66" w:rsidR="000021ED" w:rsidRDefault="00000000">
      <w:pPr>
        <w:pStyle w:val="Spisilustracji"/>
        <w:tabs>
          <w:tab w:val="right" w:leader="dot" w:pos="9060"/>
        </w:tabs>
        <w:rPr>
          <w:rFonts w:asciiTheme="minorHAnsi" w:eastAsiaTheme="minorEastAsia" w:hAnsiTheme="minorHAnsi"/>
          <w:noProof/>
          <w:sz w:val="22"/>
        </w:rPr>
      </w:pPr>
      <w:hyperlink r:id="rId167" w:anchor="_Toc117454269" w:history="1">
        <w:r w:rsidR="000021ED" w:rsidRPr="00615D85">
          <w:rPr>
            <w:rStyle w:val="Hipercze"/>
            <w:noProof/>
          </w:rPr>
          <w:t>Mapa  8. Dopuszczalne prędkości na liniach kolejowych przebiegających przez obszar KKBOF</w:t>
        </w:r>
        <w:r w:rsidR="000021ED">
          <w:rPr>
            <w:noProof/>
            <w:webHidden/>
          </w:rPr>
          <w:tab/>
        </w:r>
        <w:r w:rsidR="000021ED">
          <w:rPr>
            <w:noProof/>
            <w:webHidden/>
          </w:rPr>
          <w:fldChar w:fldCharType="begin"/>
        </w:r>
        <w:r w:rsidR="000021ED">
          <w:rPr>
            <w:noProof/>
            <w:webHidden/>
          </w:rPr>
          <w:instrText xml:space="preserve"> PAGEREF _Toc117454269 \h </w:instrText>
        </w:r>
        <w:r w:rsidR="000021ED">
          <w:rPr>
            <w:noProof/>
            <w:webHidden/>
          </w:rPr>
        </w:r>
        <w:r w:rsidR="000021ED">
          <w:rPr>
            <w:noProof/>
            <w:webHidden/>
          </w:rPr>
          <w:fldChar w:fldCharType="separate"/>
        </w:r>
        <w:r w:rsidR="00F5620D">
          <w:rPr>
            <w:noProof/>
            <w:webHidden/>
          </w:rPr>
          <w:t>42</w:t>
        </w:r>
        <w:r w:rsidR="000021ED">
          <w:rPr>
            <w:noProof/>
            <w:webHidden/>
          </w:rPr>
          <w:fldChar w:fldCharType="end"/>
        </w:r>
      </w:hyperlink>
    </w:p>
    <w:p w14:paraId="01764930" w14:textId="5696CF2B" w:rsidR="00A05394" w:rsidRPr="00A05394" w:rsidRDefault="00A05394" w:rsidP="00A05394">
      <w:r>
        <w:fldChar w:fldCharType="end"/>
      </w:r>
    </w:p>
    <w:p w14:paraId="59DA30C6" w14:textId="0B29E255" w:rsidR="00A05394" w:rsidRDefault="00A05394" w:rsidP="00A05394">
      <w:pPr>
        <w:pStyle w:val="Nagwek2"/>
      </w:pPr>
      <w:r>
        <w:t xml:space="preserve"> </w:t>
      </w:r>
      <w:bookmarkStart w:id="283" w:name="_Toc117454560"/>
      <w:r>
        <w:t>Spis rysunków</w:t>
      </w:r>
      <w:bookmarkEnd w:id="283"/>
      <w:r>
        <w:t xml:space="preserve"> </w:t>
      </w:r>
    </w:p>
    <w:p w14:paraId="18E6D262" w14:textId="49D9556D"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"Rysunek" </w:instrText>
      </w:r>
      <w:r>
        <w:fldChar w:fldCharType="separate"/>
      </w:r>
      <w:hyperlink r:id="rId168" w:anchor="_Toc117454312" w:history="1">
        <w:r w:rsidR="000021ED" w:rsidRPr="003A1F81">
          <w:rPr>
            <w:rStyle w:val="Hipercze"/>
            <w:noProof/>
          </w:rPr>
          <w:t>Rysunek 1. Cykl SUMP</w:t>
        </w:r>
        <w:r w:rsidR="000021ED">
          <w:rPr>
            <w:noProof/>
            <w:webHidden/>
          </w:rPr>
          <w:tab/>
        </w:r>
        <w:r w:rsidR="000021ED">
          <w:rPr>
            <w:noProof/>
            <w:webHidden/>
          </w:rPr>
          <w:fldChar w:fldCharType="begin"/>
        </w:r>
        <w:r w:rsidR="000021ED">
          <w:rPr>
            <w:noProof/>
            <w:webHidden/>
          </w:rPr>
          <w:instrText xml:space="preserve"> PAGEREF _Toc117454312 \h </w:instrText>
        </w:r>
        <w:r w:rsidR="000021ED">
          <w:rPr>
            <w:noProof/>
            <w:webHidden/>
          </w:rPr>
        </w:r>
        <w:r w:rsidR="000021ED">
          <w:rPr>
            <w:noProof/>
            <w:webHidden/>
          </w:rPr>
          <w:fldChar w:fldCharType="separate"/>
        </w:r>
        <w:r w:rsidR="00F5620D">
          <w:rPr>
            <w:noProof/>
            <w:webHidden/>
          </w:rPr>
          <w:t>10</w:t>
        </w:r>
        <w:r w:rsidR="000021ED">
          <w:rPr>
            <w:noProof/>
            <w:webHidden/>
          </w:rPr>
          <w:fldChar w:fldCharType="end"/>
        </w:r>
      </w:hyperlink>
    </w:p>
    <w:p w14:paraId="28CB30DD" w14:textId="2B54C3E5" w:rsidR="00A05394" w:rsidRPr="000929BC" w:rsidRDefault="00A05394" w:rsidP="00870980">
      <w:r>
        <w:fldChar w:fldCharType="end"/>
      </w:r>
    </w:p>
    <w:sectPr w:rsidR="00A05394" w:rsidRPr="000929BC" w:rsidSect="00E71FA4">
      <w:pgSz w:w="11906" w:h="16838"/>
      <w:pgMar w:top="1559" w:right="1418" w:bottom="1418" w:left="1418" w:header="567" w:footer="210" w:gutter="0"/>
      <w:pgNumType w:start="10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393EC" w14:textId="77777777" w:rsidR="00133BC0" w:rsidRDefault="00133BC0" w:rsidP="00870980">
      <w:r>
        <w:separator/>
      </w:r>
    </w:p>
  </w:endnote>
  <w:endnote w:type="continuationSeparator" w:id="0">
    <w:p w14:paraId="2E0C4D9F" w14:textId="77777777" w:rsidR="00133BC0" w:rsidRDefault="00133BC0" w:rsidP="00870980">
      <w:r>
        <w:continuationSeparator/>
      </w:r>
    </w:p>
  </w:endnote>
  <w:endnote w:type="continuationNotice" w:id="1">
    <w:p w14:paraId="191EEE30" w14:textId="77777777" w:rsidR="00133BC0" w:rsidRDefault="00133BC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MS Gothic"/>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Open Sans">
    <w:altName w:val="Open Sans"/>
    <w:panose1 w:val="020B0606030504020204"/>
    <w:charset w:val="EE"/>
    <w:family w:val="swiss"/>
    <w:pitch w:val="variable"/>
    <w:sig w:usb0="E00002EF" w:usb1="4000205B" w:usb2="00000028" w:usb3="00000000" w:csb0="0000019F" w:csb1="00000000"/>
  </w:font>
  <w:font w:name="Geomanist-Light">
    <w:altName w:val="Calibri"/>
    <w:panose1 w:val="00000000000000000000"/>
    <w:charset w:val="EE"/>
    <w:family w:val="auto"/>
    <w:notTrueType/>
    <w:pitch w:val="default"/>
    <w:sig w:usb0="00000005" w:usb1="00000000" w:usb2="00000000" w:usb3="00000000" w:csb0="00000002" w:csb1="00000000"/>
  </w:font>
  <w:font w:name="TimesNewRomanPSMT">
    <w:altName w:val="Yu Gothic"/>
    <w:panose1 w:val="00000000000000000000"/>
    <w:charset w:val="80"/>
    <w:family w:val="auto"/>
    <w:notTrueType/>
    <w:pitch w:val="default"/>
    <w:sig w:usb0="00000001" w:usb1="08070000" w:usb2="00000010" w:usb3="00000000" w:csb0="00020000" w:csb1="00000000"/>
  </w:font>
  <w:font w:name="SourceSansPro-Light">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7FE91" w14:textId="604F2188" w:rsidR="00024FB0" w:rsidRPr="00E23068" w:rsidRDefault="00024FB0" w:rsidP="00870980">
    <w:pPr>
      <w:pStyle w:val="Stopka"/>
      <w:tabs>
        <w:tab w:val="clear" w:pos="4536"/>
        <w:tab w:val="clear" w:pos="9072"/>
        <w:tab w:val="center" w:pos="4535"/>
      </w:tabs>
      <w:jc w:val="right"/>
    </w:pPr>
    <w:r w:rsidRPr="00E23068">
      <w:rPr>
        <w:b/>
        <w:bCs/>
        <w:noProof/>
      </w:rPr>
      <mc:AlternateContent>
        <mc:Choice Requires="wps">
          <w:drawing>
            <wp:anchor distT="0" distB="0" distL="114300" distR="114300" simplePos="0" relativeHeight="251658240" behindDoc="1" locked="0" layoutInCell="1" allowOverlap="1" wp14:anchorId="304F131A" wp14:editId="36C9B9CD">
              <wp:simplePos x="0" y="0"/>
              <wp:positionH relativeFrom="page">
                <wp:align>left</wp:align>
              </wp:positionH>
              <wp:positionV relativeFrom="page">
                <wp:posOffset>10065224</wp:posOffset>
              </wp:positionV>
              <wp:extent cx="7560860" cy="348424"/>
              <wp:effectExtent l="0" t="0" r="21590" b="13970"/>
              <wp:wrapNone/>
              <wp:docPr id="1043" name="Prostokąt 1043"/>
              <wp:cNvGraphicFramePr/>
              <a:graphic xmlns:a="http://schemas.openxmlformats.org/drawingml/2006/main">
                <a:graphicData uri="http://schemas.microsoft.com/office/word/2010/wordprocessingShape">
                  <wps:wsp>
                    <wps:cNvSpPr/>
                    <wps:spPr>
                      <a:xfrm>
                        <a:off x="0" y="0"/>
                        <a:ext cx="7560860" cy="348424"/>
                      </a:xfrm>
                      <a:prstGeom prst="rect">
                        <a:avLst/>
                      </a:prstGeom>
                      <a:solidFill>
                        <a:schemeClr val="tx2">
                          <a:lumMod val="40000"/>
                          <a:lumOff val="60000"/>
                        </a:schemeClr>
                      </a:solidFill>
                      <a:ln>
                        <a:solidFill>
                          <a:schemeClr val="tx2">
                            <a:lumMod val="20000"/>
                            <a:lumOff val="8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9E80" id="Prostokąt 1043" o:spid="_x0000_s1026" style="position:absolute;margin-left:0;margin-top:792.55pt;width:595.35pt;height:27.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mc:Fallback>
      </mc:AlternateContent>
    </w:r>
    <w:r>
      <w:tab/>
    </w:r>
    <w:sdt>
      <w:sdtPr>
        <w:id w:val="-1250963340"/>
        <w:docPartObj>
          <w:docPartGallery w:val="Page Numbers (Bottom of Page)"/>
          <w:docPartUnique/>
        </w:docPartObj>
      </w:sdtPr>
      <w:sdtContent>
        <w:r w:rsidRPr="00E23068">
          <w:t xml:space="preserve">Strona | </w:t>
        </w:r>
        <w:r w:rsidRPr="00E23068">
          <w:fldChar w:fldCharType="begin"/>
        </w:r>
        <w:r w:rsidRPr="00E23068">
          <w:instrText>PAGE   \* MERGEFORMAT</w:instrText>
        </w:r>
        <w:r w:rsidRPr="00E23068">
          <w:fldChar w:fldCharType="separate"/>
        </w:r>
        <w:r w:rsidR="007C1093">
          <w:rPr>
            <w:noProof/>
          </w:rPr>
          <w:t>150</w:t>
        </w:r>
        <w:r w:rsidRPr="00E23068">
          <w:fldChar w:fldCharType="end"/>
        </w:r>
      </w:sdtContent>
    </w:sdt>
  </w:p>
  <w:p w14:paraId="546DD292" w14:textId="3361FC42" w:rsidR="00024FB0" w:rsidRDefault="00024FB0" w:rsidP="0087098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10705" w14:textId="77777777" w:rsidR="001B5A5F" w:rsidRPr="00E23068" w:rsidRDefault="001B5A5F" w:rsidP="001B5A5F">
    <w:pPr>
      <w:pStyle w:val="Stopka"/>
      <w:tabs>
        <w:tab w:val="clear" w:pos="4536"/>
        <w:tab w:val="clear" w:pos="9072"/>
        <w:tab w:val="center" w:pos="4535"/>
      </w:tabs>
      <w:jc w:val="right"/>
    </w:pPr>
    <w:r w:rsidRPr="00E23068">
      <w:rPr>
        <w:b/>
        <w:bCs/>
        <w:noProof/>
      </w:rPr>
      <mc:AlternateContent>
        <mc:Choice Requires="wps">
          <w:drawing>
            <wp:anchor distT="0" distB="0" distL="114300" distR="114300" simplePos="0" relativeHeight="251658242" behindDoc="1" locked="0" layoutInCell="1" allowOverlap="1" wp14:anchorId="5AC73BCF" wp14:editId="62ED9FB2">
              <wp:simplePos x="0" y="0"/>
              <wp:positionH relativeFrom="page">
                <wp:align>left</wp:align>
              </wp:positionH>
              <wp:positionV relativeFrom="page">
                <wp:posOffset>10065224</wp:posOffset>
              </wp:positionV>
              <wp:extent cx="7560860" cy="348424"/>
              <wp:effectExtent l="0" t="0" r="21590" b="13970"/>
              <wp:wrapNone/>
              <wp:docPr id="61" name="Prostokąt 61"/>
              <wp:cNvGraphicFramePr/>
              <a:graphic xmlns:a="http://schemas.openxmlformats.org/drawingml/2006/main">
                <a:graphicData uri="http://schemas.microsoft.com/office/word/2010/wordprocessingShape">
                  <wps:wsp>
                    <wps:cNvSpPr/>
                    <wps:spPr>
                      <a:xfrm>
                        <a:off x="0" y="0"/>
                        <a:ext cx="7560860" cy="348424"/>
                      </a:xfrm>
                      <a:prstGeom prst="rect">
                        <a:avLst/>
                      </a:prstGeom>
                      <a:solidFill>
                        <a:schemeClr val="tx2">
                          <a:lumMod val="40000"/>
                          <a:lumOff val="60000"/>
                        </a:schemeClr>
                      </a:solidFill>
                      <a:ln>
                        <a:solidFill>
                          <a:schemeClr val="tx2">
                            <a:lumMod val="20000"/>
                            <a:lumOff val="8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EB4F6" id="Prostokąt 61" o:spid="_x0000_s1026" style="position:absolute;margin-left:0;margin-top:792.55pt;width:595.35pt;height:27.45pt;z-index:-25165823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mc:Fallback>
      </mc:AlternateContent>
    </w:r>
    <w:r>
      <w:tab/>
    </w:r>
    <w:sdt>
      <w:sdtPr>
        <w:id w:val="230973650"/>
        <w:docPartObj>
          <w:docPartGallery w:val="Page Numbers (Bottom of Page)"/>
          <w:docPartUnique/>
        </w:docPartObj>
      </w:sdtPr>
      <w:sdtContent>
        <w:r w:rsidRPr="00E23068">
          <w:t xml:space="preserve">Strona | </w:t>
        </w:r>
        <w:r w:rsidRPr="00E23068">
          <w:fldChar w:fldCharType="begin"/>
        </w:r>
        <w:r w:rsidRPr="00E23068">
          <w:instrText>PAGE   \* MERGEFORMAT</w:instrText>
        </w:r>
        <w:r w:rsidRPr="00E23068">
          <w:fldChar w:fldCharType="separate"/>
        </w:r>
        <w:r>
          <w:t>1</w:t>
        </w:r>
        <w:r w:rsidRPr="00E23068">
          <w:fldChar w:fldCharType="end"/>
        </w:r>
      </w:sdtContent>
    </w:sdt>
  </w:p>
  <w:p w14:paraId="3F76769E" w14:textId="49FA4741" w:rsidR="00024FB0" w:rsidRDefault="00024FB0" w:rsidP="00870980">
    <w:pPr>
      <w:pStyle w:val="Stopka"/>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4F8D1" w14:textId="77777777" w:rsidR="00133BC0" w:rsidRDefault="00133BC0" w:rsidP="00870980">
      <w:r>
        <w:separator/>
      </w:r>
    </w:p>
  </w:footnote>
  <w:footnote w:type="continuationSeparator" w:id="0">
    <w:p w14:paraId="49A518E4" w14:textId="77777777" w:rsidR="00133BC0" w:rsidRDefault="00133BC0" w:rsidP="00870980">
      <w:r>
        <w:continuationSeparator/>
      </w:r>
    </w:p>
  </w:footnote>
  <w:footnote w:type="continuationNotice" w:id="1">
    <w:p w14:paraId="1172F195" w14:textId="77777777" w:rsidR="00133BC0" w:rsidRDefault="00133BC0">
      <w:pPr>
        <w:spacing w:before="0" w:after="0" w:line="240" w:lineRule="auto"/>
      </w:pPr>
    </w:p>
  </w:footnote>
  <w:footnote w:id="2">
    <w:p w14:paraId="6BEB7F86" w14:textId="3D8760C5" w:rsidR="00F14049" w:rsidRDefault="00F14049">
      <w:pPr>
        <w:pStyle w:val="Tekstprzypisudolnego"/>
      </w:pPr>
      <w:r>
        <w:rPr>
          <w:rStyle w:val="Odwoanieprzypisudolnego"/>
        </w:rPr>
        <w:footnoteRef/>
      </w:r>
      <w:r>
        <w:t xml:space="preserve"> </w:t>
      </w:r>
      <w:r w:rsidRPr="000E1146">
        <w:t>Wyjaśnienie: prognozę demograficzną sporządzono na podstawie danych GUS w odniesieniu do danych prezentujących liczbę ludności w przedziałach wieku co 5 lat (0-4, 5-9, itd.). Istotne dla sporządzenia prognozy było zachowanie 5-letnich okresów „przejścia” danej kategorii wiekowej do kolejnej. Tj. założono, że kategoria wieku 0-4 za 5 lat przesunie się w całości do kategorii wieku 5-9, a za 10 lat do kategorii wieku 10-14. W prognozie uwzględniono również aktualne wskaźniki odnoszące się do ruchu naturalnego oraz migracji, tj. takie, które notowane były w okresie pomiędzy 2010 a 2020 rokiem. Tym samym „przesunięcie” danej kategorii wiekowej korygowano o wskaźnik „zmiany”</w:t>
      </w:r>
      <w:r w:rsidR="002C443A">
        <w:t>,</w:t>
      </w:r>
      <w:r w:rsidRPr="000E1146">
        <w:t xml:space="preserve"> jaka nastąpiła w okresie pomiędzy 2010 a 2020 w odniesieniu do wybranej kategorii wiekowej. W odniesieniu do liczby urodzeń założono podobne do obecnych wskaźniki urodzeń. W tym celu obliczono proporcję liczby osób urodzonych w danej dekadzie, czyli osób w wieku 0-9, (tj. osób urodzonych w przedziale czasu pomiędzy 2010 a 2020) do liczby osób w wieku rozrodczym (wiek 20-44). Na podstawie tej proporcji prognozowano liczbę nowych mieszkańców w kategoriach 0-4 i 5-9 w kolejnych dekadach. Prognozę opracowano oddzielnie dla każdej z gmin tworzących </w:t>
      </w:r>
      <w:r w:rsidR="001F554C">
        <w:t>obszar funkcjonalny</w:t>
      </w:r>
      <w:r w:rsidRPr="000E1146">
        <w:t>.</w:t>
      </w:r>
    </w:p>
  </w:footnote>
  <w:footnote w:id="3">
    <w:p w14:paraId="282FD149" w14:textId="77777777" w:rsidR="00B531EA" w:rsidRPr="004C4233" w:rsidRDefault="00B531EA" w:rsidP="00B531EA">
      <w:pPr>
        <w:pStyle w:val="Tekstprzypisudolnego"/>
        <w:rPr>
          <w:sz w:val="16"/>
          <w:szCs w:val="16"/>
        </w:rPr>
      </w:pPr>
      <w:r w:rsidRPr="004C4233">
        <w:rPr>
          <w:rStyle w:val="Odwoanieprzypisudolnego"/>
          <w:sz w:val="16"/>
          <w:szCs w:val="16"/>
        </w:rPr>
        <w:footnoteRef/>
      </w:r>
      <w:r w:rsidRPr="004C4233">
        <w:rPr>
          <w:sz w:val="16"/>
          <w:szCs w:val="16"/>
        </w:rPr>
        <w:t xml:space="preserve"> Art. 5 pkt 6a ustawy z dnia 6 grudnia 2006 r. o zasadach prowadzenia polityki rozwoju (t.j. Dz.U. z 2021 r. poz. 1057 ze zm.).</w:t>
      </w:r>
    </w:p>
  </w:footnote>
  <w:footnote w:id="4">
    <w:p w14:paraId="4D7CB0D7" w14:textId="2837F3B9" w:rsidR="00B531EA" w:rsidRDefault="00B531EA" w:rsidP="00B531EA">
      <w:pPr>
        <w:pStyle w:val="Tekstprzypisudolnego"/>
      </w:pPr>
      <w:r w:rsidRPr="004C4233">
        <w:rPr>
          <w:rStyle w:val="Odwoanieprzypisudolnego"/>
          <w:sz w:val="16"/>
          <w:szCs w:val="16"/>
        </w:rPr>
        <w:footnoteRef/>
      </w:r>
      <w:r w:rsidRPr="004C4233">
        <w:rPr>
          <w:sz w:val="16"/>
          <w:szCs w:val="16"/>
        </w:rPr>
        <w:t xml:space="preserve"> Ustawa z dnia 8 marca 1990 r. o samorządzie gminnym (t.j. Dz.U. z 2022 r. poz. 559 ze zm.), ustawa z dnia 5</w:t>
      </w:r>
      <w:r w:rsidR="0069295D" w:rsidRPr="004C4233">
        <w:rPr>
          <w:sz w:val="16"/>
          <w:szCs w:val="16"/>
        </w:rPr>
        <w:t> </w:t>
      </w:r>
      <w:r w:rsidRPr="004C4233">
        <w:rPr>
          <w:sz w:val="16"/>
          <w:szCs w:val="16"/>
        </w:rPr>
        <w:t>czerwca 1998 r. o samorządzie powiatowym (t.j. Dz.U. z 2022 r. poz. 528 ze zm.).</w:t>
      </w:r>
    </w:p>
  </w:footnote>
  <w:footnote w:id="5">
    <w:p w14:paraId="43990158" w14:textId="77777777" w:rsidR="00B531EA" w:rsidRDefault="00B531EA" w:rsidP="00B531EA">
      <w:pPr>
        <w:pStyle w:val="Tekstprzypisudolnego"/>
      </w:pPr>
      <w:r>
        <w:rPr>
          <w:rStyle w:val="Odwoanieprzypisudolnego"/>
        </w:rPr>
        <w:footnoteRef/>
      </w:r>
      <w:r>
        <w:t xml:space="preserve"> </w:t>
      </w:r>
      <w:r w:rsidRPr="00EA2548">
        <w:rPr>
          <w:i/>
          <w:iCs/>
        </w:rPr>
        <w:t>Ustawa o samorządzie powiatowym. Komentarz</w:t>
      </w:r>
      <w:r>
        <w:t xml:space="preserve">; </w:t>
      </w:r>
      <w:r w:rsidRPr="005A219C">
        <w:t>red. dr Paweł Drembkowski, Warszawa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C5926" w14:textId="6AB820B4" w:rsidR="00F71872" w:rsidRPr="004C4233" w:rsidRDefault="00000000" w:rsidP="00F71872">
    <w:pPr>
      <w:pStyle w:val="Nagwek"/>
      <w:rPr>
        <w:rFonts w:ascii="Trebuchet MS" w:hAnsi="Trebuchet MS" w:cs="Calibri Light"/>
        <w:sz w:val="18"/>
        <w:szCs w:val="18"/>
      </w:rPr>
    </w:pPr>
    <w:r>
      <w:rPr>
        <w:rFonts w:ascii="Trebuchet MS" w:hAnsi="Trebuchet MS" w:cs="Calibri Light"/>
        <w:noProof/>
      </w:rPr>
      <w:object w:dxaOrig="1440" w:dyaOrig="1440" w14:anchorId="060557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74.55pt;margin-top:-10.9pt;width:79.1pt;height:53.95pt;z-index:251658241">
          <v:imagedata r:id="rId1" o:title=""/>
        </v:shape>
        <o:OLEObject Type="Embed" ProgID="CorelDraw.Graphic.21" ShapeID="_x0000_s1026" DrawAspect="Content" ObjectID="_1728128374" r:id="rId2"/>
      </w:object>
    </w:r>
    <w:r w:rsidR="00E50B14" w:rsidRPr="004C4233">
      <w:rPr>
        <w:rFonts w:ascii="Trebuchet MS" w:hAnsi="Trebuchet MS" w:cs="Calibri Light"/>
        <w:sz w:val="18"/>
        <w:szCs w:val="18"/>
      </w:rPr>
      <w:t xml:space="preserve">Plan Zrównoważonej Mobilności Miejskiej dla Koszalińsko-Kołobrzesko-Białogardzkiego </w:t>
    </w:r>
  </w:p>
  <w:p w14:paraId="6111EE95" w14:textId="0C720D9A" w:rsidR="00024FB0" w:rsidRPr="004C4233" w:rsidRDefault="00F71872" w:rsidP="00E50B14">
    <w:pPr>
      <w:pStyle w:val="Nagwek"/>
      <w:spacing w:before="0"/>
      <w:rPr>
        <w:rFonts w:ascii="Trebuchet MS" w:hAnsi="Trebuchet MS" w:cs="Calibri Light"/>
        <w:sz w:val="18"/>
        <w:szCs w:val="18"/>
      </w:rPr>
    </w:pPr>
    <w:r w:rsidRPr="004C4233">
      <w:rPr>
        <w:rFonts w:ascii="Trebuchet MS" w:hAnsi="Trebuchet MS" w:cs="Calibri Light"/>
        <w:sz w:val="18"/>
        <w:szCs w:val="18"/>
      </w:rPr>
      <w:t>O</w:t>
    </w:r>
    <w:r w:rsidR="00E50B14" w:rsidRPr="004C4233">
      <w:rPr>
        <w:rFonts w:ascii="Trebuchet MS" w:hAnsi="Trebuchet MS" w:cs="Calibri Light"/>
        <w:sz w:val="18"/>
        <w:szCs w:val="18"/>
      </w:rPr>
      <w:t xml:space="preserve">bszaru </w:t>
    </w:r>
    <w:r w:rsidRPr="004C4233">
      <w:rPr>
        <w:rFonts w:ascii="Trebuchet MS" w:hAnsi="Trebuchet MS" w:cs="Calibri Light"/>
        <w:sz w:val="18"/>
        <w:szCs w:val="18"/>
      </w:rPr>
      <w:t>F</w:t>
    </w:r>
    <w:r w:rsidR="00E50B14" w:rsidRPr="004C4233">
      <w:rPr>
        <w:rFonts w:ascii="Trebuchet MS" w:hAnsi="Trebuchet MS" w:cs="Calibri Light"/>
        <w:sz w:val="18"/>
        <w:szCs w:val="18"/>
      </w:rPr>
      <w:t>unkcjonalnego na lata 2021-2030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79AB1" w14:textId="77777777" w:rsidR="00DE4D55" w:rsidRPr="004C4233" w:rsidRDefault="00000000" w:rsidP="00DE4D55">
    <w:pPr>
      <w:pStyle w:val="Nagwek"/>
      <w:rPr>
        <w:rFonts w:ascii="Trebuchet MS" w:hAnsi="Trebuchet MS" w:cs="Calibri Light"/>
        <w:sz w:val="18"/>
        <w:szCs w:val="18"/>
      </w:rPr>
    </w:pPr>
    <w:r>
      <w:rPr>
        <w:rFonts w:ascii="Trebuchet MS" w:hAnsi="Trebuchet MS" w:cs="Calibri Light"/>
        <w:noProof/>
      </w:rPr>
      <w:object w:dxaOrig="1440" w:dyaOrig="1440" w14:anchorId="0A8C75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74.55pt;margin-top:-10.9pt;width:79.1pt;height:53.95pt;z-index:251658243">
          <v:imagedata r:id="rId1" o:title=""/>
        </v:shape>
        <o:OLEObject Type="Embed" ProgID="CorelDraw.Graphic.21" ShapeID="_x0000_s1027" DrawAspect="Content" ObjectID="_1728128375" r:id="rId2"/>
      </w:object>
    </w:r>
    <w:r w:rsidR="00DE4D55" w:rsidRPr="004C4233">
      <w:rPr>
        <w:rFonts w:ascii="Trebuchet MS" w:hAnsi="Trebuchet MS" w:cs="Calibri Light"/>
        <w:sz w:val="18"/>
        <w:szCs w:val="18"/>
      </w:rPr>
      <w:t xml:space="preserve">Plan Zrównoważonej Mobilności Miejskiej dla Koszalińsko-Kołobrzesko-Białogardzkiego </w:t>
    </w:r>
  </w:p>
  <w:p w14:paraId="60C63943" w14:textId="77777777" w:rsidR="00DE4D55" w:rsidRPr="004C4233" w:rsidRDefault="00DE4D55" w:rsidP="00DE4D55">
    <w:pPr>
      <w:pStyle w:val="Nagwek"/>
      <w:spacing w:before="0"/>
      <w:rPr>
        <w:rFonts w:ascii="Trebuchet MS" w:hAnsi="Trebuchet MS" w:cs="Calibri Light"/>
        <w:sz w:val="18"/>
        <w:szCs w:val="18"/>
      </w:rPr>
    </w:pPr>
    <w:r w:rsidRPr="004C4233">
      <w:rPr>
        <w:rFonts w:ascii="Trebuchet MS" w:hAnsi="Trebuchet MS" w:cs="Calibri Light"/>
        <w:sz w:val="18"/>
        <w:szCs w:val="18"/>
      </w:rPr>
      <w:t>Obszaru Funkcjonalnego na lata 2021-2030</w:t>
    </w:r>
  </w:p>
  <w:p w14:paraId="6019369E" w14:textId="77777777" w:rsidR="00DE4D55" w:rsidRDefault="00DE4D5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17E779E"/>
    <w:multiLevelType w:val="hybridMultilevel"/>
    <w:tmpl w:val="7A2C53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1AD7C21"/>
    <w:multiLevelType w:val="hybridMultilevel"/>
    <w:tmpl w:val="90325AA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2773572"/>
    <w:multiLevelType w:val="hybridMultilevel"/>
    <w:tmpl w:val="A66E46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6D6655D"/>
    <w:multiLevelType w:val="hybridMultilevel"/>
    <w:tmpl w:val="D64CC63E"/>
    <w:lvl w:ilvl="0" w:tplc="16BECA7A">
      <w:start w:val="3"/>
      <w:numFmt w:val="bullet"/>
      <w:lvlText w:val="•"/>
      <w:lvlJc w:val="left"/>
      <w:pPr>
        <w:ind w:left="1065" w:hanging="705"/>
      </w:pPr>
      <w:rPr>
        <w:rFonts w:ascii="Trebuchet MS" w:eastAsiaTheme="minorHAnsi" w:hAnsi="Trebuchet M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EB4D58"/>
    <w:multiLevelType w:val="hybridMultilevel"/>
    <w:tmpl w:val="8940EBE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DD42DAC"/>
    <w:multiLevelType w:val="hybridMultilevel"/>
    <w:tmpl w:val="39561660"/>
    <w:lvl w:ilvl="0" w:tplc="04150009">
      <w:start w:val="1"/>
      <w:numFmt w:val="bullet"/>
      <w:lvlText w:val=""/>
      <w:lvlJc w:val="left"/>
      <w:pPr>
        <w:ind w:left="720" w:hanging="360"/>
      </w:pPr>
      <w:rPr>
        <w:rFonts w:ascii="Wingdings" w:hAnsi="Wingdings" w:hint="default"/>
      </w:rPr>
    </w:lvl>
    <w:lvl w:ilvl="1" w:tplc="DB90A784">
      <w:start w:val="6"/>
      <w:numFmt w:val="bullet"/>
      <w:lvlText w:val="•"/>
      <w:lvlJc w:val="left"/>
      <w:pPr>
        <w:ind w:left="1785" w:hanging="705"/>
      </w:pPr>
      <w:rPr>
        <w:rFonts w:ascii="Trebuchet MS" w:eastAsiaTheme="minorHAnsi" w:hAnsi="Trebuchet MS"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C66340"/>
    <w:multiLevelType w:val="hybridMultilevel"/>
    <w:tmpl w:val="19A4EF9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2B144A0"/>
    <w:multiLevelType w:val="hybridMultilevel"/>
    <w:tmpl w:val="F0405C60"/>
    <w:lvl w:ilvl="0" w:tplc="04150009">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1A8763D7"/>
    <w:multiLevelType w:val="hybridMultilevel"/>
    <w:tmpl w:val="B3F693D2"/>
    <w:lvl w:ilvl="0" w:tplc="04150009">
      <w:start w:val="1"/>
      <w:numFmt w:val="bullet"/>
      <w:lvlText w:val=""/>
      <w:lvlJc w:val="left"/>
      <w:pPr>
        <w:ind w:left="1065" w:hanging="705"/>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BD90699"/>
    <w:multiLevelType w:val="hybridMultilevel"/>
    <w:tmpl w:val="AF4EB1C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0656FD1"/>
    <w:multiLevelType w:val="hybridMultilevel"/>
    <w:tmpl w:val="82A2DFE8"/>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264140E"/>
    <w:multiLevelType w:val="hybridMultilevel"/>
    <w:tmpl w:val="57D6366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43F3806"/>
    <w:multiLevelType w:val="hybridMultilevel"/>
    <w:tmpl w:val="5D7A9A2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6013B12"/>
    <w:multiLevelType w:val="hybridMultilevel"/>
    <w:tmpl w:val="D870CCCE"/>
    <w:lvl w:ilvl="0" w:tplc="04150009">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 w15:restartNumberingAfterBreak="0">
    <w:nsid w:val="26292902"/>
    <w:multiLevelType w:val="hybridMultilevel"/>
    <w:tmpl w:val="F350F8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6636BE6"/>
    <w:multiLevelType w:val="hybridMultilevel"/>
    <w:tmpl w:val="66A4FB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0466FB"/>
    <w:multiLevelType w:val="hybridMultilevel"/>
    <w:tmpl w:val="FCC23AE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8C4152A"/>
    <w:multiLevelType w:val="hybridMultilevel"/>
    <w:tmpl w:val="4E60294C"/>
    <w:lvl w:ilvl="0" w:tplc="B4A6B198">
      <w:start w:val="1"/>
      <w:numFmt w:val="bullet"/>
      <w:lvlText w:val="•"/>
      <w:lvlJc w:val="left"/>
      <w:pPr>
        <w:tabs>
          <w:tab w:val="num" w:pos="720"/>
        </w:tabs>
        <w:ind w:left="720" w:hanging="360"/>
      </w:pPr>
      <w:rPr>
        <w:rFonts w:ascii="Arial" w:hAnsi="Arial" w:hint="default"/>
      </w:rPr>
    </w:lvl>
    <w:lvl w:ilvl="1" w:tplc="9EAEF50E" w:tentative="1">
      <w:start w:val="1"/>
      <w:numFmt w:val="bullet"/>
      <w:lvlText w:val="•"/>
      <w:lvlJc w:val="left"/>
      <w:pPr>
        <w:tabs>
          <w:tab w:val="num" w:pos="1440"/>
        </w:tabs>
        <w:ind w:left="1440" w:hanging="360"/>
      </w:pPr>
      <w:rPr>
        <w:rFonts w:ascii="Arial" w:hAnsi="Arial" w:hint="default"/>
      </w:rPr>
    </w:lvl>
    <w:lvl w:ilvl="2" w:tplc="C2FCE282" w:tentative="1">
      <w:start w:val="1"/>
      <w:numFmt w:val="bullet"/>
      <w:lvlText w:val="•"/>
      <w:lvlJc w:val="left"/>
      <w:pPr>
        <w:tabs>
          <w:tab w:val="num" w:pos="2160"/>
        </w:tabs>
        <w:ind w:left="2160" w:hanging="360"/>
      </w:pPr>
      <w:rPr>
        <w:rFonts w:ascii="Arial" w:hAnsi="Arial" w:hint="default"/>
      </w:rPr>
    </w:lvl>
    <w:lvl w:ilvl="3" w:tplc="58CCEAEE" w:tentative="1">
      <w:start w:val="1"/>
      <w:numFmt w:val="bullet"/>
      <w:lvlText w:val="•"/>
      <w:lvlJc w:val="left"/>
      <w:pPr>
        <w:tabs>
          <w:tab w:val="num" w:pos="2880"/>
        </w:tabs>
        <w:ind w:left="2880" w:hanging="360"/>
      </w:pPr>
      <w:rPr>
        <w:rFonts w:ascii="Arial" w:hAnsi="Arial" w:hint="default"/>
      </w:rPr>
    </w:lvl>
    <w:lvl w:ilvl="4" w:tplc="2BC46BD2" w:tentative="1">
      <w:start w:val="1"/>
      <w:numFmt w:val="bullet"/>
      <w:lvlText w:val="•"/>
      <w:lvlJc w:val="left"/>
      <w:pPr>
        <w:tabs>
          <w:tab w:val="num" w:pos="3600"/>
        </w:tabs>
        <w:ind w:left="3600" w:hanging="360"/>
      </w:pPr>
      <w:rPr>
        <w:rFonts w:ascii="Arial" w:hAnsi="Arial" w:hint="default"/>
      </w:rPr>
    </w:lvl>
    <w:lvl w:ilvl="5" w:tplc="D376E168" w:tentative="1">
      <w:start w:val="1"/>
      <w:numFmt w:val="bullet"/>
      <w:lvlText w:val="•"/>
      <w:lvlJc w:val="left"/>
      <w:pPr>
        <w:tabs>
          <w:tab w:val="num" w:pos="4320"/>
        </w:tabs>
        <w:ind w:left="4320" w:hanging="360"/>
      </w:pPr>
      <w:rPr>
        <w:rFonts w:ascii="Arial" w:hAnsi="Arial" w:hint="default"/>
      </w:rPr>
    </w:lvl>
    <w:lvl w:ilvl="6" w:tplc="17DE0880" w:tentative="1">
      <w:start w:val="1"/>
      <w:numFmt w:val="bullet"/>
      <w:lvlText w:val="•"/>
      <w:lvlJc w:val="left"/>
      <w:pPr>
        <w:tabs>
          <w:tab w:val="num" w:pos="5040"/>
        </w:tabs>
        <w:ind w:left="5040" w:hanging="360"/>
      </w:pPr>
      <w:rPr>
        <w:rFonts w:ascii="Arial" w:hAnsi="Arial" w:hint="default"/>
      </w:rPr>
    </w:lvl>
    <w:lvl w:ilvl="7" w:tplc="80C20BA0" w:tentative="1">
      <w:start w:val="1"/>
      <w:numFmt w:val="bullet"/>
      <w:lvlText w:val="•"/>
      <w:lvlJc w:val="left"/>
      <w:pPr>
        <w:tabs>
          <w:tab w:val="num" w:pos="5760"/>
        </w:tabs>
        <w:ind w:left="5760" w:hanging="360"/>
      </w:pPr>
      <w:rPr>
        <w:rFonts w:ascii="Arial" w:hAnsi="Arial" w:hint="default"/>
      </w:rPr>
    </w:lvl>
    <w:lvl w:ilvl="8" w:tplc="546C125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8CE2265"/>
    <w:multiLevelType w:val="hybridMultilevel"/>
    <w:tmpl w:val="8D1C0C9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5146B4"/>
    <w:multiLevelType w:val="hybridMultilevel"/>
    <w:tmpl w:val="2910D5F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A3C7086"/>
    <w:multiLevelType w:val="hybridMultilevel"/>
    <w:tmpl w:val="A4328D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B8E26B3"/>
    <w:multiLevelType w:val="hybridMultilevel"/>
    <w:tmpl w:val="BF5E2D3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D10795E"/>
    <w:multiLevelType w:val="hybridMultilevel"/>
    <w:tmpl w:val="BB9E1C0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D1A7BD9"/>
    <w:multiLevelType w:val="hybridMultilevel"/>
    <w:tmpl w:val="E904C29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E4B2AE8"/>
    <w:multiLevelType w:val="hybridMultilevel"/>
    <w:tmpl w:val="9C2A732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21C1066"/>
    <w:multiLevelType w:val="hybridMultilevel"/>
    <w:tmpl w:val="26E8EA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3247069A"/>
    <w:multiLevelType w:val="hybridMultilevel"/>
    <w:tmpl w:val="0054F4C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375465C"/>
    <w:multiLevelType w:val="hybridMultilevel"/>
    <w:tmpl w:val="E7D8DD68"/>
    <w:lvl w:ilvl="0" w:tplc="04150009">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36341E3E"/>
    <w:multiLevelType w:val="hybridMultilevel"/>
    <w:tmpl w:val="23746D1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6BB60EB"/>
    <w:multiLevelType w:val="hybridMultilevel"/>
    <w:tmpl w:val="0310FFB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85E3574"/>
    <w:multiLevelType w:val="hybridMultilevel"/>
    <w:tmpl w:val="DCF8A3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91C3006"/>
    <w:multiLevelType w:val="hybridMultilevel"/>
    <w:tmpl w:val="B82025F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A045CEF"/>
    <w:multiLevelType w:val="hybridMultilevel"/>
    <w:tmpl w:val="0FBC1B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7" w15:restartNumberingAfterBreak="0">
    <w:nsid w:val="3E272DC6"/>
    <w:multiLevelType w:val="hybridMultilevel"/>
    <w:tmpl w:val="E63AC9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F957D42"/>
    <w:multiLevelType w:val="hybridMultilevel"/>
    <w:tmpl w:val="1CC0466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FD87AA8"/>
    <w:multiLevelType w:val="hybridMultilevel"/>
    <w:tmpl w:val="BA9A51C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0F37AB4"/>
    <w:multiLevelType w:val="hybridMultilevel"/>
    <w:tmpl w:val="47EEE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481539A"/>
    <w:multiLevelType w:val="hybridMultilevel"/>
    <w:tmpl w:val="EF6E1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67B15B2"/>
    <w:multiLevelType w:val="hybridMultilevel"/>
    <w:tmpl w:val="E45404A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7066D4C"/>
    <w:multiLevelType w:val="hybridMultilevel"/>
    <w:tmpl w:val="909673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78B6D85"/>
    <w:multiLevelType w:val="hybridMultilevel"/>
    <w:tmpl w:val="CD864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B26487B"/>
    <w:multiLevelType w:val="hybridMultilevel"/>
    <w:tmpl w:val="A874FF4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BD72EF0"/>
    <w:multiLevelType w:val="hybridMultilevel"/>
    <w:tmpl w:val="C6DEAC5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F83174F"/>
    <w:multiLevelType w:val="hybridMultilevel"/>
    <w:tmpl w:val="AD200F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FD5358"/>
    <w:multiLevelType w:val="hybridMultilevel"/>
    <w:tmpl w:val="8BF0F63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9C804EC"/>
    <w:multiLevelType w:val="hybridMultilevel"/>
    <w:tmpl w:val="E3CA3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F446C2A"/>
    <w:multiLevelType w:val="hybridMultilevel"/>
    <w:tmpl w:val="DC0650B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4527A8A"/>
    <w:multiLevelType w:val="hybridMultilevel"/>
    <w:tmpl w:val="D3CCC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1441187"/>
    <w:multiLevelType w:val="multilevel"/>
    <w:tmpl w:val="FF006080"/>
    <w:lvl w:ilvl="0">
      <w:start w:val="1"/>
      <w:numFmt w:val="decimal"/>
      <w:pStyle w:val="Nagwek1"/>
      <w:lvlText w:val="%1"/>
      <w:lvlJc w:val="left"/>
      <w:pPr>
        <w:ind w:left="432" w:hanging="432"/>
      </w:pPr>
      <w:rPr>
        <w:color w:val="FFFFFF" w:themeColor="background1"/>
        <w:sz w:val="28"/>
        <w:szCs w:val="28"/>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3" w15:restartNumberingAfterBreak="0">
    <w:nsid w:val="727664DD"/>
    <w:multiLevelType w:val="hybridMultilevel"/>
    <w:tmpl w:val="86E461FC"/>
    <w:lvl w:ilvl="0" w:tplc="70BEC896">
      <w:start w:val="1"/>
      <w:numFmt w:val="bullet"/>
      <w:lvlText w:val="•"/>
      <w:lvlJc w:val="left"/>
      <w:pPr>
        <w:tabs>
          <w:tab w:val="num" w:pos="720"/>
        </w:tabs>
        <w:ind w:left="720" w:hanging="360"/>
      </w:pPr>
      <w:rPr>
        <w:rFonts w:ascii="Arial" w:hAnsi="Arial" w:hint="default"/>
      </w:rPr>
    </w:lvl>
    <w:lvl w:ilvl="1" w:tplc="A47A8ADC" w:tentative="1">
      <w:start w:val="1"/>
      <w:numFmt w:val="bullet"/>
      <w:lvlText w:val="•"/>
      <w:lvlJc w:val="left"/>
      <w:pPr>
        <w:tabs>
          <w:tab w:val="num" w:pos="1440"/>
        </w:tabs>
        <w:ind w:left="1440" w:hanging="360"/>
      </w:pPr>
      <w:rPr>
        <w:rFonts w:ascii="Arial" w:hAnsi="Arial" w:hint="default"/>
      </w:rPr>
    </w:lvl>
    <w:lvl w:ilvl="2" w:tplc="B498B076" w:tentative="1">
      <w:start w:val="1"/>
      <w:numFmt w:val="bullet"/>
      <w:lvlText w:val="•"/>
      <w:lvlJc w:val="left"/>
      <w:pPr>
        <w:tabs>
          <w:tab w:val="num" w:pos="2160"/>
        </w:tabs>
        <w:ind w:left="2160" w:hanging="360"/>
      </w:pPr>
      <w:rPr>
        <w:rFonts w:ascii="Arial" w:hAnsi="Arial" w:hint="default"/>
      </w:rPr>
    </w:lvl>
    <w:lvl w:ilvl="3" w:tplc="15C8DEE4" w:tentative="1">
      <w:start w:val="1"/>
      <w:numFmt w:val="bullet"/>
      <w:lvlText w:val="•"/>
      <w:lvlJc w:val="left"/>
      <w:pPr>
        <w:tabs>
          <w:tab w:val="num" w:pos="2880"/>
        </w:tabs>
        <w:ind w:left="2880" w:hanging="360"/>
      </w:pPr>
      <w:rPr>
        <w:rFonts w:ascii="Arial" w:hAnsi="Arial" w:hint="default"/>
      </w:rPr>
    </w:lvl>
    <w:lvl w:ilvl="4" w:tplc="4D24D9A2" w:tentative="1">
      <w:start w:val="1"/>
      <w:numFmt w:val="bullet"/>
      <w:lvlText w:val="•"/>
      <w:lvlJc w:val="left"/>
      <w:pPr>
        <w:tabs>
          <w:tab w:val="num" w:pos="3600"/>
        </w:tabs>
        <w:ind w:left="3600" w:hanging="360"/>
      </w:pPr>
      <w:rPr>
        <w:rFonts w:ascii="Arial" w:hAnsi="Arial" w:hint="default"/>
      </w:rPr>
    </w:lvl>
    <w:lvl w:ilvl="5" w:tplc="DA9057CE" w:tentative="1">
      <w:start w:val="1"/>
      <w:numFmt w:val="bullet"/>
      <w:lvlText w:val="•"/>
      <w:lvlJc w:val="left"/>
      <w:pPr>
        <w:tabs>
          <w:tab w:val="num" w:pos="4320"/>
        </w:tabs>
        <w:ind w:left="4320" w:hanging="360"/>
      </w:pPr>
      <w:rPr>
        <w:rFonts w:ascii="Arial" w:hAnsi="Arial" w:hint="default"/>
      </w:rPr>
    </w:lvl>
    <w:lvl w:ilvl="6" w:tplc="0A4C596A" w:tentative="1">
      <w:start w:val="1"/>
      <w:numFmt w:val="bullet"/>
      <w:lvlText w:val="•"/>
      <w:lvlJc w:val="left"/>
      <w:pPr>
        <w:tabs>
          <w:tab w:val="num" w:pos="5040"/>
        </w:tabs>
        <w:ind w:left="5040" w:hanging="360"/>
      </w:pPr>
      <w:rPr>
        <w:rFonts w:ascii="Arial" w:hAnsi="Arial" w:hint="default"/>
      </w:rPr>
    </w:lvl>
    <w:lvl w:ilvl="7" w:tplc="C0AC13AA" w:tentative="1">
      <w:start w:val="1"/>
      <w:numFmt w:val="bullet"/>
      <w:lvlText w:val="•"/>
      <w:lvlJc w:val="left"/>
      <w:pPr>
        <w:tabs>
          <w:tab w:val="num" w:pos="5760"/>
        </w:tabs>
        <w:ind w:left="5760" w:hanging="360"/>
      </w:pPr>
      <w:rPr>
        <w:rFonts w:ascii="Arial" w:hAnsi="Arial" w:hint="default"/>
      </w:rPr>
    </w:lvl>
    <w:lvl w:ilvl="8" w:tplc="C68EB62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2FE4B2E"/>
    <w:multiLevelType w:val="hybridMultilevel"/>
    <w:tmpl w:val="BF6AF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BA82787"/>
    <w:multiLevelType w:val="hybridMultilevel"/>
    <w:tmpl w:val="77940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11660503">
    <w:abstractNumId w:val="52"/>
  </w:num>
  <w:num w:numId="2" w16cid:durableId="255410944">
    <w:abstractNumId w:val="19"/>
  </w:num>
  <w:num w:numId="3" w16cid:durableId="33040086">
    <w:abstractNumId w:val="7"/>
  </w:num>
  <w:num w:numId="4" w16cid:durableId="246959284">
    <w:abstractNumId w:val="44"/>
  </w:num>
  <w:num w:numId="5" w16cid:durableId="183174595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86737060">
    <w:abstractNumId w:val="43"/>
  </w:num>
  <w:num w:numId="7" w16cid:durableId="29189164">
    <w:abstractNumId w:val="51"/>
  </w:num>
  <w:num w:numId="8" w16cid:durableId="612519253">
    <w:abstractNumId w:val="37"/>
  </w:num>
  <w:num w:numId="9" w16cid:durableId="1805153364">
    <w:abstractNumId w:val="41"/>
  </w:num>
  <w:num w:numId="10" w16cid:durableId="122505369">
    <w:abstractNumId w:val="49"/>
  </w:num>
  <w:num w:numId="11" w16cid:durableId="1707221279">
    <w:abstractNumId w:val="54"/>
  </w:num>
  <w:num w:numId="12" w16cid:durableId="623077792">
    <w:abstractNumId w:val="36"/>
  </w:num>
  <w:num w:numId="13" w16cid:durableId="24139600">
    <w:abstractNumId w:val="35"/>
  </w:num>
  <w:num w:numId="14" w16cid:durableId="1221013923">
    <w:abstractNumId w:val="5"/>
  </w:num>
  <w:num w:numId="15" w16cid:durableId="701903114">
    <w:abstractNumId w:val="23"/>
  </w:num>
  <w:num w:numId="16" w16cid:durableId="1387950641">
    <w:abstractNumId w:val="33"/>
  </w:num>
  <w:num w:numId="17" w16cid:durableId="1550263385">
    <w:abstractNumId w:val="31"/>
  </w:num>
  <w:num w:numId="18" w16cid:durableId="2062555845">
    <w:abstractNumId w:val="16"/>
  </w:num>
  <w:num w:numId="19" w16cid:durableId="99497242">
    <w:abstractNumId w:val="6"/>
  </w:num>
  <w:num w:numId="20" w16cid:durableId="1012875366">
    <w:abstractNumId w:val="34"/>
  </w:num>
  <w:num w:numId="21" w16cid:durableId="1588032818">
    <w:abstractNumId w:val="8"/>
  </w:num>
  <w:num w:numId="22" w16cid:durableId="967247233">
    <w:abstractNumId w:val="46"/>
  </w:num>
  <w:num w:numId="23" w16cid:durableId="829519037">
    <w:abstractNumId w:val="39"/>
  </w:num>
  <w:num w:numId="24" w16cid:durableId="1187596583">
    <w:abstractNumId w:val="22"/>
  </w:num>
  <w:num w:numId="25" w16cid:durableId="922296971">
    <w:abstractNumId w:val="24"/>
  </w:num>
  <w:num w:numId="26" w16cid:durableId="1314943137">
    <w:abstractNumId w:val="28"/>
  </w:num>
  <w:num w:numId="27" w16cid:durableId="68159442">
    <w:abstractNumId w:val="14"/>
  </w:num>
  <w:num w:numId="28" w16cid:durableId="1457797357">
    <w:abstractNumId w:val="29"/>
  </w:num>
  <w:num w:numId="29" w16cid:durableId="350762060">
    <w:abstractNumId w:val="38"/>
  </w:num>
  <w:num w:numId="30" w16cid:durableId="23675739">
    <w:abstractNumId w:val="55"/>
  </w:num>
  <w:num w:numId="31" w16cid:durableId="1746487637">
    <w:abstractNumId w:val="10"/>
  </w:num>
  <w:num w:numId="32" w16cid:durableId="272593825">
    <w:abstractNumId w:val="15"/>
  </w:num>
  <w:num w:numId="33" w16cid:durableId="413941795">
    <w:abstractNumId w:val="48"/>
  </w:num>
  <w:num w:numId="34" w16cid:durableId="1868713372">
    <w:abstractNumId w:val="32"/>
  </w:num>
  <w:num w:numId="35" w16cid:durableId="1799256551">
    <w:abstractNumId w:val="11"/>
  </w:num>
  <w:num w:numId="36" w16cid:durableId="915168706">
    <w:abstractNumId w:val="26"/>
  </w:num>
  <w:num w:numId="37" w16cid:durableId="223837670">
    <w:abstractNumId w:val="27"/>
  </w:num>
  <w:num w:numId="38" w16cid:durableId="665400964">
    <w:abstractNumId w:val="25"/>
  </w:num>
  <w:num w:numId="39" w16cid:durableId="1566333309">
    <w:abstractNumId w:val="50"/>
  </w:num>
  <w:num w:numId="40" w16cid:durableId="1963997345">
    <w:abstractNumId w:val="30"/>
  </w:num>
  <w:num w:numId="41" w16cid:durableId="2039818352">
    <w:abstractNumId w:val="9"/>
  </w:num>
  <w:num w:numId="42" w16cid:durableId="1240678379">
    <w:abstractNumId w:val="45"/>
  </w:num>
  <w:num w:numId="43" w16cid:durableId="544417267">
    <w:abstractNumId w:val="13"/>
  </w:num>
  <w:num w:numId="44" w16cid:durableId="885068894">
    <w:abstractNumId w:val="4"/>
  </w:num>
  <w:num w:numId="45" w16cid:durableId="907881678">
    <w:abstractNumId w:val="18"/>
  </w:num>
  <w:num w:numId="46" w16cid:durableId="2094929933">
    <w:abstractNumId w:val="21"/>
  </w:num>
  <w:num w:numId="47" w16cid:durableId="1666592051">
    <w:abstractNumId w:val="53"/>
  </w:num>
  <w:num w:numId="48" w16cid:durableId="862090549">
    <w:abstractNumId w:val="42"/>
  </w:num>
  <w:num w:numId="49" w16cid:durableId="1103258591">
    <w:abstractNumId w:val="17"/>
  </w:num>
  <w:num w:numId="50" w16cid:durableId="241331208">
    <w:abstractNumId w:val="47"/>
  </w:num>
  <w:num w:numId="51" w16cid:durableId="2009625432">
    <w:abstractNumId w:val="40"/>
  </w:num>
  <w:num w:numId="52" w16cid:durableId="2122720511">
    <w:abstractNumId w:val="20"/>
  </w:num>
  <w:num w:numId="53" w16cid:durableId="184250457">
    <w:abstractNumId w:val="1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defaultTableStyle w:val="Tabelasiatki5ciemnaakcent1"/>
  <w:characterSpacingControl w:val="doNotCompress"/>
  <w:hdrShapeDefaults>
    <o:shapedefaults v:ext="edit" spidmax="2062">
      <o:colormru v:ext="edit" colors="#0070c6"/>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497"/>
    <w:rsid w:val="00000039"/>
    <w:rsid w:val="0000028C"/>
    <w:rsid w:val="0000183E"/>
    <w:rsid w:val="000021ED"/>
    <w:rsid w:val="000023E2"/>
    <w:rsid w:val="00002FFE"/>
    <w:rsid w:val="00004C6B"/>
    <w:rsid w:val="0000510B"/>
    <w:rsid w:val="00005537"/>
    <w:rsid w:val="00005E56"/>
    <w:rsid w:val="00005F47"/>
    <w:rsid w:val="000060AF"/>
    <w:rsid w:val="000066BA"/>
    <w:rsid w:val="00006FF7"/>
    <w:rsid w:val="00007FDC"/>
    <w:rsid w:val="00010389"/>
    <w:rsid w:val="000124BE"/>
    <w:rsid w:val="00012779"/>
    <w:rsid w:val="00012D6C"/>
    <w:rsid w:val="00012ED4"/>
    <w:rsid w:val="00013056"/>
    <w:rsid w:val="0001367E"/>
    <w:rsid w:val="00014B1F"/>
    <w:rsid w:val="000151B3"/>
    <w:rsid w:val="00015389"/>
    <w:rsid w:val="00015462"/>
    <w:rsid w:val="00015D45"/>
    <w:rsid w:val="00015D64"/>
    <w:rsid w:val="00016017"/>
    <w:rsid w:val="00016AE9"/>
    <w:rsid w:val="00016D1A"/>
    <w:rsid w:val="000171B1"/>
    <w:rsid w:val="00017B34"/>
    <w:rsid w:val="00020589"/>
    <w:rsid w:val="0002081C"/>
    <w:rsid w:val="00020D87"/>
    <w:rsid w:val="000224C9"/>
    <w:rsid w:val="000231CC"/>
    <w:rsid w:val="000232E7"/>
    <w:rsid w:val="000248F1"/>
    <w:rsid w:val="0002498B"/>
    <w:rsid w:val="00024F5F"/>
    <w:rsid w:val="00024FB0"/>
    <w:rsid w:val="00025A6E"/>
    <w:rsid w:val="00025B50"/>
    <w:rsid w:val="00026D4F"/>
    <w:rsid w:val="000305D4"/>
    <w:rsid w:val="00030C2B"/>
    <w:rsid w:val="00031011"/>
    <w:rsid w:val="000310F6"/>
    <w:rsid w:val="000320DE"/>
    <w:rsid w:val="000327CC"/>
    <w:rsid w:val="0003288A"/>
    <w:rsid w:val="000337E0"/>
    <w:rsid w:val="00033BF2"/>
    <w:rsid w:val="000341FF"/>
    <w:rsid w:val="000352F5"/>
    <w:rsid w:val="0003581B"/>
    <w:rsid w:val="00040E4B"/>
    <w:rsid w:val="00041C56"/>
    <w:rsid w:val="00043560"/>
    <w:rsid w:val="00043F58"/>
    <w:rsid w:val="00044D47"/>
    <w:rsid w:val="000461BF"/>
    <w:rsid w:val="00046C24"/>
    <w:rsid w:val="00052E73"/>
    <w:rsid w:val="00053E1D"/>
    <w:rsid w:val="0005485D"/>
    <w:rsid w:val="00055B5E"/>
    <w:rsid w:val="00056315"/>
    <w:rsid w:val="00057548"/>
    <w:rsid w:val="00057E80"/>
    <w:rsid w:val="000625BB"/>
    <w:rsid w:val="00062D66"/>
    <w:rsid w:val="0006322F"/>
    <w:rsid w:val="000632F4"/>
    <w:rsid w:val="00064131"/>
    <w:rsid w:val="00064637"/>
    <w:rsid w:val="00064DB5"/>
    <w:rsid w:val="00064DCF"/>
    <w:rsid w:val="00067FE8"/>
    <w:rsid w:val="00070599"/>
    <w:rsid w:val="0007096C"/>
    <w:rsid w:val="00071C6C"/>
    <w:rsid w:val="000731C2"/>
    <w:rsid w:val="00073B0C"/>
    <w:rsid w:val="00074937"/>
    <w:rsid w:val="00074CE0"/>
    <w:rsid w:val="00075190"/>
    <w:rsid w:val="00075516"/>
    <w:rsid w:val="00075D2D"/>
    <w:rsid w:val="000762C8"/>
    <w:rsid w:val="00076BE2"/>
    <w:rsid w:val="00077511"/>
    <w:rsid w:val="00080407"/>
    <w:rsid w:val="0008097E"/>
    <w:rsid w:val="00081650"/>
    <w:rsid w:val="00081D86"/>
    <w:rsid w:val="00081F5A"/>
    <w:rsid w:val="000826DB"/>
    <w:rsid w:val="00082C9C"/>
    <w:rsid w:val="00083448"/>
    <w:rsid w:val="00083538"/>
    <w:rsid w:val="00083697"/>
    <w:rsid w:val="00083BBE"/>
    <w:rsid w:val="00084030"/>
    <w:rsid w:val="0008488F"/>
    <w:rsid w:val="00084CA0"/>
    <w:rsid w:val="000850EB"/>
    <w:rsid w:val="00085599"/>
    <w:rsid w:val="00086377"/>
    <w:rsid w:val="000866DE"/>
    <w:rsid w:val="00086775"/>
    <w:rsid w:val="00086935"/>
    <w:rsid w:val="00086977"/>
    <w:rsid w:val="00086DAB"/>
    <w:rsid w:val="00086DB0"/>
    <w:rsid w:val="00090DC5"/>
    <w:rsid w:val="00091A72"/>
    <w:rsid w:val="000929BC"/>
    <w:rsid w:val="0009361B"/>
    <w:rsid w:val="00095CB7"/>
    <w:rsid w:val="000968DA"/>
    <w:rsid w:val="00096D92"/>
    <w:rsid w:val="000972D8"/>
    <w:rsid w:val="000975F7"/>
    <w:rsid w:val="00097EF1"/>
    <w:rsid w:val="000A0D9A"/>
    <w:rsid w:val="000A101C"/>
    <w:rsid w:val="000A1470"/>
    <w:rsid w:val="000A1F77"/>
    <w:rsid w:val="000A2232"/>
    <w:rsid w:val="000A259A"/>
    <w:rsid w:val="000A259F"/>
    <w:rsid w:val="000A29F3"/>
    <w:rsid w:val="000A3944"/>
    <w:rsid w:val="000A3C7E"/>
    <w:rsid w:val="000A440F"/>
    <w:rsid w:val="000A4964"/>
    <w:rsid w:val="000A5082"/>
    <w:rsid w:val="000A5195"/>
    <w:rsid w:val="000A68C9"/>
    <w:rsid w:val="000A6F85"/>
    <w:rsid w:val="000A71E2"/>
    <w:rsid w:val="000A7EBA"/>
    <w:rsid w:val="000B002B"/>
    <w:rsid w:val="000B021D"/>
    <w:rsid w:val="000B2378"/>
    <w:rsid w:val="000B261A"/>
    <w:rsid w:val="000B2E7A"/>
    <w:rsid w:val="000B3336"/>
    <w:rsid w:val="000B4964"/>
    <w:rsid w:val="000B6244"/>
    <w:rsid w:val="000B62DA"/>
    <w:rsid w:val="000B63C8"/>
    <w:rsid w:val="000B7174"/>
    <w:rsid w:val="000B729E"/>
    <w:rsid w:val="000C5104"/>
    <w:rsid w:val="000C53C2"/>
    <w:rsid w:val="000C5555"/>
    <w:rsid w:val="000C588C"/>
    <w:rsid w:val="000C62D6"/>
    <w:rsid w:val="000C7183"/>
    <w:rsid w:val="000C77B2"/>
    <w:rsid w:val="000C7E02"/>
    <w:rsid w:val="000C7EEF"/>
    <w:rsid w:val="000D0C07"/>
    <w:rsid w:val="000D157F"/>
    <w:rsid w:val="000D2C1E"/>
    <w:rsid w:val="000D3500"/>
    <w:rsid w:val="000D3A3C"/>
    <w:rsid w:val="000D609F"/>
    <w:rsid w:val="000D6E2F"/>
    <w:rsid w:val="000E0984"/>
    <w:rsid w:val="000E13EC"/>
    <w:rsid w:val="000E146D"/>
    <w:rsid w:val="000E3D02"/>
    <w:rsid w:val="000E3FA4"/>
    <w:rsid w:val="000E436B"/>
    <w:rsid w:val="000E589E"/>
    <w:rsid w:val="000E5AD4"/>
    <w:rsid w:val="000E5F3A"/>
    <w:rsid w:val="000E64D8"/>
    <w:rsid w:val="000E6700"/>
    <w:rsid w:val="000E7105"/>
    <w:rsid w:val="000E76DA"/>
    <w:rsid w:val="000F1BF4"/>
    <w:rsid w:val="000F2CA8"/>
    <w:rsid w:val="000F3029"/>
    <w:rsid w:val="000F401F"/>
    <w:rsid w:val="000F45B4"/>
    <w:rsid w:val="000F4CFD"/>
    <w:rsid w:val="000F4E6D"/>
    <w:rsid w:val="000F4FD0"/>
    <w:rsid w:val="000F52DC"/>
    <w:rsid w:val="000F60F1"/>
    <w:rsid w:val="000F730A"/>
    <w:rsid w:val="000F759C"/>
    <w:rsid w:val="0010028B"/>
    <w:rsid w:val="0010056E"/>
    <w:rsid w:val="001015A6"/>
    <w:rsid w:val="00101B46"/>
    <w:rsid w:val="001026A6"/>
    <w:rsid w:val="00102DDE"/>
    <w:rsid w:val="00106322"/>
    <w:rsid w:val="00106B2D"/>
    <w:rsid w:val="00106D46"/>
    <w:rsid w:val="0011012B"/>
    <w:rsid w:val="00110CD9"/>
    <w:rsid w:val="001127F3"/>
    <w:rsid w:val="00113620"/>
    <w:rsid w:val="00113AB5"/>
    <w:rsid w:val="001146D6"/>
    <w:rsid w:val="0011484D"/>
    <w:rsid w:val="0011498B"/>
    <w:rsid w:val="00114E7D"/>
    <w:rsid w:val="001155EB"/>
    <w:rsid w:val="0012091A"/>
    <w:rsid w:val="00120D0B"/>
    <w:rsid w:val="00121335"/>
    <w:rsid w:val="00121D47"/>
    <w:rsid w:val="0012294E"/>
    <w:rsid w:val="00124296"/>
    <w:rsid w:val="00124849"/>
    <w:rsid w:val="00126DD6"/>
    <w:rsid w:val="00127F0C"/>
    <w:rsid w:val="0013217E"/>
    <w:rsid w:val="00133AC1"/>
    <w:rsid w:val="00133BC0"/>
    <w:rsid w:val="00134488"/>
    <w:rsid w:val="00134A81"/>
    <w:rsid w:val="00134B9F"/>
    <w:rsid w:val="00134E54"/>
    <w:rsid w:val="001354D8"/>
    <w:rsid w:val="00135667"/>
    <w:rsid w:val="00136605"/>
    <w:rsid w:val="0013694E"/>
    <w:rsid w:val="0013764B"/>
    <w:rsid w:val="001376E0"/>
    <w:rsid w:val="00140FA3"/>
    <w:rsid w:val="00141A34"/>
    <w:rsid w:val="00141E39"/>
    <w:rsid w:val="00142275"/>
    <w:rsid w:val="00142681"/>
    <w:rsid w:val="00142802"/>
    <w:rsid w:val="0014451F"/>
    <w:rsid w:val="001453B6"/>
    <w:rsid w:val="00145E26"/>
    <w:rsid w:val="00146447"/>
    <w:rsid w:val="001464DF"/>
    <w:rsid w:val="001466E1"/>
    <w:rsid w:val="001470D8"/>
    <w:rsid w:val="001478D3"/>
    <w:rsid w:val="001501C3"/>
    <w:rsid w:val="0015435B"/>
    <w:rsid w:val="00156F2F"/>
    <w:rsid w:val="00156F43"/>
    <w:rsid w:val="001575B0"/>
    <w:rsid w:val="00160963"/>
    <w:rsid w:val="00160D25"/>
    <w:rsid w:val="00160F93"/>
    <w:rsid w:val="0016155D"/>
    <w:rsid w:val="001615F4"/>
    <w:rsid w:val="0016240E"/>
    <w:rsid w:val="001624AC"/>
    <w:rsid w:val="001630CA"/>
    <w:rsid w:val="0016452C"/>
    <w:rsid w:val="0016467F"/>
    <w:rsid w:val="00164CF8"/>
    <w:rsid w:val="00165143"/>
    <w:rsid w:val="00166A14"/>
    <w:rsid w:val="00167B6A"/>
    <w:rsid w:val="001713A7"/>
    <w:rsid w:val="00171754"/>
    <w:rsid w:val="00172B1F"/>
    <w:rsid w:val="0017431D"/>
    <w:rsid w:val="00174C5D"/>
    <w:rsid w:val="00176274"/>
    <w:rsid w:val="00177228"/>
    <w:rsid w:val="00177282"/>
    <w:rsid w:val="00177EF0"/>
    <w:rsid w:val="0018063E"/>
    <w:rsid w:val="00181E39"/>
    <w:rsid w:val="0018238F"/>
    <w:rsid w:val="00182C57"/>
    <w:rsid w:val="00183277"/>
    <w:rsid w:val="001847AE"/>
    <w:rsid w:val="00184B68"/>
    <w:rsid w:val="00184BDE"/>
    <w:rsid w:val="00184E17"/>
    <w:rsid w:val="00184FBA"/>
    <w:rsid w:val="0018747A"/>
    <w:rsid w:val="0018799D"/>
    <w:rsid w:val="00187B71"/>
    <w:rsid w:val="00190BE9"/>
    <w:rsid w:val="00191DDC"/>
    <w:rsid w:val="001933C9"/>
    <w:rsid w:val="00193C85"/>
    <w:rsid w:val="001940D6"/>
    <w:rsid w:val="00194991"/>
    <w:rsid w:val="0019595F"/>
    <w:rsid w:val="00195DFD"/>
    <w:rsid w:val="00195F0A"/>
    <w:rsid w:val="0019609E"/>
    <w:rsid w:val="0019692A"/>
    <w:rsid w:val="0019727E"/>
    <w:rsid w:val="001974C3"/>
    <w:rsid w:val="001978C8"/>
    <w:rsid w:val="001A0388"/>
    <w:rsid w:val="001A06C2"/>
    <w:rsid w:val="001A0830"/>
    <w:rsid w:val="001A0A46"/>
    <w:rsid w:val="001A1081"/>
    <w:rsid w:val="001A1B28"/>
    <w:rsid w:val="001A27D2"/>
    <w:rsid w:val="001A33DD"/>
    <w:rsid w:val="001A3A2F"/>
    <w:rsid w:val="001A416E"/>
    <w:rsid w:val="001A54EA"/>
    <w:rsid w:val="001A5D3E"/>
    <w:rsid w:val="001A6C72"/>
    <w:rsid w:val="001B0B80"/>
    <w:rsid w:val="001B1AC1"/>
    <w:rsid w:val="001B1F1D"/>
    <w:rsid w:val="001B28ED"/>
    <w:rsid w:val="001B2BCE"/>
    <w:rsid w:val="001B2BE2"/>
    <w:rsid w:val="001B2D54"/>
    <w:rsid w:val="001B2F82"/>
    <w:rsid w:val="001B31E8"/>
    <w:rsid w:val="001B34DA"/>
    <w:rsid w:val="001B36F5"/>
    <w:rsid w:val="001B37AB"/>
    <w:rsid w:val="001B554C"/>
    <w:rsid w:val="001B5A5F"/>
    <w:rsid w:val="001B614D"/>
    <w:rsid w:val="001C02C8"/>
    <w:rsid w:val="001C21E6"/>
    <w:rsid w:val="001C2296"/>
    <w:rsid w:val="001C2A20"/>
    <w:rsid w:val="001C3649"/>
    <w:rsid w:val="001C55D8"/>
    <w:rsid w:val="001C6A65"/>
    <w:rsid w:val="001C72F9"/>
    <w:rsid w:val="001D00AA"/>
    <w:rsid w:val="001D01AD"/>
    <w:rsid w:val="001D16F3"/>
    <w:rsid w:val="001D1DFA"/>
    <w:rsid w:val="001D2BAD"/>
    <w:rsid w:val="001D41FB"/>
    <w:rsid w:val="001D574A"/>
    <w:rsid w:val="001D5852"/>
    <w:rsid w:val="001D5B07"/>
    <w:rsid w:val="001D5CD9"/>
    <w:rsid w:val="001D6BA2"/>
    <w:rsid w:val="001E293A"/>
    <w:rsid w:val="001E3253"/>
    <w:rsid w:val="001E49B4"/>
    <w:rsid w:val="001E50C6"/>
    <w:rsid w:val="001E5C5A"/>
    <w:rsid w:val="001E5D2B"/>
    <w:rsid w:val="001E60D6"/>
    <w:rsid w:val="001E7519"/>
    <w:rsid w:val="001F0E5F"/>
    <w:rsid w:val="001F26AA"/>
    <w:rsid w:val="001F2AE9"/>
    <w:rsid w:val="001F2FB0"/>
    <w:rsid w:val="001F36BF"/>
    <w:rsid w:val="001F5288"/>
    <w:rsid w:val="001F554C"/>
    <w:rsid w:val="001F576C"/>
    <w:rsid w:val="001F5CCE"/>
    <w:rsid w:val="001F70A5"/>
    <w:rsid w:val="002000F9"/>
    <w:rsid w:val="002001E2"/>
    <w:rsid w:val="00200219"/>
    <w:rsid w:val="002003EB"/>
    <w:rsid w:val="0020074A"/>
    <w:rsid w:val="00200811"/>
    <w:rsid w:val="00201A67"/>
    <w:rsid w:val="002028E8"/>
    <w:rsid w:val="00204C62"/>
    <w:rsid w:val="00204CB9"/>
    <w:rsid w:val="0020550E"/>
    <w:rsid w:val="002066DE"/>
    <w:rsid w:val="00207459"/>
    <w:rsid w:val="00207CCC"/>
    <w:rsid w:val="002109F3"/>
    <w:rsid w:val="002133F8"/>
    <w:rsid w:val="0021457C"/>
    <w:rsid w:val="002146B5"/>
    <w:rsid w:val="002158CF"/>
    <w:rsid w:val="00215DCD"/>
    <w:rsid w:val="00216A0A"/>
    <w:rsid w:val="00216BC6"/>
    <w:rsid w:val="00216E08"/>
    <w:rsid w:val="0021753F"/>
    <w:rsid w:val="00217CD9"/>
    <w:rsid w:val="002208BA"/>
    <w:rsid w:val="0022269F"/>
    <w:rsid w:val="0022318D"/>
    <w:rsid w:val="0022453E"/>
    <w:rsid w:val="00225C3A"/>
    <w:rsid w:val="00225CA8"/>
    <w:rsid w:val="00226513"/>
    <w:rsid w:val="002268CA"/>
    <w:rsid w:val="0022733E"/>
    <w:rsid w:val="0023057D"/>
    <w:rsid w:val="00230A47"/>
    <w:rsid w:val="00230C96"/>
    <w:rsid w:val="00233043"/>
    <w:rsid w:val="0023366D"/>
    <w:rsid w:val="0023396F"/>
    <w:rsid w:val="002348D9"/>
    <w:rsid w:val="00235354"/>
    <w:rsid w:val="002367BB"/>
    <w:rsid w:val="00237060"/>
    <w:rsid w:val="00237B90"/>
    <w:rsid w:val="00240886"/>
    <w:rsid w:val="0024202B"/>
    <w:rsid w:val="002428B6"/>
    <w:rsid w:val="00243A5E"/>
    <w:rsid w:val="00243F64"/>
    <w:rsid w:val="00244AA5"/>
    <w:rsid w:val="00244DE4"/>
    <w:rsid w:val="00245414"/>
    <w:rsid w:val="00245B09"/>
    <w:rsid w:val="00246B04"/>
    <w:rsid w:val="00247AE6"/>
    <w:rsid w:val="00247ED3"/>
    <w:rsid w:val="00251EFE"/>
    <w:rsid w:val="002525A0"/>
    <w:rsid w:val="002527FD"/>
    <w:rsid w:val="00253607"/>
    <w:rsid w:val="00254032"/>
    <w:rsid w:val="00254E07"/>
    <w:rsid w:val="002561FB"/>
    <w:rsid w:val="00256322"/>
    <w:rsid w:val="00256DE9"/>
    <w:rsid w:val="00257C40"/>
    <w:rsid w:val="002603F8"/>
    <w:rsid w:val="002609C6"/>
    <w:rsid w:val="00261DFE"/>
    <w:rsid w:val="00262714"/>
    <w:rsid w:val="0026385A"/>
    <w:rsid w:val="00263B29"/>
    <w:rsid w:val="00264F00"/>
    <w:rsid w:val="00265166"/>
    <w:rsid w:val="00266E21"/>
    <w:rsid w:val="00267AFC"/>
    <w:rsid w:val="00270AD5"/>
    <w:rsid w:val="00270F9D"/>
    <w:rsid w:val="00271D19"/>
    <w:rsid w:val="00271D85"/>
    <w:rsid w:val="00271E38"/>
    <w:rsid w:val="00272B89"/>
    <w:rsid w:val="0027309E"/>
    <w:rsid w:val="0027466B"/>
    <w:rsid w:val="002746F9"/>
    <w:rsid w:val="002761F5"/>
    <w:rsid w:val="00276263"/>
    <w:rsid w:val="0027627C"/>
    <w:rsid w:val="0027661F"/>
    <w:rsid w:val="0027747A"/>
    <w:rsid w:val="00277517"/>
    <w:rsid w:val="00277B2C"/>
    <w:rsid w:val="00277CCF"/>
    <w:rsid w:val="00277D68"/>
    <w:rsid w:val="00280B3E"/>
    <w:rsid w:val="00280BC4"/>
    <w:rsid w:val="00281E13"/>
    <w:rsid w:val="00281F7E"/>
    <w:rsid w:val="002825E7"/>
    <w:rsid w:val="00282D67"/>
    <w:rsid w:val="002837B5"/>
    <w:rsid w:val="0028424E"/>
    <w:rsid w:val="0028491C"/>
    <w:rsid w:val="00285BEB"/>
    <w:rsid w:val="00285C6F"/>
    <w:rsid w:val="00285CA3"/>
    <w:rsid w:val="00286041"/>
    <w:rsid w:val="002865FC"/>
    <w:rsid w:val="00287020"/>
    <w:rsid w:val="00287F81"/>
    <w:rsid w:val="00291127"/>
    <w:rsid w:val="00291A98"/>
    <w:rsid w:val="00291B09"/>
    <w:rsid w:val="00292098"/>
    <w:rsid w:val="00292290"/>
    <w:rsid w:val="002928F1"/>
    <w:rsid w:val="00292EC7"/>
    <w:rsid w:val="002930E3"/>
    <w:rsid w:val="002942A6"/>
    <w:rsid w:val="00294DDF"/>
    <w:rsid w:val="0029631C"/>
    <w:rsid w:val="00296C78"/>
    <w:rsid w:val="0029745F"/>
    <w:rsid w:val="002A055A"/>
    <w:rsid w:val="002A07E5"/>
    <w:rsid w:val="002A0BBD"/>
    <w:rsid w:val="002A140C"/>
    <w:rsid w:val="002A1CF2"/>
    <w:rsid w:val="002A2227"/>
    <w:rsid w:val="002A2BCF"/>
    <w:rsid w:val="002A2EE6"/>
    <w:rsid w:val="002A3E49"/>
    <w:rsid w:val="002A3F20"/>
    <w:rsid w:val="002A45DA"/>
    <w:rsid w:val="002A56EF"/>
    <w:rsid w:val="002A59B9"/>
    <w:rsid w:val="002A5A7E"/>
    <w:rsid w:val="002A6226"/>
    <w:rsid w:val="002B05BA"/>
    <w:rsid w:val="002B06D7"/>
    <w:rsid w:val="002B54D5"/>
    <w:rsid w:val="002B573C"/>
    <w:rsid w:val="002B7329"/>
    <w:rsid w:val="002C1AC3"/>
    <w:rsid w:val="002C2F11"/>
    <w:rsid w:val="002C3283"/>
    <w:rsid w:val="002C3838"/>
    <w:rsid w:val="002C443A"/>
    <w:rsid w:val="002C44E9"/>
    <w:rsid w:val="002C5B2A"/>
    <w:rsid w:val="002C65FD"/>
    <w:rsid w:val="002C6BAB"/>
    <w:rsid w:val="002C7FBC"/>
    <w:rsid w:val="002D1082"/>
    <w:rsid w:val="002D1AE5"/>
    <w:rsid w:val="002D1E7E"/>
    <w:rsid w:val="002D296D"/>
    <w:rsid w:val="002D4CDA"/>
    <w:rsid w:val="002D7589"/>
    <w:rsid w:val="002E00BB"/>
    <w:rsid w:val="002E1519"/>
    <w:rsid w:val="002E1A71"/>
    <w:rsid w:val="002E22DD"/>
    <w:rsid w:val="002E2DF3"/>
    <w:rsid w:val="002E4094"/>
    <w:rsid w:val="002E54F0"/>
    <w:rsid w:val="002E7C9C"/>
    <w:rsid w:val="002F11B8"/>
    <w:rsid w:val="002F16CB"/>
    <w:rsid w:val="002F1862"/>
    <w:rsid w:val="002F245D"/>
    <w:rsid w:val="002F4972"/>
    <w:rsid w:val="002F5186"/>
    <w:rsid w:val="002F52D7"/>
    <w:rsid w:val="002F625E"/>
    <w:rsid w:val="00300251"/>
    <w:rsid w:val="00301B0B"/>
    <w:rsid w:val="0030233A"/>
    <w:rsid w:val="00302E0E"/>
    <w:rsid w:val="00302EB7"/>
    <w:rsid w:val="00303AB4"/>
    <w:rsid w:val="0030489B"/>
    <w:rsid w:val="00304F3B"/>
    <w:rsid w:val="003053D2"/>
    <w:rsid w:val="00305B4C"/>
    <w:rsid w:val="00306017"/>
    <w:rsid w:val="00307A0B"/>
    <w:rsid w:val="003104EA"/>
    <w:rsid w:val="00310715"/>
    <w:rsid w:val="0031228A"/>
    <w:rsid w:val="00312C16"/>
    <w:rsid w:val="0031605A"/>
    <w:rsid w:val="00316A29"/>
    <w:rsid w:val="0031704D"/>
    <w:rsid w:val="0031744E"/>
    <w:rsid w:val="0031781C"/>
    <w:rsid w:val="0032012F"/>
    <w:rsid w:val="003207E7"/>
    <w:rsid w:val="00320A53"/>
    <w:rsid w:val="00320B02"/>
    <w:rsid w:val="003216AC"/>
    <w:rsid w:val="003218B0"/>
    <w:rsid w:val="0032252F"/>
    <w:rsid w:val="0032269D"/>
    <w:rsid w:val="00322E58"/>
    <w:rsid w:val="003230BD"/>
    <w:rsid w:val="00323E37"/>
    <w:rsid w:val="00324765"/>
    <w:rsid w:val="00324DBF"/>
    <w:rsid w:val="003255FE"/>
    <w:rsid w:val="00326D03"/>
    <w:rsid w:val="00326FA9"/>
    <w:rsid w:val="0032785B"/>
    <w:rsid w:val="00327AE1"/>
    <w:rsid w:val="00330D2B"/>
    <w:rsid w:val="00330EF4"/>
    <w:rsid w:val="003337C8"/>
    <w:rsid w:val="00334898"/>
    <w:rsid w:val="00334F3E"/>
    <w:rsid w:val="00335DFA"/>
    <w:rsid w:val="00340394"/>
    <w:rsid w:val="003407E3"/>
    <w:rsid w:val="003408A1"/>
    <w:rsid w:val="00342733"/>
    <w:rsid w:val="00342E57"/>
    <w:rsid w:val="003434EC"/>
    <w:rsid w:val="00343D90"/>
    <w:rsid w:val="00343F95"/>
    <w:rsid w:val="003440E0"/>
    <w:rsid w:val="0034532D"/>
    <w:rsid w:val="0034660B"/>
    <w:rsid w:val="0034670F"/>
    <w:rsid w:val="00347838"/>
    <w:rsid w:val="003506A2"/>
    <w:rsid w:val="00351A0D"/>
    <w:rsid w:val="00351DB6"/>
    <w:rsid w:val="0035248C"/>
    <w:rsid w:val="00353C6F"/>
    <w:rsid w:val="00354373"/>
    <w:rsid w:val="00354F03"/>
    <w:rsid w:val="003572D4"/>
    <w:rsid w:val="003606DB"/>
    <w:rsid w:val="0036100B"/>
    <w:rsid w:val="003611E2"/>
    <w:rsid w:val="003614C8"/>
    <w:rsid w:val="00361FB5"/>
    <w:rsid w:val="00362049"/>
    <w:rsid w:val="00362538"/>
    <w:rsid w:val="003631CB"/>
    <w:rsid w:val="003640D6"/>
    <w:rsid w:val="003643EB"/>
    <w:rsid w:val="003645CA"/>
    <w:rsid w:val="00364802"/>
    <w:rsid w:val="00365006"/>
    <w:rsid w:val="003743B3"/>
    <w:rsid w:val="0037529A"/>
    <w:rsid w:val="00375C52"/>
    <w:rsid w:val="0037613C"/>
    <w:rsid w:val="0037662E"/>
    <w:rsid w:val="00377054"/>
    <w:rsid w:val="00377A33"/>
    <w:rsid w:val="0038028F"/>
    <w:rsid w:val="003813A7"/>
    <w:rsid w:val="0038158E"/>
    <w:rsid w:val="00382DA5"/>
    <w:rsid w:val="003838AA"/>
    <w:rsid w:val="0038433C"/>
    <w:rsid w:val="00384911"/>
    <w:rsid w:val="00385347"/>
    <w:rsid w:val="00385390"/>
    <w:rsid w:val="00385D29"/>
    <w:rsid w:val="00386C9B"/>
    <w:rsid w:val="0038766D"/>
    <w:rsid w:val="00390E77"/>
    <w:rsid w:val="00390E81"/>
    <w:rsid w:val="003914FE"/>
    <w:rsid w:val="00392F89"/>
    <w:rsid w:val="00393E42"/>
    <w:rsid w:val="00395F49"/>
    <w:rsid w:val="00396531"/>
    <w:rsid w:val="00397151"/>
    <w:rsid w:val="00397E65"/>
    <w:rsid w:val="003A00D1"/>
    <w:rsid w:val="003A0490"/>
    <w:rsid w:val="003A0D2E"/>
    <w:rsid w:val="003A32B7"/>
    <w:rsid w:val="003A43CB"/>
    <w:rsid w:val="003A4449"/>
    <w:rsid w:val="003A60EF"/>
    <w:rsid w:val="003A6348"/>
    <w:rsid w:val="003A788D"/>
    <w:rsid w:val="003B00EC"/>
    <w:rsid w:val="003B0DF3"/>
    <w:rsid w:val="003B1A9B"/>
    <w:rsid w:val="003B3879"/>
    <w:rsid w:val="003B447B"/>
    <w:rsid w:val="003B5B66"/>
    <w:rsid w:val="003B602B"/>
    <w:rsid w:val="003B6ACC"/>
    <w:rsid w:val="003B6DC5"/>
    <w:rsid w:val="003B6DDD"/>
    <w:rsid w:val="003B6FE9"/>
    <w:rsid w:val="003B7096"/>
    <w:rsid w:val="003C077E"/>
    <w:rsid w:val="003C1751"/>
    <w:rsid w:val="003C1D91"/>
    <w:rsid w:val="003C2831"/>
    <w:rsid w:val="003C3DAB"/>
    <w:rsid w:val="003C4911"/>
    <w:rsid w:val="003C4D56"/>
    <w:rsid w:val="003C5C10"/>
    <w:rsid w:val="003C6A9E"/>
    <w:rsid w:val="003C738B"/>
    <w:rsid w:val="003D3ADF"/>
    <w:rsid w:val="003D45CF"/>
    <w:rsid w:val="003D786C"/>
    <w:rsid w:val="003D7E5B"/>
    <w:rsid w:val="003D7F18"/>
    <w:rsid w:val="003E08AE"/>
    <w:rsid w:val="003E1AD8"/>
    <w:rsid w:val="003E2220"/>
    <w:rsid w:val="003E23C0"/>
    <w:rsid w:val="003E255B"/>
    <w:rsid w:val="003E259E"/>
    <w:rsid w:val="003E38BE"/>
    <w:rsid w:val="003E4B5A"/>
    <w:rsid w:val="003E5429"/>
    <w:rsid w:val="003E5E4E"/>
    <w:rsid w:val="003E6613"/>
    <w:rsid w:val="003E67F5"/>
    <w:rsid w:val="003E7285"/>
    <w:rsid w:val="003E75DE"/>
    <w:rsid w:val="003E7BE2"/>
    <w:rsid w:val="003E7E7A"/>
    <w:rsid w:val="003F03F9"/>
    <w:rsid w:val="003F0639"/>
    <w:rsid w:val="003F100C"/>
    <w:rsid w:val="003F16B5"/>
    <w:rsid w:val="003F3341"/>
    <w:rsid w:val="003F3A3A"/>
    <w:rsid w:val="003F3DD2"/>
    <w:rsid w:val="003F3EF6"/>
    <w:rsid w:val="003F5653"/>
    <w:rsid w:val="003F5C5D"/>
    <w:rsid w:val="003F65C4"/>
    <w:rsid w:val="003F67FA"/>
    <w:rsid w:val="003F7C0D"/>
    <w:rsid w:val="00400437"/>
    <w:rsid w:val="00401467"/>
    <w:rsid w:val="00404AFC"/>
    <w:rsid w:val="00404D63"/>
    <w:rsid w:val="00405769"/>
    <w:rsid w:val="00405896"/>
    <w:rsid w:val="00406819"/>
    <w:rsid w:val="00406CB1"/>
    <w:rsid w:val="00407980"/>
    <w:rsid w:val="00407EA5"/>
    <w:rsid w:val="00407FD7"/>
    <w:rsid w:val="00410F4D"/>
    <w:rsid w:val="00411E2F"/>
    <w:rsid w:val="0041295D"/>
    <w:rsid w:val="0041502D"/>
    <w:rsid w:val="00415279"/>
    <w:rsid w:val="0041563B"/>
    <w:rsid w:val="00416821"/>
    <w:rsid w:val="00417449"/>
    <w:rsid w:val="00417D4E"/>
    <w:rsid w:val="00417F49"/>
    <w:rsid w:val="004203B9"/>
    <w:rsid w:val="004205C4"/>
    <w:rsid w:val="0042179A"/>
    <w:rsid w:val="004227A6"/>
    <w:rsid w:val="00422B65"/>
    <w:rsid w:val="004241FB"/>
    <w:rsid w:val="0042492F"/>
    <w:rsid w:val="00424A7F"/>
    <w:rsid w:val="00424AFE"/>
    <w:rsid w:val="00424E86"/>
    <w:rsid w:val="0042575E"/>
    <w:rsid w:val="00425A85"/>
    <w:rsid w:val="00426458"/>
    <w:rsid w:val="00426D5B"/>
    <w:rsid w:val="00427101"/>
    <w:rsid w:val="00431D27"/>
    <w:rsid w:val="00431FF5"/>
    <w:rsid w:val="004338A2"/>
    <w:rsid w:val="00433ABC"/>
    <w:rsid w:val="00433C2C"/>
    <w:rsid w:val="00434548"/>
    <w:rsid w:val="00435892"/>
    <w:rsid w:val="00435FEA"/>
    <w:rsid w:val="00436677"/>
    <w:rsid w:val="0043737F"/>
    <w:rsid w:val="00437EF0"/>
    <w:rsid w:val="004401FD"/>
    <w:rsid w:val="00440566"/>
    <w:rsid w:val="004416D4"/>
    <w:rsid w:val="00441D4C"/>
    <w:rsid w:val="00442267"/>
    <w:rsid w:val="00442510"/>
    <w:rsid w:val="004433F7"/>
    <w:rsid w:val="004442CA"/>
    <w:rsid w:val="004443E7"/>
    <w:rsid w:val="00445A77"/>
    <w:rsid w:val="00445D90"/>
    <w:rsid w:val="004462EC"/>
    <w:rsid w:val="00446450"/>
    <w:rsid w:val="00446A56"/>
    <w:rsid w:val="0044761C"/>
    <w:rsid w:val="0044797A"/>
    <w:rsid w:val="00450A9A"/>
    <w:rsid w:val="00450C0A"/>
    <w:rsid w:val="004522A2"/>
    <w:rsid w:val="00452935"/>
    <w:rsid w:val="00453B40"/>
    <w:rsid w:val="00453C97"/>
    <w:rsid w:val="00455A63"/>
    <w:rsid w:val="004562B6"/>
    <w:rsid w:val="00456ACD"/>
    <w:rsid w:val="00456B77"/>
    <w:rsid w:val="00456B87"/>
    <w:rsid w:val="00460D49"/>
    <w:rsid w:val="00460F14"/>
    <w:rsid w:val="004613FB"/>
    <w:rsid w:val="004614D2"/>
    <w:rsid w:val="00461824"/>
    <w:rsid w:val="00462591"/>
    <w:rsid w:val="00462EBE"/>
    <w:rsid w:val="00463994"/>
    <w:rsid w:val="00463D1C"/>
    <w:rsid w:val="00466FE1"/>
    <w:rsid w:val="004700E7"/>
    <w:rsid w:val="0047061C"/>
    <w:rsid w:val="00470620"/>
    <w:rsid w:val="00470FCC"/>
    <w:rsid w:val="00471283"/>
    <w:rsid w:val="00471DFF"/>
    <w:rsid w:val="00472422"/>
    <w:rsid w:val="00474DED"/>
    <w:rsid w:val="00475405"/>
    <w:rsid w:val="0047639D"/>
    <w:rsid w:val="00482178"/>
    <w:rsid w:val="004832EF"/>
    <w:rsid w:val="00484390"/>
    <w:rsid w:val="00485C04"/>
    <w:rsid w:val="0048663E"/>
    <w:rsid w:val="004870C7"/>
    <w:rsid w:val="00487DF5"/>
    <w:rsid w:val="004904CE"/>
    <w:rsid w:val="0049097A"/>
    <w:rsid w:val="00490CAE"/>
    <w:rsid w:val="00491084"/>
    <w:rsid w:val="00491807"/>
    <w:rsid w:val="00492677"/>
    <w:rsid w:val="0049299A"/>
    <w:rsid w:val="0049437F"/>
    <w:rsid w:val="00494588"/>
    <w:rsid w:val="004951C1"/>
    <w:rsid w:val="004961BB"/>
    <w:rsid w:val="004961BF"/>
    <w:rsid w:val="004965A3"/>
    <w:rsid w:val="004966C5"/>
    <w:rsid w:val="004A012F"/>
    <w:rsid w:val="004A0D18"/>
    <w:rsid w:val="004A1A15"/>
    <w:rsid w:val="004A1A5B"/>
    <w:rsid w:val="004A3947"/>
    <w:rsid w:val="004A3DD5"/>
    <w:rsid w:val="004A5726"/>
    <w:rsid w:val="004A7EF2"/>
    <w:rsid w:val="004B0F37"/>
    <w:rsid w:val="004B15C3"/>
    <w:rsid w:val="004B21B7"/>
    <w:rsid w:val="004B2504"/>
    <w:rsid w:val="004B2924"/>
    <w:rsid w:val="004B2CAF"/>
    <w:rsid w:val="004B3D15"/>
    <w:rsid w:val="004B4DFE"/>
    <w:rsid w:val="004C12D0"/>
    <w:rsid w:val="004C1375"/>
    <w:rsid w:val="004C209A"/>
    <w:rsid w:val="004C2548"/>
    <w:rsid w:val="004C4233"/>
    <w:rsid w:val="004C4355"/>
    <w:rsid w:val="004C4608"/>
    <w:rsid w:val="004C5F1F"/>
    <w:rsid w:val="004C69F9"/>
    <w:rsid w:val="004C75EB"/>
    <w:rsid w:val="004C7B03"/>
    <w:rsid w:val="004C7B3F"/>
    <w:rsid w:val="004C7DF7"/>
    <w:rsid w:val="004D10F9"/>
    <w:rsid w:val="004D16DA"/>
    <w:rsid w:val="004D27AF"/>
    <w:rsid w:val="004D2B16"/>
    <w:rsid w:val="004D42B5"/>
    <w:rsid w:val="004D4427"/>
    <w:rsid w:val="004D641E"/>
    <w:rsid w:val="004D7FED"/>
    <w:rsid w:val="004E07D9"/>
    <w:rsid w:val="004E2806"/>
    <w:rsid w:val="004E297E"/>
    <w:rsid w:val="004E2AE4"/>
    <w:rsid w:val="004E2DD0"/>
    <w:rsid w:val="004E39D3"/>
    <w:rsid w:val="004E41AC"/>
    <w:rsid w:val="004E6769"/>
    <w:rsid w:val="004E69F2"/>
    <w:rsid w:val="004F07BD"/>
    <w:rsid w:val="004F1558"/>
    <w:rsid w:val="004F2D68"/>
    <w:rsid w:val="004F446F"/>
    <w:rsid w:val="004F46D7"/>
    <w:rsid w:val="004F5369"/>
    <w:rsid w:val="004F550C"/>
    <w:rsid w:val="004F5A7F"/>
    <w:rsid w:val="00500C19"/>
    <w:rsid w:val="00500D0E"/>
    <w:rsid w:val="00501B7E"/>
    <w:rsid w:val="005031BB"/>
    <w:rsid w:val="00503229"/>
    <w:rsid w:val="00503615"/>
    <w:rsid w:val="00504470"/>
    <w:rsid w:val="00504544"/>
    <w:rsid w:val="0050491A"/>
    <w:rsid w:val="00504C54"/>
    <w:rsid w:val="00504D03"/>
    <w:rsid w:val="005058AF"/>
    <w:rsid w:val="0050656C"/>
    <w:rsid w:val="00511695"/>
    <w:rsid w:val="005131F6"/>
    <w:rsid w:val="00513537"/>
    <w:rsid w:val="005135D7"/>
    <w:rsid w:val="00513CAC"/>
    <w:rsid w:val="005144E8"/>
    <w:rsid w:val="0051459E"/>
    <w:rsid w:val="00515277"/>
    <w:rsid w:val="005163C7"/>
    <w:rsid w:val="00516792"/>
    <w:rsid w:val="00516AC7"/>
    <w:rsid w:val="00516B38"/>
    <w:rsid w:val="005173BB"/>
    <w:rsid w:val="00523EA8"/>
    <w:rsid w:val="00524317"/>
    <w:rsid w:val="00524664"/>
    <w:rsid w:val="005247F9"/>
    <w:rsid w:val="00524B1B"/>
    <w:rsid w:val="005256B0"/>
    <w:rsid w:val="00525E91"/>
    <w:rsid w:val="005260EE"/>
    <w:rsid w:val="00527642"/>
    <w:rsid w:val="00527AA1"/>
    <w:rsid w:val="00530E08"/>
    <w:rsid w:val="005312C8"/>
    <w:rsid w:val="005324E2"/>
    <w:rsid w:val="005326CB"/>
    <w:rsid w:val="005326D1"/>
    <w:rsid w:val="00532934"/>
    <w:rsid w:val="00532A7A"/>
    <w:rsid w:val="00532E2A"/>
    <w:rsid w:val="0053326A"/>
    <w:rsid w:val="00534040"/>
    <w:rsid w:val="005342C2"/>
    <w:rsid w:val="00534867"/>
    <w:rsid w:val="005348F3"/>
    <w:rsid w:val="00534978"/>
    <w:rsid w:val="005351C2"/>
    <w:rsid w:val="0053527C"/>
    <w:rsid w:val="00535584"/>
    <w:rsid w:val="00540A78"/>
    <w:rsid w:val="00540BC1"/>
    <w:rsid w:val="00541010"/>
    <w:rsid w:val="0054141B"/>
    <w:rsid w:val="00542DE3"/>
    <w:rsid w:val="00544268"/>
    <w:rsid w:val="00550544"/>
    <w:rsid w:val="00550ACF"/>
    <w:rsid w:val="00552967"/>
    <w:rsid w:val="00552A54"/>
    <w:rsid w:val="005537DE"/>
    <w:rsid w:val="00553B5E"/>
    <w:rsid w:val="0055427F"/>
    <w:rsid w:val="005549E5"/>
    <w:rsid w:val="005552E2"/>
    <w:rsid w:val="00555D3E"/>
    <w:rsid w:val="00556793"/>
    <w:rsid w:val="005569D9"/>
    <w:rsid w:val="0055789F"/>
    <w:rsid w:val="005604A6"/>
    <w:rsid w:val="005607BF"/>
    <w:rsid w:val="00560DD9"/>
    <w:rsid w:val="00561BE1"/>
    <w:rsid w:val="00561D6C"/>
    <w:rsid w:val="005634B7"/>
    <w:rsid w:val="005656E4"/>
    <w:rsid w:val="005664FB"/>
    <w:rsid w:val="0056765F"/>
    <w:rsid w:val="00567C3F"/>
    <w:rsid w:val="00570B12"/>
    <w:rsid w:val="00570F78"/>
    <w:rsid w:val="00572792"/>
    <w:rsid w:val="005735C2"/>
    <w:rsid w:val="00574D23"/>
    <w:rsid w:val="00574E36"/>
    <w:rsid w:val="0057559B"/>
    <w:rsid w:val="00575ECE"/>
    <w:rsid w:val="00577204"/>
    <w:rsid w:val="00577503"/>
    <w:rsid w:val="00577D26"/>
    <w:rsid w:val="0058037C"/>
    <w:rsid w:val="00580A88"/>
    <w:rsid w:val="005816F6"/>
    <w:rsid w:val="0058201F"/>
    <w:rsid w:val="00582783"/>
    <w:rsid w:val="00583027"/>
    <w:rsid w:val="0058302B"/>
    <w:rsid w:val="005830B7"/>
    <w:rsid w:val="00587A22"/>
    <w:rsid w:val="00587BC2"/>
    <w:rsid w:val="005900B7"/>
    <w:rsid w:val="0059052F"/>
    <w:rsid w:val="0059054A"/>
    <w:rsid w:val="0059102C"/>
    <w:rsid w:val="0059213F"/>
    <w:rsid w:val="00594160"/>
    <w:rsid w:val="005947EE"/>
    <w:rsid w:val="00594A94"/>
    <w:rsid w:val="00594FB2"/>
    <w:rsid w:val="0059653B"/>
    <w:rsid w:val="00596E55"/>
    <w:rsid w:val="00596EF2"/>
    <w:rsid w:val="00596F79"/>
    <w:rsid w:val="005A094F"/>
    <w:rsid w:val="005A2554"/>
    <w:rsid w:val="005A2732"/>
    <w:rsid w:val="005A5232"/>
    <w:rsid w:val="005A52A7"/>
    <w:rsid w:val="005A54AD"/>
    <w:rsid w:val="005A785B"/>
    <w:rsid w:val="005B024E"/>
    <w:rsid w:val="005B047E"/>
    <w:rsid w:val="005B0595"/>
    <w:rsid w:val="005B1461"/>
    <w:rsid w:val="005B1919"/>
    <w:rsid w:val="005B4425"/>
    <w:rsid w:val="005B4F2C"/>
    <w:rsid w:val="005B5684"/>
    <w:rsid w:val="005B5800"/>
    <w:rsid w:val="005B58D3"/>
    <w:rsid w:val="005B5C05"/>
    <w:rsid w:val="005B64D7"/>
    <w:rsid w:val="005B656C"/>
    <w:rsid w:val="005B6675"/>
    <w:rsid w:val="005B667F"/>
    <w:rsid w:val="005B72CE"/>
    <w:rsid w:val="005B7526"/>
    <w:rsid w:val="005B7D2A"/>
    <w:rsid w:val="005C0CA8"/>
    <w:rsid w:val="005C1E77"/>
    <w:rsid w:val="005C1EC8"/>
    <w:rsid w:val="005C248C"/>
    <w:rsid w:val="005C25B7"/>
    <w:rsid w:val="005C33A9"/>
    <w:rsid w:val="005C4B5B"/>
    <w:rsid w:val="005C556F"/>
    <w:rsid w:val="005C5CDF"/>
    <w:rsid w:val="005C5F4D"/>
    <w:rsid w:val="005C5FE0"/>
    <w:rsid w:val="005C657B"/>
    <w:rsid w:val="005C6D54"/>
    <w:rsid w:val="005C76A4"/>
    <w:rsid w:val="005C79A0"/>
    <w:rsid w:val="005D05E0"/>
    <w:rsid w:val="005D0625"/>
    <w:rsid w:val="005D0C37"/>
    <w:rsid w:val="005D1683"/>
    <w:rsid w:val="005D1D93"/>
    <w:rsid w:val="005D2446"/>
    <w:rsid w:val="005D391A"/>
    <w:rsid w:val="005D3A13"/>
    <w:rsid w:val="005D3C22"/>
    <w:rsid w:val="005D4A94"/>
    <w:rsid w:val="005D4EEC"/>
    <w:rsid w:val="005D5778"/>
    <w:rsid w:val="005D5D25"/>
    <w:rsid w:val="005D63D4"/>
    <w:rsid w:val="005D66C1"/>
    <w:rsid w:val="005D74AF"/>
    <w:rsid w:val="005D7AFF"/>
    <w:rsid w:val="005E0333"/>
    <w:rsid w:val="005E2049"/>
    <w:rsid w:val="005E2FD3"/>
    <w:rsid w:val="005E359B"/>
    <w:rsid w:val="005E3B66"/>
    <w:rsid w:val="005E3B8D"/>
    <w:rsid w:val="005E40C4"/>
    <w:rsid w:val="005E450A"/>
    <w:rsid w:val="005E48F1"/>
    <w:rsid w:val="005E4CF6"/>
    <w:rsid w:val="005E4D49"/>
    <w:rsid w:val="005E5FFA"/>
    <w:rsid w:val="005E676D"/>
    <w:rsid w:val="005E67E6"/>
    <w:rsid w:val="005F0067"/>
    <w:rsid w:val="005F0AD2"/>
    <w:rsid w:val="005F170A"/>
    <w:rsid w:val="005F3091"/>
    <w:rsid w:val="005F32BD"/>
    <w:rsid w:val="005F4417"/>
    <w:rsid w:val="005F60F3"/>
    <w:rsid w:val="006011FB"/>
    <w:rsid w:val="00601F0B"/>
    <w:rsid w:val="0060245F"/>
    <w:rsid w:val="006032F4"/>
    <w:rsid w:val="00603804"/>
    <w:rsid w:val="006043D0"/>
    <w:rsid w:val="0060493E"/>
    <w:rsid w:val="00604ACD"/>
    <w:rsid w:val="00604CBD"/>
    <w:rsid w:val="00605476"/>
    <w:rsid w:val="00605906"/>
    <w:rsid w:val="0061009B"/>
    <w:rsid w:val="006135C0"/>
    <w:rsid w:val="00614954"/>
    <w:rsid w:val="00614EA7"/>
    <w:rsid w:val="006151C4"/>
    <w:rsid w:val="006152C5"/>
    <w:rsid w:val="00615868"/>
    <w:rsid w:val="00617B56"/>
    <w:rsid w:val="00617CA0"/>
    <w:rsid w:val="006201FE"/>
    <w:rsid w:val="00620D52"/>
    <w:rsid w:val="00620DDF"/>
    <w:rsid w:val="006215D2"/>
    <w:rsid w:val="00621765"/>
    <w:rsid w:val="00621D8A"/>
    <w:rsid w:val="006230D8"/>
    <w:rsid w:val="006231D3"/>
    <w:rsid w:val="00623DCA"/>
    <w:rsid w:val="0062442A"/>
    <w:rsid w:val="00624B52"/>
    <w:rsid w:val="00624C21"/>
    <w:rsid w:val="006256B0"/>
    <w:rsid w:val="006259DB"/>
    <w:rsid w:val="00625A12"/>
    <w:rsid w:val="00626B70"/>
    <w:rsid w:val="00626FA8"/>
    <w:rsid w:val="00627150"/>
    <w:rsid w:val="00627334"/>
    <w:rsid w:val="006276A4"/>
    <w:rsid w:val="00627E13"/>
    <w:rsid w:val="00631189"/>
    <w:rsid w:val="00631501"/>
    <w:rsid w:val="00632EBB"/>
    <w:rsid w:val="006330EC"/>
    <w:rsid w:val="00633627"/>
    <w:rsid w:val="00633FF5"/>
    <w:rsid w:val="00635488"/>
    <w:rsid w:val="00635634"/>
    <w:rsid w:val="006362D6"/>
    <w:rsid w:val="00636519"/>
    <w:rsid w:val="006373C7"/>
    <w:rsid w:val="0063753C"/>
    <w:rsid w:val="00640921"/>
    <w:rsid w:val="00640B90"/>
    <w:rsid w:val="00640CA0"/>
    <w:rsid w:val="00640F5F"/>
    <w:rsid w:val="00641209"/>
    <w:rsid w:val="00641E45"/>
    <w:rsid w:val="00643F58"/>
    <w:rsid w:val="00645642"/>
    <w:rsid w:val="00645E1F"/>
    <w:rsid w:val="00645E4A"/>
    <w:rsid w:val="0064605C"/>
    <w:rsid w:val="00646FD9"/>
    <w:rsid w:val="00647B87"/>
    <w:rsid w:val="0065071D"/>
    <w:rsid w:val="006513A1"/>
    <w:rsid w:val="006526A8"/>
    <w:rsid w:val="00652F5E"/>
    <w:rsid w:val="006532E0"/>
    <w:rsid w:val="006547F8"/>
    <w:rsid w:val="006572CF"/>
    <w:rsid w:val="006574F2"/>
    <w:rsid w:val="00657E8D"/>
    <w:rsid w:val="006600DB"/>
    <w:rsid w:val="00660108"/>
    <w:rsid w:val="00660212"/>
    <w:rsid w:val="00660F60"/>
    <w:rsid w:val="00661C90"/>
    <w:rsid w:val="0066268D"/>
    <w:rsid w:val="00663376"/>
    <w:rsid w:val="00663785"/>
    <w:rsid w:val="00663953"/>
    <w:rsid w:val="0066397D"/>
    <w:rsid w:val="00664E12"/>
    <w:rsid w:val="00664FE3"/>
    <w:rsid w:val="00666652"/>
    <w:rsid w:val="00667F11"/>
    <w:rsid w:val="0067082D"/>
    <w:rsid w:val="0067122D"/>
    <w:rsid w:val="006713BE"/>
    <w:rsid w:val="00672B6D"/>
    <w:rsid w:val="00673DD9"/>
    <w:rsid w:val="00673E6C"/>
    <w:rsid w:val="00674E64"/>
    <w:rsid w:val="00675AAB"/>
    <w:rsid w:val="00675EF4"/>
    <w:rsid w:val="00675F31"/>
    <w:rsid w:val="006765DC"/>
    <w:rsid w:val="00677144"/>
    <w:rsid w:val="00681710"/>
    <w:rsid w:val="0068283E"/>
    <w:rsid w:val="00682EA0"/>
    <w:rsid w:val="00682F6A"/>
    <w:rsid w:val="00683FE0"/>
    <w:rsid w:val="0068434F"/>
    <w:rsid w:val="00684438"/>
    <w:rsid w:val="006846DF"/>
    <w:rsid w:val="00685341"/>
    <w:rsid w:val="006863B3"/>
    <w:rsid w:val="006868B5"/>
    <w:rsid w:val="00686E0F"/>
    <w:rsid w:val="00687834"/>
    <w:rsid w:val="006878A5"/>
    <w:rsid w:val="006906F1"/>
    <w:rsid w:val="00690883"/>
    <w:rsid w:val="00691670"/>
    <w:rsid w:val="0069295D"/>
    <w:rsid w:val="006930E4"/>
    <w:rsid w:val="006935C3"/>
    <w:rsid w:val="00693BC9"/>
    <w:rsid w:val="00693D79"/>
    <w:rsid w:val="00694564"/>
    <w:rsid w:val="006947BA"/>
    <w:rsid w:val="00694902"/>
    <w:rsid w:val="00695BE0"/>
    <w:rsid w:val="00696219"/>
    <w:rsid w:val="00697190"/>
    <w:rsid w:val="00697524"/>
    <w:rsid w:val="006A098E"/>
    <w:rsid w:val="006A16AD"/>
    <w:rsid w:val="006A2CBF"/>
    <w:rsid w:val="006A4003"/>
    <w:rsid w:val="006A46E6"/>
    <w:rsid w:val="006A4AD9"/>
    <w:rsid w:val="006A5C8B"/>
    <w:rsid w:val="006A77EC"/>
    <w:rsid w:val="006B26FA"/>
    <w:rsid w:val="006B2857"/>
    <w:rsid w:val="006B3773"/>
    <w:rsid w:val="006B3BD2"/>
    <w:rsid w:val="006B3F14"/>
    <w:rsid w:val="006B4556"/>
    <w:rsid w:val="006B4814"/>
    <w:rsid w:val="006B60E1"/>
    <w:rsid w:val="006B6B72"/>
    <w:rsid w:val="006B76DC"/>
    <w:rsid w:val="006C2E27"/>
    <w:rsid w:val="006C3ACB"/>
    <w:rsid w:val="006C4275"/>
    <w:rsid w:val="006C4B34"/>
    <w:rsid w:val="006C5450"/>
    <w:rsid w:val="006C606D"/>
    <w:rsid w:val="006D04FB"/>
    <w:rsid w:val="006D14BD"/>
    <w:rsid w:val="006D2837"/>
    <w:rsid w:val="006D2878"/>
    <w:rsid w:val="006D2B1F"/>
    <w:rsid w:val="006D2F0B"/>
    <w:rsid w:val="006D3D4F"/>
    <w:rsid w:val="006D4499"/>
    <w:rsid w:val="006D4F79"/>
    <w:rsid w:val="006D5A33"/>
    <w:rsid w:val="006D6104"/>
    <w:rsid w:val="006D6A83"/>
    <w:rsid w:val="006D6E1D"/>
    <w:rsid w:val="006D7519"/>
    <w:rsid w:val="006E081E"/>
    <w:rsid w:val="006E14A9"/>
    <w:rsid w:val="006E19D6"/>
    <w:rsid w:val="006E1CF8"/>
    <w:rsid w:val="006E2843"/>
    <w:rsid w:val="006E2AA1"/>
    <w:rsid w:val="006E3A3E"/>
    <w:rsid w:val="006E3A9A"/>
    <w:rsid w:val="006E49F5"/>
    <w:rsid w:val="006E6EC0"/>
    <w:rsid w:val="006E707D"/>
    <w:rsid w:val="006E7DF2"/>
    <w:rsid w:val="006F22F4"/>
    <w:rsid w:val="006F47D7"/>
    <w:rsid w:val="006F56EB"/>
    <w:rsid w:val="006F57D3"/>
    <w:rsid w:val="006F690D"/>
    <w:rsid w:val="006F6E10"/>
    <w:rsid w:val="006F7750"/>
    <w:rsid w:val="00700248"/>
    <w:rsid w:val="0070176A"/>
    <w:rsid w:val="00701D7B"/>
    <w:rsid w:val="00702B98"/>
    <w:rsid w:val="00703395"/>
    <w:rsid w:val="00704D7A"/>
    <w:rsid w:val="007057F3"/>
    <w:rsid w:val="007062AF"/>
    <w:rsid w:val="007064B6"/>
    <w:rsid w:val="00706AEC"/>
    <w:rsid w:val="007111BC"/>
    <w:rsid w:val="007122F9"/>
    <w:rsid w:val="007125B5"/>
    <w:rsid w:val="00712CA9"/>
    <w:rsid w:val="0071304D"/>
    <w:rsid w:val="0071687F"/>
    <w:rsid w:val="007171F7"/>
    <w:rsid w:val="00722993"/>
    <w:rsid w:val="0072299B"/>
    <w:rsid w:val="00722A4C"/>
    <w:rsid w:val="00722D9F"/>
    <w:rsid w:val="00723433"/>
    <w:rsid w:val="00723F83"/>
    <w:rsid w:val="00724749"/>
    <w:rsid w:val="00726531"/>
    <w:rsid w:val="007265DF"/>
    <w:rsid w:val="00726BD3"/>
    <w:rsid w:val="00727505"/>
    <w:rsid w:val="00727C62"/>
    <w:rsid w:val="0073051C"/>
    <w:rsid w:val="00735661"/>
    <w:rsid w:val="00735DBB"/>
    <w:rsid w:val="0073638A"/>
    <w:rsid w:val="00736A63"/>
    <w:rsid w:val="0073739D"/>
    <w:rsid w:val="0073746D"/>
    <w:rsid w:val="00737CCC"/>
    <w:rsid w:val="00737D44"/>
    <w:rsid w:val="00740741"/>
    <w:rsid w:val="00740984"/>
    <w:rsid w:val="00740AFB"/>
    <w:rsid w:val="00741708"/>
    <w:rsid w:val="007424BA"/>
    <w:rsid w:val="0074259C"/>
    <w:rsid w:val="007431E9"/>
    <w:rsid w:val="00743399"/>
    <w:rsid w:val="00745DD6"/>
    <w:rsid w:val="007461C6"/>
    <w:rsid w:val="00746F83"/>
    <w:rsid w:val="00747CCC"/>
    <w:rsid w:val="00751067"/>
    <w:rsid w:val="00751E5B"/>
    <w:rsid w:val="007522E3"/>
    <w:rsid w:val="007528D0"/>
    <w:rsid w:val="00752CB1"/>
    <w:rsid w:val="0075312C"/>
    <w:rsid w:val="00753E3D"/>
    <w:rsid w:val="00754219"/>
    <w:rsid w:val="00754793"/>
    <w:rsid w:val="0075526A"/>
    <w:rsid w:val="00756385"/>
    <w:rsid w:val="0076152E"/>
    <w:rsid w:val="007619A7"/>
    <w:rsid w:val="00761CF4"/>
    <w:rsid w:val="00762CB2"/>
    <w:rsid w:val="00764628"/>
    <w:rsid w:val="0076482D"/>
    <w:rsid w:val="00765778"/>
    <w:rsid w:val="00765AA1"/>
    <w:rsid w:val="00765DFF"/>
    <w:rsid w:val="00766C61"/>
    <w:rsid w:val="00766D73"/>
    <w:rsid w:val="0076703F"/>
    <w:rsid w:val="00767F29"/>
    <w:rsid w:val="00771029"/>
    <w:rsid w:val="00771108"/>
    <w:rsid w:val="007717A3"/>
    <w:rsid w:val="00772AE0"/>
    <w:rsid w:val="007742AD"/>
    <w:rsid w:val="00774FAE"/>
    <w:rsid w:val="00775068"/>
    <w:rsid w:val="007755F1"/>
    <w:rsid w:val="00776689"/>
    <w:rsid w:val="00776B54"/>
    <w:rsid w:val="007771EF"/>
    <w:rsid w:val="00777221"/>
    <w:rsid w:val="00780BEE"/>
    <w:rsid w:val="007829D8"/>
    <w:rsid w:val="00782FEE"/>
    <w:rsid w:val="007831D9"/>
    <w:rsid w:val="007848AF"/>
    <w:rsid w:val="00784C14"/>
    <w:rsid w:val="00785AB4"/>
    <w:rsid w:val="00786CB1"/>
    <w:rsid w:val="007900DE"/>
    <w:rsid w:val="007906F4"/>
    <w:rsid w:val="00790AE1"/>
    <w:rsid w:val="007920DF"/>
    <w:rsid w:val="007928CF"/>
    <w:rsid w:val="00792A10"/>
    <w:rsid w:val="00793604"/>
    <w:rsid w:val="00793934"/>
    <w:rsid w:val="0079431D"/>
    <w:rsid w:val="00795921"/>
    <w:rsid w:val="00795AC7"/>
    <w:rsid w:val="00795AD1"/>
    <w:rsid w:val="0079629C"/>
    <w:rsid w:val="007962ED"/>
    <w:rsid w:val="007A0A4A"/>
    <w:rsid w:val="007A12E7"/>
    <w:rsid w:val="007A1B71"/>
    <w:rsid w:val="007A1E24"/>
    <w:rsid w:val="007A2294"/>
    <w:rsid w:val="007A2324"/>
    <w:rsid w:val="007A32C7"/>
    <w:rsid w:val="007A3336"/>
    <w:rsid w:val="007A3F3C"/>
    <w:rsid w:val="007A5328"/>
    <w:rsid w:val="007A5C4E"/>
    <w:rsid w:val="007A61E1"/>
    <w:rsid w:val="007A775F"/>
    <w:rsid w:val="007B05C0"/>
    <w:rsid w:val="007B112A"/>
    <w:rsid w:val="007B161C"/>
    <w:rsid w:val="007B20F2"/>
    <w:rsid w:val="007B2271"/>
    <w:rsid w:val="007B27AD"/>
    <w:rsid w:val="007B4069"/>
    <w:rsid w:val="007B6E0E"/>
    <w:rsid w:val="007B6E17"/>
    <w:rsid w:val="007B7BC3"/>
    <w:rsid w:val="007C0A56"/>
    <w:rsid w:val="007C0D47"/>
    <w:rsid w:val="007C1093"/>
    <w:rsid w:val="007C264F"/>
    <w:rsid w:val="007C2A52"/>
    <w:rsid w:val="007C2D6C"/>
    <w:rsid w:val="007C2E45"/>
    <w:rsid w:val="007C3C78"/>
    <w:rsid w:val="007C5885"/>
    <w:rsid w:val="007C641C"/>
    <w:rsid w:val="007C7FCA"/>
    <w:rsid w:val="007D0892"/>
    <w:rsid w:val="007D0A75"/>
    <w:rsid w:val="007D0D97"/>
    <w:rsid w:val="007D11F7"/>
    <w:rsid w:val="007D1662"/>
    <w:rsid w:val="007D1681"/>
    <w:rsid w:val="007D18F0"/>
    <w:rsid w:val="007D249B"/>
    <w:rsid w:val="007D3818"/>
    <w:rsid w:val="007D3B91"/>
    <w:rsid w:val="007D4EA6"/>
    <w:rsid w:val="007D5E77"/>
    <w:rsid w:val="007E29C5"/>
    <w:rsid w:val="007E2EDE"/>
    <w:rsid w:val="007E3056"/>
    <w:rsid w:val="007E4855"/>
    <w:rsid w:val="007E4976"/>
    <w:rsid w:val="007E49BE"/>
    <w:rsid w:val="007E50AC"/>
    <w:rsid w:val="007E7536"/>
    <w:rsid w:val="007E7C64"/>
    <w:rsid w:val="007F04BA"/>
    <w:rsid w:val="007F07CC"/>
    <w:rsid w:val="007F0B9D"/>
    <w:rsid w:val="007F1783"/>
    <w:rsid w:val="007F1C9A"/>
    <w:rsid w:val="007F2533"/>
    <w:rsid w:val="007F3CEF"/>
    <w:rsid w:val="007F41A6"/>
    <w:rsid w:val="007F4E5B"/>
    <w:rsid w:val="007F5274"/>
    <w:rsid w:val="007F5573"/>
    <w:rsid w:val="007F5A87"/>
    <w:rsid w:val="007F5A8D"/>
    <w:rsid w:val="007F5D54"/>
    <w:rsid w:val="007F6728"/>
    <w:rsid w:val="00800EF7"/>
    <w:rsid w:val="00801483"/>
    <w:rsid w:val="00801E48"/>
    <w:rsid w:val="00802742"/>
    <w:rsid w:val="00802802"/>
    <w:rsid w:val="0080281E"/>
    <w:rsid w:val="00802E8A"/>
    <w:rsid w:val="00803047"/>
    <w:rsid w:val="00804A5F"/>
    <w:rsid w:val="00805B86"/>
    <w:rsid w:val="008062F0"/>
    <w:rsid w:val="00806886"/>
    <w:rsid w:val="008075F9"/>
    <w:rsid w:val="0081055C"/>
    <w:rsid w:val="00810A0E"/>
    <w:rsid w:val="008118FE"/>
    <w:rsid w:val="008129CC"/>
    <w:rsid w:val="00812B98"/>
    <w:rsid w:val="0081327A"/>
    <w:rsid w:val="0081389C"/>
    <w:rsid w:val="0081406C"/>
    <w:rsid w:val="00814E74"/>
    <w:rsid w:val="008157FC"/>
    <w:rsid w:val="00816AC7"/>
    <w:rsid w:val="00817D02"/>
    <w:rsid w:val="008200E0"/>
    <w:rsid w:val="00820C59"/>
    <w:rsid w:val="0082144A"/>
    <w:rsid w:val="00821634"/>
    <w:rsid w:val="00822131"/>
    <w:rsid w:val="00822546"/>
    <w:rsid w:val="008227CD"/>
    <w:rsid w:val="00823457"/>
    <w:rsid w:val="00823537"/>
    <w:rsid w:val="008235C8"/>
    <w:rsid w:val="00824FED"/>
    <w:rsid w:val="0082506F"/>
    <w:rsid w:val="00826D64"/>
    <w:rsid w:val="008303BF"/>
    <w:rsid w:val="00832504"/>
    <w:rsid w:val="00832831"/>
    <w:rsid w:val="00833E11"/>
    <w:rsid w:val="0083456B"/>
    <w:rsid w:val="008358E1"/>
    <w:rsid w:val="0083668A"/>
    <w:rsid w:val="00837103"/>
    <w:rsid w:val="00837656"/>
    <w:rsid w:val="00841295"/>
    <w:rsid w:val="00844248"/>
    <w:rsid w:val="00845818"/>
    <w:rsid w:val="0084737A"/>
    <w:rsid w:val="008474E8"/>
    <w:rsid w:val="00847723"/>
    <w:rsid w:val="0084796D"/>
    <w:rsid w:val="00852905"/>
    <w:rsid w:val="00852BAA"/>
    <w:rsid w:val="0085502A"/>
    <w:rsid w:val="00856CE8"/>
    <w:rsid w:val="00857304"/>
    <w:rsid w:val="00857903"/>
    <w:rsid w:val="00860AC0"/>
    <w:rsid w:val="008611A0"/>
    <w:rsid w:val="008629B3"/>
    <w:rsid w:val="00863A3E"/>
    <w:rsid w:val="00863DCE"/>
    <w:rsid w:val="00865BB0"/>
    <w:rsid w:val="008670FD"/>
    <w:rsid w:val="0086738C"/>
    <w:rsid w:val="00870980"/>
    <w:rsid w:val="0087110B"/>
    <w:rsid w:val="0087203F"/>
    <w:rsid w:val="0087214A"/>
    <w:rsid w:val="008735A2"/>
    <w:rsid w:val="00875B5D"/>
    <w:rsid w:val="00876507"/>
    <w:rsid w:val="0087706F"/>
    <w:rsid w:val="0087709C"/>
    <w:rsid w:val="00877BCF"/>
    <w:rsid w:val="008801AF"/>
    <w:rsid w:val="008808A3"/>
    <w:rsid w:val="00881367"/>
    <w:rsid w:val="00881AF4"/>
    <w:rsid w:val="00883B6D"/>
    <w:rsid w:val="00883C36"/>
    <w:rsid w:val="00884B40"/>
    <w:rsid w:val="00886C9E"/>
    <w:rsid w:val="00887327"/>
    <w:rsid w:val="00887AF2"/>
    <w:rsid w:val="00887B0A"/>
    <w:rsid w:val="0089011D"/>
    <w:rsid w:val="008901B2"/>
    <w:rsid w:val="00890DFF"/>
    <w:rsid w:val="00890FFD"/>
    <w:rsid w:val="00892B21"/>
    <w:rsid w:val="00892E63"/>
    <w:rsid w:val="008934CC"/>
    <w:rsid w:val="00893B1E"/>
    <w:rsid w:val="00893B80"/>
    <w:rsid w:val="00893E75"/>
    <w:rsid w:val="00893FAE"/>
    <w:rsid w:val="0089484F"/>
    <w:rsid w:val="0089492B"/>
    <w:rsid w:val="0089539B"/>
    <w:rsid w:val="00895684"/>
    <w:rsid w:val="00896258"/>
    <w:rsid w:val="0089644C"/>
    <w:rsid w:val="008A175F"/>
    <w:rsid w:val="008A1E8A"/>
    <w:rsid w:val="008A268D"/>
    <w:rsid w:val="008A3440"/>
    <w:rsid w:val="008A34D0"/>
    <w:rsid w:val="008A3918"/>
    <w:rsid w:val="008A4938"/>
    <w:rsid w:val="008A5584"/>
    <w:rsid w:val="008A6EDA"/>
    <w:rsid w:val="008A6F30"/>
    <w:rsid w:val="008A6FE5"/>
    <w:rsid w:val="008A7BD9"/>
    <w:rsid w:val="008B0122"/>
    <w:rsid w:val="008B039D"/>
    <w:rsid w:val="008B04EA"/>
    <w:rsid w:val="008B07F9"/>
    <w:rsid w:val="008B150F"/>
    <w:rsid w:val="008B1821"/>
    <w:rsid w:val="008B1DDF"/>
    <w:rsid w:val="008B1EA7"/>
    <w:rsid w:val="008B21AD"/>
    <w:rsid w:val="008B337D"/>
    <w:rsid w:val="008B358E"/>
    <w:rsid w:val="008B4D28"/>
    <w:rsid w:val="008B4DAD"/>
    <w:rsid w:val="008B529D"/>
    <w:rsid w:val="008B6061"/>
    <w:rsid w:val="008B6491"/>
    <w:rsid w:val="008B69C8"/>
    <w:rsid w:val="008B6CB8"/>
    <w:rsid w:val="008B6CEF"/>
    <w:rsid w:val="008B77AE"/>
    <w:rsid w:val="008C1AF8"/>
    <w:rsid w:val="008C1D40"/>
    <w:rsid w:val="008C2350"/>
    <w:rsid w:val="008C242E"/>
    <w:rsid w:val="008C2E39"/>
    <w:rsid w:val="008C3F2C"/>
    <w:rsid w:val="008C4584"/>
    <w:rsid w:val="008C4CDC"/>
    <w:rsid w:val="008C61A1"/>
    <w:rsid w:val="008C6999"/>
    <w:rsid w:val="008C7542"/>
    <w:rsid w:val="008C79B3"/>
    <w:rsid w:val="008D04F0"/>
    <w:rsid w:val="008D27BA"/>
    <w:rsid w:val="008D3534"/>
    <w:rsid w:val="008D46D8"/>
    <w:rsid w:val="008D5B7B"/>
    <w:rsid w:val="008D6DFF"/>
    <w:rsid w:val="008D7890"/>
    <w:rsid w:val="008E0AD3"/>
    <w:rsid w:val="008E10ED"/>
    <w:rsid w:val="008E1902"/>
    <w:rsid w:val="008E22DB"/>
    <w:rsid w:val="008E2836"/>
    <w:rsid w:val="008E2AE3"/>
    <w:rsid w:val="008E2F5E"/>
    <w:rsid w:val="008E39BB"/>
    <w:rsid w:val="008E3DCB"/>
    <w:rsid w:val="008E4231"/>
    <w:rsid w:val="008E63E9"/>
    <w:rsid w:val="008E63EC"/>
    <w:rsid w:val="008E7442"/>
    <w:rsid w:val="008E7A7E"/>
    <w:rsid w:val="008F1DEE"/>
    <w:rsid w:val="008F25CE"/>
    <w:rsid w:val="008F2B80"/>
    <w:rsid w:val="008F3DBA"/>
    <w:rsid w:val="008F3E5D"/>
    <w:rsid w:val="008F3E7A"/>
    <w:rsid w:val="008F633D"/>
    <w:rsid w:val="008F694E"/>
    <w:rsid w:val="008F7B4B"/>
    <w:rsid w:val="009021E6"/>
    <w:rsid w:val="009022FB"/>
    <w:rsid w:val="00902333"/>
    <w:rsid w:val="0090250D"/>
    <w:rsid w:val="00904726"/>
    <w:rsid w:val="009047CE"/>
    <w:rsid w:val="00904B2A"/>
    <w:rsid w:val="00904BC5"/>
    <w:rsid w:val="0090526B"/>
    <w:rsid w:val="00905485"/>
    <w:rsid w:val="009054F2"/>
    <w:rsid w:val="0090578E"/>
    <w:rsid w:val="00905A69"/>
    <w:rsid w:val="0090698E"/>
    <w:rsid w:val="00906F1D"/>
    <w:rsid w:val="009079E9"/>
    <w:rsid w:val="009118DE"/>
    <w:rsid w:val="00912224"/>
    <w:rsid w:val="00912B03"/>
    <w:rsid w:val="00914B76"/>
    <w:rsid w:val="009165B6"/>
    <w:rsid w:val="00920BD9"/>
    <w:rsid w:val="00920DE8"/>
    <w:rsid w:val="0092106E"/>
    <w:rsid w:val="00922358"/>
    <w:rsid w:val="0092362A"/>
    <w:rsid w:val="0092385B"/>
    <w:rsid w:val="00924AFF"/>
    <w:rsid w:val="00924FD2"/>
    <w:rsid w:val="00927220"/>
    <w:rsid w:val="00927441"/>
    <w:rsid w:val="00930DD7"/>
    <w:rsid w:val="009315AD"/>
    <w:rsid w:val="00931E5D"/>
    <w:rsid w:val="00933A89"/>
    <w:rsid w:val="00934085"/>
    <w:rsid w:val="00934381"/>
    <w:rsid w:val="0093674D"/>
    <w:rsid w:val="00936E30"/>
    <w:rsid w:val="00936FBF"/>
    <w:rsid w:val="0093721F"/>
    <w:rsid w:val="009372B0"/>
    <w:rsid w:val="00937506"/>
    <w:rsid w:val="00941573"/>
    <w:rsid w:val="009415B0"/>
    <w:rsid w:val="0094198A"/>
    <w:rsid w:val="0094245A"/>
    <w:rsid w:val="009453B6"/>
    <w:rsid w:val="00945566"/>
    <w:rsid w:val="00945891"/>
    <w:rsid w:val="0094634F"/>
    <w:rsid w:val="009466B0"/>
    <w:rsid w:val="00946B61"/>
    <w:rsid w:val="0094755E"/>
    <w:rsid w:val="00947AEA"/>
    <w:rsid w:val="00950AA5"/>
    <w:rsid w:val="0095224E"/>
    <w:rsid w:val="009530E3"/>
    <w:rsid w:val="009544F0"/>
    <w:rsid w:val="0095538E"/>
    <w:rsid w:val="009553B5"/>
    <w:rsid w:val="00956B79"/>
    <w:rsid w:val="00957D2B"/>
    <w:rsid w:val="00960147"/>
    <w:rsid w:val="009604BA"/>
    <w:rsid w:val="00960D55"/>
    <w:rsid w:val="00961B7C"/>
    <w:rsid w:val="00961D67"/>
    <w:rsid w:val="00962BB4"/>
    <w:rsid w:val="009640A5"/>
    <w:rsid w:val="009646B6"/>
    <w:rsid w:val="00966C6B"/>
    <w:rsid w:val="00967709"/>
    <w:rsid w:val="0097234D"/>
    <w:rsid w:val="00972520"/>
    <w:rsid w:val="009728F6"/>
    <w:rsid w:val="009730D1"/>
    <w:rsid w:val="0097450B"/>
    <w:rsid w:val="0097463F"/>
    <w:rsid w:val="00975BFB"/>
    <w:rsid w:val="0098022D"/>
    <w:rsid w:val="009814FB"/>
    <w:rsid w:val="009817DC"/>
    <w:rsid w:val="0098181C"/>
    <w:rsid w:val="009827AB"/>
    <w:rsid w:val="0098288C"/>
    <w:rsid w:val="00983697"/>
    <w:rsid w:val="009837F1"/>
    <w:rsid w:val="009843DE"/>
    <w:rsid w:val="009863BD"/>
    <w:rsid w:val="009865F1"/>
    <w:rsid w:val="00986C0C"/>
    <w:rsid w:val="00991A07"/>
    <w:rsid w:val="009924C4"/>
    <w:rsid w:val="00992A7A"/>
    <w:rsid w:val="0099311D"/>
    <w:rsid w:val="00993E36"/>
    <w:rsid w:val="00995345"/>
    <w:rsid w:val="0099588C"/>
    <w:rsid w:val="00995AA3"/>
    <w:rsid w:val="00996947"/>
    <w:rsid w:val="00996BE2"/>
    <w:rsid w:val="009A0254"/>
    <w:rsid w:val="009A05C4"/>
    <w:rsid w:val="009A0A3E"/>
    <w:rsid w:val="009A1002"/>
    <w:rsid w:val="009A16CB"/>
    <w:rsid w:val="009A1E9D"/>
    <w:rsid w:val="009A23B6"/>
    <w:rsid w:val="009A2809"/>
    <w:rsid w:val="009A341E"/>
    <w:rsid w:val="009A3700"/>
    <w:rsid w:val="009A3D73"/>
    <w:rsid w:val="009A47F3"/>
    <w:rsid w:val="009A5C33"/>
    <w:rsid w:val="009A5FD4"/>
    <w:rsid w:val="009A7AC1"/>
    <w:rsid w:val="009A7F0E"/>
    <w:rsid w:val="009B0293"/>
    <w:rsid w:val="009B1039"/>
    <w:rsid w:val="009B16D7"/>
    <w:rsid w:val="009B21A3"/>
    <w:rsid w:val="009B282E"/>
    <w:rsid w:val="009B2B73"/>
    <w:rsid w:val="009B2F9D"/>
    <w:rsid w:val="009B301D"/>
    <w:rsid w:val="009B489B"/>
    <w:rsid w:val="009B612A"/>
    <w:rsid w:val="009B6788"/>
    <w:rsid w:val="009B7749"/>
    <w:rsid w:val="009C0A85"/>
    <w:rsid w:val="009C180A"/>
    <w:rsid w:val="009C1FF8"/>
    <w:rsid w:val="009C2010"/>
    <w:rsid w:val="009C3254"/>
    <w:rsid w:val="009C3FD4"/>
    <w:rsid w:val="009C4DBB"/>
    <w:rsid w:val="009C584D"/>
    <w:rsid w:val="009C5BFE"/>
    <w:rsid w:val="009C6038"/>
    <w:rsid w:val="009C6C1D"/>
    <w:rsid w:val="009C6F44"/>
    <w:rsid w:val="009C7D37"/>
    <w:rsid w:val="009D0A45"/>
    <w:rsid w:val="009D0F10"/>
    <w:rsid w:val="009D10E1"/>
    <w:rsid w:val="009D1EBD"/>
    <w:rsid w:val="009D22E5"/>
    <w:rsid w:val="009D24D6"/>
    <w:rsid w:val="009D2ECC"/>
    <w:rsid w:val="009D4968"/>
    <w:rsid w:val="009D61F2"/>
    <w:rsid w:val="009D786D"/>
    <w:rsid w:val="009D7EDE"/>
    <w:rsid w:val="009E0353"/>
    <w:rsid w:val="009E0B3F"/>
    <w:rsid w:val="009E12B3"/>
    <w:rsid w:val="009E155D"/>
    <w:rsid w:val="009E1F45"/>
    <w:rsid w:val="009E22A4"/>
    <w:rsid w:val="009E2BD8"/>
    <w:rsid w:val="009E30D4"/>
    <w:rsid w:val="009E3974"/>
    <w:rsid w:val="009E51CE"/>
    <w:rsid w:val="009F0A2D"/>
    <w:rsid w:val="009F1FF2"/>
    <w:rsid w:val="009F4900"/>
    <w:rsid w:val="009F565B"/>
    <w:rsid w:val="009F6C8C"/>
    <w:rsid w:val="009F6F66"/>
    <w:rsid w:val="009F7BBE"/>
    <w:rsid w:val="00A00507"/>
    <w:rsid w:val="00A01458"/>
    <w:rsid w:val="00A024B6"/>
    <w:rsid w:val="00A026B4"/>
    <w:rsid w:val="00A035AE"/>
    <w:rsid w:val="00A04E4E"/>
    <w:rsid w:val="00A05394"/>
    <w:rsid w:val="00A0666C"/>
    <w:rsid w:val="00A069DB"/>
    <w:rsid w:val="00A07240"/>
    <w:rsid w:val="00A11B1C"/>
    <w:rsid w:val="00A11F27"/>
    <w:rsid w:val="00A14510"/>
    <w:rsid w:val="00A156C0"/>
    <w:rsid w:val="00A15975"/>
    <w:rsid w:val="00A166E4"/>
    <w:rsid w:val="00A16CE5"/>
    <w:rsid w:val="00A174E8"/>
    <w:rsid w:val="00A20117"/>
    <w:rsid w:val="00A21031"/>
    <w:rsid w:val="00A212E8"/>
    <w:rsid w:val="00A221E3"/>
    <w:rsid w:val="00A222D9"/>
    <w:rsid w:val="00A24026"/>
    <w:rsid w:val="00A2450D"/>
    <w:rsid w:val="00A2543F"/>
    <w:rsid w:val="00A2757F"/>
    <w:rsid w:val="00A27CE4"/>
    <w:rsid w:val="00A30E69"/>
    <w:rsid w:val="00A31961"/>
    <w:rsid w:val="00A32512"/>
    <w:rsid w:val="00A325BD"/>
    <w:rsid w:val="00A32F03"/>
    <w:rsid w:val="00A339F6"/>
    <w:rsid w:val="00A3457A"/>
    <w:rsid w:val="00A3468F"/>
    <w:rsid w:val="00A3727F"/>
    <w:rsid w:val="00A37762"/>
    <w:rsid w:val="00A37A67"/>
    <w:rsid w:val="00A4029E"/>
    <w:rsid w:val="00A42FEA"/>
    <w:rsid w:val="00A439CF"/>
    <w:rsid w:val="00A4420E"/>
    <w:rsid w:val="00A44811"/>
    <w:rsid w:val="00A44EE2"/>
    <w:rsid w:val="00A4547E"/>
    <w:rsid w:val="00A45572"/>
    <w:rsid w:val="00A458FD"/>
    <w:rsid w:val="00A45C46"/>
    <w:rsid w:val="00A45E39"/>
    <w:rsid w:val="00A46166"/>
    <w:rsid w:val="00A46AFA"/>
    <w:rsid w:val="00A47737"/>
    <w:rsid w:val="00A511F8"/>
    <w:rsid w:val="00A51381"/>
    <w:rsid w:val="00A517BB"/>
    <w:rsid w:val="00A5187A"/>
    <w:rsid w:val="00A53602"/>
    <w:rsid w:val="00A53A42"/>
    <w:rsid w:val="00A53F11"/>
    <w:rsid w:val="00A54191"/>
    <w:rsid w:val="00A54809"/>
    <w:rsid w:val="00A54FDC"/>
    <w:rsid w:val="00A55520"/>
    <w:rsid w:val="00A55E77"/>
    <w:rsid w:val="00A561BF"/>
    <w:rsid w:val="00A605D4"/>
    <w:rsid w:val="00A60939"/>
    <w:rsid w:val="00A609F1"/>
    <w:rsid w:val="00A60D5D"/>
    <w:rsid w:val="00A612BB"/>
    <w:rsid w:val="00A6387D"/>
    <w:rsid w:val="00A63896"/>
    <w:rsid w:val="00A64D07"/>
    <w:rsid w:val="00A64FAE"/>
    <w:rsid w:val="00A65284"/>
    <w:rsid w:val="00A658D4"/>
    <w:rsid w:val="00A65A41"/>
    <w:rsid w:val="00A6643C"/>
    <w:rsid w:val="00A67E31"/>
    <w:rsid w:val="00A703DD"/>
    <w:rsid w:val="00A70C14"/>
    <w:rsid w:val="00A70D02"/>
    <w:rsid w:val="00A70F5C"/>
    <w:rsid w:val="00A723AF"/>
    <w:rsid w:val="00A72602"/>
    <w:rsid w:val="00A7269F"/>
    <w:rsid w:val="00A72B40"/>
    <w:rsid w:val="00A72CB4"/>
    <w:rsid w:val="00A73AA7"/>
    <w:rsid w:val="00A75746"/>
    <w:rsid w:val="00A774CF"/>
    <w:rsid w:val="00A777BA"/>
    <w:rsid w:val="00A778C6"/>
    <w:rsid w:val="00A80A76"/>
    <w:rsid w:val="00A83C23"/>
    <w:rsid w:val="00A84162"/>
    <w:rsid w:val="00A842FE"/>
    <w:rsid w:val="00A84692"/>
    <w:rsid w:val="00A851DA"/>
    <w:rsid w:val="00A868A4"/>
    <w:rsid w:val="00A8692B"/>
    <w:rsid w:val="00A86A95"/>
    <w:rsid w:val="00A87550"/>
    <w:rsid w:val="00A87B3F"/>
    <w:rsid w:val="00A90009"/>
    <w:rsid w:val="00A900F2"/>
    <w:rsid w:val="00A901CF"/>
    <w:rsid w:val="00A90DE5"/>
    <w:rsid w:val="00A91033"/>
    <w:rsid w:val="00A91488"/>
    <w:rsid w:val="00A93546"/>
    <w:rsid w:val="00A938C0"/>
    <w:rsid w:val="00A95C52"/>
    <w:rsid w:val="00A9647C"/>
    <w:rsid w:val="00A96ADA"/>
    <w:rsid w:val="00A97C95"/>
    <w:rsid w:val="00AA082D"/>
    <w:rsid w:val="00AA0ED8"/>
    <w:rsid w:val="00AA1E20"/>
    <w:rsid w:val="00AA21F2"/>
    <w:rsid w:val="00AA360A"/>
    <w:rsid w:val="00AA48C3"/>
    <w:rsid w:val="00AA4E83"/>
    <w:rsid w:val="00AA4EC0"/>
    <w:rsid w:val="00AA54BE"/>
    <w:rsid w:val="00AA59EE"/>
    <w:rsid w:val="00AA5E9D"/>
    <w:rsid w:val="00AA64D7"/>
    <w:rsid w:val="00AA6813"/>
    <w:rsid w:val="00AB18C3"/>
    <w:rsid w:val="00AB3268"/>
    <w:rsid w:val="00AB3E85"/>
    <w:rsid w:val="00AB43D6"/>
    <w:rsid w:val="00AB4C6B"/>
    <w:rsid w:val="00AB4F12"/>
    <w:rsid w:val="00AB5017"/>
    <w:rsid w:val="00AB58B7"/>
    <w:rsid w:val="00AB60E0"/>
    <w:rsid w:val="00AB7473"/>
    <w:rsid w:val="00AB75BB"/>
    <w:rsid w:val="00AC133C"/>
    <w:rsid w:val="00AC137C"/>
    <w:rsid w:val="00AC1BAF"/>
    <w:rsid w:val="00AC2D0E"/>
    <w:rsid w:val="00AC3E2E"/>
    <w:rsid w:val="00AC3FAB"/>
    <w:rsid w:val="00AC4507"/>
    <w:rsid w:val="00AC580E"/>
    <w:rsid w:val="00AC5FAE"/>
    <w:rsid w:val="00AC6AC8"/>
    <w:rsid w:val="00AD0075"/>
    <w:rsid w:val="00AD0580"/>
    <w:rsid w:val="00AD074F"/>
    <w:rsid w:val="00AD0A07"/>
    <w:rsid w:val="00AD2842"/>
    <w:rsid w:val="00AD2BD7"/>
    <w:rsid w:val="00AD3412"/>
    <w:rsid w:val="00AD393E"/>
    <w:rsid w:val="00AD4C4D"/>
    <w:rsid w:val="00AD5145"/>
    <w:rsid w:val="00AD5BC7"/>
    <w:rsid w:val="00AD5D18"/>
    <w:rsid w:val="00AD5E35"/>
    <w:rsid w:val="00AD69A6"/>
    <w:rsid w:val="00AD7342"/>
    <w:rsid w:val="00AD76DE"/>
    <w:rsid w:val="00AD7BD3"/>
    <w:rsid w:val="00AD7F31"/>
    <w:rsid w:val="00AE068C"/>
    <w:rsid w:val="00AE07FE"/>
    <w:rsid w:val="00AE0DF5"/>
    <w:rsid w:val="00AE3EBB"/>
    <w:rsid w:val="00AE502D"/>
    <w:rsid w:val="00AE52B2"/>
    <w:rsid w:val="00AE56A5"/>
    <w:rsid w:val="00AE5952"/>
    <w:rsid w:val="00AE6871"/>
    <w:rsid w:val="00AE68E8"/>
    <w:rsid w:val="00AE7855"/>
    <w:rsid w:val="00AF02B6"/>
    <w:rsid w:val="00AF06BA"/>
    <w:rsid w:val="00AF22A9"/>
    <w:rsid w:val="00AF4067"/>
    <w:rsid w:val="00AF458B"/>
    <w:rsid w:val="00AF6938"/>
    <w:rsid w:val="00AF7162"/>
    <w:rsid w:val="00AF7636"/>
    <w:rsid w:val="00B00401"/>
    <w:rsid w:val="00B02034"/>
    <w:rsid w:val="00B03444"/>
    <w:rsid w:val="00B0445B"/>
    <w:rsid w:val="00B05785"/>
    <w:rsid w:val="00B0588A"/>
    <w:rsid w:val="00B06B74"/>
    <w:rsid w:val="00B074DB"/>
    <w:rsid w:val="00B07C5F"/>
    <w:rsid w:val="00B07E66"/>
    <w:rsid w:val="00B11EA5"/>
    <w:rsid w:val="00B12533"/>
    <w:rsid w:val="00B1353B"/>
    <w:rsid w:val="00B13C1D"/>
    <w:rsid w:val="00B15963"/>
    <w:rsid w:val="00B15A49"/>
    <w:rsid w:val="00B16062"/>
    <w:rsid w:val="00B16FBC"/>
    <w:rsid w:val="00B17948"/>
    <w:rsid w:val="00B17E65"/>
    <w:rsid w:val="00B2138C"/>
    <w:rsid w:val="00B21578"/>
    <w:rsid w:val="00B23D47"/>
    <w:rsid w:val="00B23F35"/>
    <w:rsid w:val="00B25580"/>
    <w:rsid w:val="00B25A00"/>
    <w:rsid w:val="00B25D22"/>
    <w:rsid w:val="00B30566"/>
    <w:rsid w:val="00B31B8A"/>
    <w:rsid w:val="00B32B4B"/>
    <w:rsid w:val="00B32D2C"/>
    <w:rsid w:val="00B33847"/>
    <w:rsid w:val="00B3397B"/>
    <w:rsid w:val="00B34493"/>
    <w:rsid w:val="00B36A0A"/>
    <w:rsid w:val="00B37E18"/>
    <w:rsid w:val="00B37FE0"/>
    <w:rsid w:val="00B40641"/>
    <w:rsid w:val="00B429B7"/>
    <w:rsid w:val="00B432C7"/>
    <w:rsid w:val="00B43428"/>
    <w:rsid w:val="00B442B9"/>
    <w:rsid w:val="00B4449E"/>
    <w:rsid w:val="00B44554"/>
    <w:rsid w:val="00B455EE"/>
    <w:rsid w:val="00B45D40"/>
    <w:rsid w:val="00B46446"/>
    <w:rsid w:val="00B50BFD"/>
    <w:rsid w:val="00B50D92"/>
    <w:rsid w:val="00B50EAC"/>
    <w:rsid w:val="00B50EBE"/>
    <w:rsid w:val="00B51DD6"/>
    <w:rsid w:val="00B529BE"/>
    <w:rsid w:val="00B531EA"/>
    <w:rsid w:val="00B53BAD"/>
    <w:rsid w:val="00B53E53"/>
    <w:rsid w:val="00B5466A"/>
    <w:rsid w:val="00B54F11"/>
    <w:rsid w:val="00B55689"/>
    <w:rsid w:val="00B55A3A"/>
    <w:rsid w:val="00B578F7"/>
    <w:rsid w:val="00B612C3"/>
    <w:rsid w:val="00B62989"/>
    <w:rsid w:val="00B63212"/>
    <w:rsid w:val="00B6429D"/>
    <w:rsid w:val="00B64391"/>
    <w:rsid w:val="00B64664"/>
    <w:rsid w:val="00B64876"/>
    <w:rsid w:val="00B64F42"/>
    <w:rsid w:val="00B6507D"/>
    <w:rsid w:val="00B6581C"/>
    <w:rsid w:val="00B66545"/>
    <w:rsid w:val="00B665FA"/>
    <w:rsid w:val="00B702ED"/>
    <w:rsid w:val="00B70E1D"/>
    <w:rsid w:val="00B72270"/>
    <w:rsid w:val="00B7474E"/>
    <w:rsid w:val="00B761AA"/>
    <w:rsid w:val="00B76E4C"/>
    <w:rsid w:val="00B77150"/>
    <w:rsid w:val="00B77929"/>
    <w:rsid w:val="00B77E31"/>
    <w:rsid w:val="00B77E98"/>
    <w:rsid w:val="00B80637"/>
    <w:rsid w:val="00B85134"/>
    <w:rsid w:val="00B875FC"/>
    <w:rsid w:val="00B87F93"/>
    <w:rsid w:val="00B90497"/>
    <w:rsid w:val="00B9147C"/>
    <w:rsid w:val="00B916F5"/>
    <w:rsid w:val="00B918FF"/>
    <w:rsid w:val="00B91A88"/>
    <w:rsid w:val="00B91FEB"/>
    <w:rsid w:val="00B92C43"/>
    <w:rsid w:val="00B93310"/>
    <w:rsid w:val="00B93DD7"/>
    <w:rsid w:val="00B93F81"/>
    <w:rsid w:val="00B948DB"/>
    <w:rsid w:val="00B949C8"/>
    <w:rsid w:val="00B94C9C"/>
    <w:rsid w:val="00B94E46"/>
    <w:rsid w:val="00B95D32"/>
    <w:rsid w:val="00B96188"/>
    <w:rsid w:val="00BA03B9"/>
    <w:rsid w:val="00BA0883"/>
    <w:rsid w:val="00BA13AB"/>
    <w:rsid w:val="00BA1A7A"/>
    <w:rsid w:val="00BA1CB4"/>
    <w:rsid w:val="00BA3831"/>
    <w:rsid w:val="00BA3A0E"/>
    <w:rsid w:val="00BA3F15"/>
    <w:rsid w:val="00BA732A"/>
    <w:rsid w:val="00BA7EF4"/>
    <w:rsid w:val="00BB0445"/>
    <w:rsid w:val="00BB18FF"/>
    <w:rsid w:val="00BB29EE"/>
    <w:rsid w:val="00BB2F97"/>
    <w:rsid w:val="00BB49D3"/>
    <w:rsid w:val="00BB4A1E"/>
    <w:rsid w:val="00BB53E0"/>
    <w:rsid w:val="00BB5443"/>
    <w:rsid w:val="00BB565F"/>
    <w:rsid w:val="00BB572B"/>
    <w:rsid w:val="00BB5966"/>
    <w:rsid w:val="00BB6AFB"/>
    <w:rsid w:val="00BB747B"/>
    <w:rsid w:val="00BC0EA1"/>
    <w:rsid w:val="00BC2297"/>
    <w:rsid w:val="00BC2871"/>
    <w:rsid w:val="00BC30E3"/>
    <w:rsid w:val="00BC374B"/>
    <w:rsid w:val="00BC42D3"/>
    <w:rsid w:val="00BC4528"/>
    <w:rsid w:val="00BC5291"/>
    <w:rsid w:val="00BC52C5"/>
    <w:rsid w:val="00BD0636"/>
    <w:rsid w:val="00BD078C"/>
    <w:rsid w:val="00BD1CEF"/>
    <w:rsid w:val="00BD3D7D"/>
    <w:rsid w:val="00BD4774"/>
    <w:rsid w:val="00BD48DD"/>
    <w:rsid w:val="00BD5C7B"/>
    <w:rsid w:val="00BD66C2"/>
    <w:rsid w:val="00BD7837"/>
    <w:rsid w:val="00BD79E0"/>
    <w:rsid w:val="00BE303F"/>
    <w:rsid w:val="00BE3621"/>
    <w:rsid w:val="00BE4B25"/>
    <w:rsid w:val="00BE52B2"/>
    <w:rsid w:val="00BE5B18"/>
    <w:rsid w:val="00BE5D7E"/>
    <w:rsid w:val="00BE74CD"/>
    <w:rsid w:val="00BE78E7"/>
    <w:rsid w:val="00BF0984"/>
    <w:rsid w:val="00BF26EB"/>
    <w:rsid w:val="00BF4048"/>
    <w:rsid w:val="00BF43B6"/>
    <w:rsid w:val="00BF48BE"/>
    <w:rsid w:val="00BF53D9"/>
    <w:rsid w:val="00BF5D8B"/>
    <w:rsid w:val="00BF6F80"/>
    <w:rsid w:val="00BF7BA2"/>
    <w:rsid w:val="00C0026E"/>
    <w:rsid w:val="00C0085E"/>
    <w:rsid w:val="00C01479"/>
    <w:rsid w:val="00C019C7"/>
    <w:rsid w:val="00C03F89"/>
    <w:rsid w:val="00C04BF7"/>
    <w:rsid w:val="00C04CCD"/>
    <w:rsid w:val="00C05D89"/>
    <w:rsid w:val="00C0656A"/>
    <w:rsid w:val="00C069EE"/>
    <w:rsid w:val="00C07EDE"/>
    <w:rsid w:val="00C1035E"/>
    <w:rsid w:val="00C12400"/>
    <w:rsid w:val="00C12A3C"/>
    <w:rsid w:val="00C12DCA"/>
    <w:rsid w:val="00C1448D"/>
    <w:rsid w:val="00C1689F"/>
    <w:rsid w:val="00C16E95"/>
    <w:rsid w:val="00C20FB4"/>
    <w:rsid w:val="00C2176A"/>
    <w:rsid w:val="00C23080"/>
    <w:rsid w:val="00C23085"/>
    <w:rsid w:val="00C2556A"/>
    <w:rsid w:val="00C268E7"/>
    <w:rsid w:val="00C26A77"/>
    <w:rsid w:val="00C26DE8"/>
    <w:rsid w:val="00C279CF"/>
    <w:rsid w:val="00C30FC0"/>
    <w:rsid w:val="00C314FA"/>
    <w:rsid w:val="00C32105"/>
    <w:rsid w:val="00C32FC5"/>
    <w:rsid w:val="00C35410"/>
    <w:rsid w:val="00C35DD0"/>
    <w:rsid w:val="00C36168"/>
    <w:rsid w:val="00C36A1E"/>
    <w:rsid w:val="00C36A9C"/>
    <w:rsid w:val="00C36D90"/>
    <w:rsid w:val="00C37DFD"/>
    <w:rsid w:val="00C41CE4"/>
    <w:rsid w:val="00C4261B"/>
    <w:rsid w:val="00C42A51"/>
    <w:rsid w:val="00C43606"/>
    <w:rsid w:val="00C43809"/>
    <w:rsid w:val="00C4418D"/>
    <w:rsid w:val="00C44565"/>
    <w:rsid w:val="00C447E2"/>
    <w:rsid w:val="00C45306"/>
    <w:rsid w:val="00C45C9C"/>
    <w:rsid w:val="00C464E9"/>
    <w:rsid w:val="00C46510"/>
    <w:rsid w:val="00C46900"/>
    <w:rsid w:val="00C46A8E"/>
    <w:rsid w:val="00C475F6"/>
    <w:rsid w:val="00C47855"/>
    <w:rsid w:val="00C47ADB"/>
    <w:rsid w:val="00C505B3"/>
    <w:rsid w:val="00C5071B"/>
    <w:rsid w:val="00C5087C"/>
    <w:rsid w:val="00C51796"/>
    <w:rsid w:val="00C52638"/>
    <w:rsid w:val="00C541E2"/>
    <w:rsid w:val="00C55F82"/>
    <w:rsid w:val="00C565A0"/>
    <w:rsid w:val="00C56CAF"/>
    <w:rsid w:val="00C578B1"/>
    <w:rsid w:val="00C578CB"/>
    <w:rsid w:val="00C579F7"/>
    <w:rsid w:val="00C60AD8"/>
    <w:rsid w:val="00C616F0"/>
    <w:rsid w:val="00C61A8D"/>
    <w:rsid w:val="00C6253A"/>
    <w:rsid w:val="00C644A0"/>
    <w:rsid w:val="00C647A2"/>
    <w:rsid w:val="00C65232"/>
    <w:rsid w:val="00C6662E"/>
    <w:rsid w:val="00C66D62"/>
    <w:rsid w:val="00C66F23"/>
    <w:rsid w:val="00C66F5E"/>
    <w:rsid w:val="00C6765E"/>
    <w:rsid w:val="00C67D8E"/>
    <w:rsid w:val="00C70C42"/>
    <w:rsid w:val="00C7130E"/>
    <w:rsid w:val="00C7133B"/>
    <w:rsid w:val="00C71371"/>
    <w:rsid w:val="00C72620"/>
    <w:rsid w:val="00C72A59"/>
    <w:rsid w:val="00C72ECA"/>
    <w:rsid w:val="00C72EEE"/>
    <w:rsid w:val="00C72F49"/>
    <w:rsid w:val="00C73659"/>
    <w:rsid w:val="00C74566"/>
    <w:rsid w:val="00C751B2"/>
    <w:rsid w:val="00C755A7"/>
    <w:rsid w:val="00C759BB"/>
    <w:rsid w:val="00C759E4"/>
    <w:rsid w:val="00C7768A"/>
    <w:rsid w:val="00C77B22"/>
    <w:rsid w:val="00C80D49"/>
    <w:rsid w:val="00C81D02"/>
    <w:rsid w:val="00C82492"/>
    <w:rsid w:val="00C82911"/>
    <w:rsid w:val="00C82AC1"/>
    <w:rsid w:val="00C82FF0"/>
    <w:rsid w:val="00C83DA0"/>
    <w:rsid w:val="00C84030"/>
    <w:rsid w:val="00C8442F"/>
    <w:rsid w:val="00C859E6"/>
    <w:rsid w:val="00C85E52"/>
    <w:rsid w:val="00C85EB8"/>
    <w:rsid w:val="00C864B4"/>
    <w:rsid w:val="00C865DD"/>
    <w:rsid w:val="00C8728B"/>
    <w:rsid w:val="00C908C5"/>
    <w:rsid w:val="00C911D0"/>
    <w:rsid w:val="00C91C8C"/>
    <w:rsid w:val="00C926C4"/>
    <w:rsid w:val="00C93028"/>
    <w:rsid w:val="00C932F7"/>
    <w:rsid w:val="00C94E55"/>
    <w:rsid w:val="00C94E8E"/>
    <w:rsid w:val="00C9594B"/>
    <w:rsid w:val="00C97964"/>
    <w:rsid w:val="00C97BF2"/>
    <w:rsid w:val="00C97D2E"/>
    <w:rsid w:val="00CA0655"/>
    <w:rsid w:val="00CA116A"/>
    <w:rsid w:val="00CA1699"/>
    <w:rsid w:val="00CA1A38"/>
    <w:rsid w:val="00CA1B78"/>
    <w:rsid w:val="00CA25E2"/>
    <w:rsid w:val="00CA344E"/>
    <w:rsid w:val="00CA40E2"/>
    <w:rsid w:val="00CA4287"/>
    <w:rsid w:val="00CA4DB1"/>
    <w:rsid w:val="00CA4E65"/>
    <w:rsid w:val="00CA6164"/>
    <w:rsid w:val="00CA61A8"/>
    <w:rsid w:val="00CA6E7E"/>
    <w:rsid w:val="00CA79A6"/>
    <w:rsid w:val="00CB03EE"/>
    <w:rsid w:val="00CB1728"/>
    <w:rsid w:val="00CB2B51"/>
    <w:rsid w:val="00CB2CCC"/>
    <w:rsid w:val="00CB5DDF"/>
    <w:rsid w:val="00CB6237"/>
    <w:rsid w:val="00CC12B7"/>
    <w:rsid w:val="00CC3478"/>
    <w:rsid w:val="00CC4784"/>
    <w:rsid w:val="00CC694C"/>
    <w:rsid w:val="00CC6BFF"/>
    <w:rsid w:val="00CC7790"/>
    <w:rsid w:val="00CD2283"/>
    <w:rsid w:val="00CD26C1"/>
    <w:rsid w:val="00CD26EA"/>
    <w:rsid w:val="00CD29B1"/>
    <w:rsid w:val="00CD2D87"/>
    <w:rsid w:val="00CD4F99"/>
    <w:rsid w:val="00CD50FE"/>
    <w:rsid w:val="00CD6F30"/>
    <w:rsid w:val="00CE1A76"/>
    <w:rsid w:val="00CE2EF1"/>
    <w:rsid w:val="00CE360D"/>
    <w:rsid w:val="00CE3A1B"/>
    <w:rsid w:val="00CE4DE0"/>
    <w:rsid w:val="00CE53EE"/>
    <w:rsid w:val="00CE5679"/>
    <w:rsid w:val="00CE596A"/>
    <w:rsid w:val="00CE5B40"/>
    <w:rsid w:val="00CE5D2A"/>
    <w:rsid w:val="00CE6513"/>
    <w:rsid w:val="00CE6536"/>
    <w:rsid w:val="00CF0148"/>
    <w:rsid w:val="00CF2E44"/>
    <w:rsid w:val="00CF3851"/>
    <w:rsid w:val="00CF3AED"/>
    <w:rsid w:val="00CF3C9D"/>
    <w:rsid w:val="00CF4957"/>
    <w:rsid w:val="00CF57A2"/>
    <w:rsid w:val="00CF5C15"/>
    <w:rsid w:val="00CF6E66"/>
    <w:rsid w:val="00CF73F7"/>
    <w:rsid w:val="00CF745D"/>
    <w:rsid w:val="00D030FD"/>
    <w:rsid w:val="00D03325"/>
    <w:rsid w:val="00D03CCB"/>
    <w:rsid w:val="00D03D07"/>
    <w:rsid w:val="00D05E38"/>
    <w:rsid w:val="00D0736B"/>
    <w:rsid w:val="00D125A4"/>
    <w:rsid w:val="00D129B6"/>
    <w:rsid w:val="00D12E47"/>
    <w:rsid w:val="00D135F7"/>
    <w:rsid w:val="00D13F34"/>
    <w:rsid w:val="00D140C7"/>
    <w:rsid w:val="00D14494"/>
    <w:rsid w:val="00D14A05"/>
    <w:rsid w:val="00D14B92"/>
    <w:rsid w:val="00D15EA4"/>
    <w:rsid w:val="00D1674E"/>
    <w:rsid w:val="00D16CC7"/>
    <w:rsid w:val="00D200F9"/>
    <w:rsid w:val="00D210B8"/>
    <w:rsid w:val="00D21995"/>
    <w:rsid w:val="00D22367"/>
    <w:rsid w:val="00D2252E"/>
    <w:rsid w:val="00D23219"/>
    <w:rsid w:val="00D23A8B"/>
    <w:rsid w:val="00D24835"/>
    <w:rsid w:val="00D25777"/>
    <w:rsid w:val="00D27555"/>
    <w:rsid w:val="00D27669"/>
    <w:rsid w:val="00D27676"/>
    <w:rsid w:val="00D2796F"/>
    <w:rsid w:val="00D27C60"/>
    <w:rsid w:val="00D300E6"/>
    <w:rsid w:val="00D303D7"/>
    <w:rsid w:val="00D30708"/>
    <w:rsid w:val="00D31265"/>
    <w:rsid w:val="00D32CC3"/>
    <w:rsid w:val="00D33DE7"/>
    <w:rsid w:val="00D3480B"/>
    <w:rsid w:val="00D351CD"/>
    <w:rsid w:val="00D35278"/>
    <w:rsid w:val="00D353B7"/>
    <w:rsid w:val="00D358A4"/>
    <w:rsid w:val="00D36923"/>
    <w:rsid w:val="00D40EEB"/>
    <w:rsid w:val="00D410A9"/>
    <w:rsid w:val="00D4191A"/>
    <w:rsid w:val="00D4208A"/>
    <w:rsid w:val="00D42DB3"/>
    <w:rsid w:val="00D4452E"/>
    <w:rsid w:val="00D44A79"/>
    <w:rsid w:val="00D45538"/>
    <w:rsid w:val="00D458AB"/>
    <w:rsid w:val="00D4668B"/>
    <w:rsid w:val="00D46A3A"/>
    <w:rsid w:val="00D46E8F"/>
    <w:rsid w:val="00D46EE6"/>
    <w:rsid w:val="00D47150"/>
    <w:rsid w:val="00D47EB3"/>
    <w:rsid w:val="00D50437"/>
    <w:rsid w:val="00D505CF"/>
    <w:rsid w:val="00D50C34"/>
    <w:rsid w:val="00D51551"/>
    <w:rsid w:val="00D528B6"/>
    <w:rsid w:val="00D52B6F"/>
    <w:rsid w:val="00D53027"/>
    <w:rsid w:val="00D531D7"/>
    <w:rsid w:val="00D53D66"/>
    <w:rsid w:val="00D53E1D"/>
    <w:rsid w:val="00D54B73"/>
    <w:rsid w:val="00D55C77"/>
    <w:rsid w:val="00D56A10"/>
    <w:rsid w:val="00D56D34"/>
    <w:rsid w:val="00D608D1"/>
    <w:rsid w:val="00D60AB1"/>
    <w:rsid w:val="00D6333C"/>
    <w:rsid w:val="00D634A1"/>
    <w:rsid w:val="00D63EBF"/>
    <w:rsid w:val="00D654A9"/>
    <w:rsid w:val="00D675F1"/>
    <w:rsid w:val="00D678A9"/>
    <w:rsid w:val="00D7317F"/>
    <w:rsid w:val="00D74110"/>
    <w:rsid w:val="00D74E8F"/>
    <w:rsid w:val="00D8069A"/>
    <w:rsid w:val="00D826E1"/>
    <w:rsid w:val="00D8414B"/>
    <w:rsid w:val="00D84218"/>
    <w:rsid w:val="00D844D2"/>
    <w:rsid w:val="00D85996"/>
    <w:rsid w:val="00D85E18"/>
    <w:rsid w:val="00D85F8E"/>
    <w:rsid w:val="00D86AFE"/>
    <w:rsid w:val="00D8709B"/>
    <w:rsid w:val="00D874B2"/>
    <w:rsid w:val="00D87649"/>
    <w:rsid w:val="00D87917"/>
    <w:rsid w:val="00D91FC5"/>
    <w:rsid w:val="00D929DE"/>
    <w:rsid w:val="00D9389A"/>
    <w:rsid w:val="00D93F3B"/>
    <w:rsid w:val="00D94B50"/>
    <w:rsid w:val="00D95577"/>
    <w:rsid w:val="00D96FC3"/>
    <w:rsid w:val="00D96FE8"/>
    <w:rsid w:val="00D970A7"/>
    <w:rsid w:val="00D97325"/>
    <w:rsid w:val="00DA1285"/>
    <w:rsid w:val="00DA2156"/>
    <w:rsid w:val="00DA225A"/>
    <w:rsid w:val="00DA263E"/>
    <w:rsid w:val="00DA345A"/>
    <w:rsid w:val="00DA52F1"/>
    <w:rsid w:val="00DB0132"/>
    <w:rsid w:val="00DB1691"/>
    <w:rsid w:val="00DB1756"/>
    <w:rsid w:val="00DB2868"/>
    <w:rsid w:val="00DB2A1F"/>
    <w:rsid w:val="00DB38D0"/>
    <w:rsid w:val="00DB418D"/>
    <w:rsid w:val="00DB4D88"/>
    <w:rsid w:val="00DB5466"/>
    <w:rsid w:val="00DB55A1"/>
    <w:rsid w:val="00DB7A77"/>
    <w:rsid w:val="00DB7B85"/>
    <w:rsid w:val="00DB7CD1"/>
    <w:rsid w:val="00DC04D2"/>
    <w:rsid w:val="00DC05FC"/>
    <w:rsid w:val="00DC367C"/>
    <w:rsid w:val="00DC3CCB"/>
    <w:rsid w:val="00DC3EC6"/>
    <w:rsid w:val="00DC68D3"/>
    <w:rsid w:val="00DC6AB2"/>
    <w:rsid w:val="00DD1887"/>
    <w:rsid w:val="00DD26E9"/>
    <w:rsid w:val="00DD5EB8"/>
    <w:rsid w:val="00DD668B"/>
    <w:rsid w:val="00DD67D8"/>
    <w:rsid w:val="00DD7B2B"/>
    <w:rsid w:val="00DE096B"/>
    <w:rsid w:val="00DE175D"/>
    <w:rsid w:val="00DE1FA5"/>
    <w:rsid w:val="00DE2A42"/>
    <w:rsid w:val="00DE2DCF"/>
    <w:rsid w:val="00DE47BA"/>
    <w:rsid w:val="00DE4960"/>
    <w:rsid w:val="00DE4C02"/>
    <w:rsid w:val="00DE4D55"/>
    <w:rsid w:val="00DE4E20"/>
    <w:rsid w:val="00DE517F"/>
    <w:rsid w:val="00DE5285"/>
    <w:rsid w:val="00DE54C5"/>
    <w:rsid w:val="00DE747D"/>
    <w:rsid w:val="00DE7A78"/>
    <w:rsid w:val="00DE7C02"/>
    <w:rsid w:val="00DF0107"/>
    <w:rsid w:val="00DF1D26"/>
    <w:rsid w:val="00DF1EBA"/>
    <w:rsid w:val="00DF5339"/>
    <w:rsid w:val="00DF669A"/>
    <w:rsid w:val="00DF7C58"/>
    <w:rsid w:val="00E00D57"/>
    <w:rsid w:val="00E0104E"/>
    <w:rsid w:val="00E0118B"/>
    <w:rsid w:val="00E0198C"/>
    <w:rsid w:val="00E01EC3"/>
    <w:rsid w:val="00E02F0D"/>
    <w:rsid w:val="00E03A9B"/>
    <w:rsid w:val="00E04525"/>
    <w:rsid w:val="00E04680"/>
    <w:rsid w:val="00E04A0E"/>
    <w:rsid w:val="00E05448"/>
    <w:rsid w:val="00E05C26"/>
    <w:rsid w:val="00E05F90"/>
    <w:rsid w:val="00E066E4"/>
    <w:rsid w:val="00E06C21"/>
    <w:rsid w:val="00E07B3B"/>
    <w:rsid w:val="00E10873"/>
    <w:rsid w:val="00E11EAE"/>
    <w:rsid w:val="00E13B02"/>
    <w:rsid w:val="00E13CB2"/>
    <w:rsid w:val="00E148B8"/>
    <w:rsid w:val="00E14F6B"/>
    <w:rsid w:val="00E1596B"/>
    <w:rsid w:val="00E15BCC"/>
    <w:rsid w:val="00E16800"/>
    <w:rsid w:val="00E171D6"/>
    <w:rsid w:val="00E175E5"/>
    <w:rsid w:val="00E17E4D"/>
    <w:rsid w:val="00E20BF3"/>
    <w:rsid w:val="00E20F03"/>
    <w:rsid w:val="00E224E3"/>
    <w:rsid w:val="00E22E9A"/>
    <w:rsid w:val="00E23068"/>
    <w:rsid w:val="00E23FD5"/>
    <w:rsid w:val="00E2425C"/>
    <w:rsid w:val="00E248CB"/>
    <w:rsid w:val="00E264C0"/>
    <w:rsid w:val="00E264CF"/>
    <w:rsid w:val="00E26A6E"/>
    <w:rsid w:val="00E26FED"/>
    <w:rsid w:val="00E27CA1"/>
    <w:rsid w:val="00E3017A"/>
    <w:rsid w:val="00E3077F"/>
    <w:rsid w:val="00E30AA1"/>
    <w:rsid w:val="00E30C4D"/>
    <w:rsid w:val="00E31425"/>
    <w:rsid w:val="00E32BAE"/>
    <w:rsid w:val="00E33D45"/>
    <w:rsid w:val="00E33F6C"/>
    <w:rsid w:val="00E34AA2"/>
    <w:rsid w:val="00E34AB8"/>
    <w:rsid w:val="00E3568C"/>
    <w:rsid w:val="00E35E63"/>
    <w:rsid w:val="00E36685"/>
    <w:rsid w:val="00E37123"/>
    <w:rsid w:val="00E372E2"/>
    <w:rsid w:val="00E37617"/>
    <w:rsid w:val="00E3774B"/>
    <w:rsid w:val="00E41042"/>
    <w:rsid w:val="00E410F8"/>
    <w:rsid w:val="00E41C2A"/>
    <w:rsid w:val="00E41F8D"/>
    <w:rsid w:val="00E43F81"/>
    <w:rsid w:val="00E466E7"/>
    <w:rsid w:val="00E46747"/>
    <w:rsid w:val="00E47B36"/>
    <w:rsid w:val="00E505CB"/>
    <w:rsid w:val="00E50B14"/>
    <w:rsid w:val="00E50C55"/>
    <w:rsid w:val="00E51384"/>
    <w:rsid w:val="00E53C02"/>
    <w:rsid w:val="00E54B41"/>
    <w:rsid w:val="00E5576F"/>
    <w:rsid w:val="00E568CD"/>
    <w:rsid w:val="00E571BF"/>
    <w:rsid w:val="00E57686"/>
    <w:rsid w:val="00E6065F"/>
    <w:rsid w:val="00E6075D"/>
    <w:rsid w:val="00E60EA2"/>
    <w:rsid w:val="00E60EC9"/>
    <w:rsid w:val="00E615E6"/>
    <w:rsid w:val="00E61919"/>
    <w:rsid w:val="00E62561"/>
    <w:rsid w:val="00E62D37"/>
    <w:rsid w:val="00E63135"/>
    <w:rsid w:val="00E6347B"/>
    <w:rsid w:val="00E63FC7"/>
    <w:rsid w:val="00E64184"/>
    <w:rsid w:val="00E64A1F"/>
    <w:rsid w:val="00E64F56"/>
    <w:rsid w:val="00E67F6D"/>
    <w:rsid w:val="00E70A9D"/>
    <w:rsid w:val="00E711A5"/>
    <w:rsid w:val="00E718A9"/>
    <w:rsid w:val="00E71FA4"/>
    <w:rsid w:val="00E72471"/>
    <w:rsid w:val="00E72948"/>
    <w:rsid w:val="00E72DF4"/>
    <w:rsid w:val="00E736F1"/>
    <w:rsid w:val="00E76173"/>
    <w:rsid w:val="00E80DF2"/>
    <w:rsid w:val="00E82B5C"/>
    <w:rsid w:val="00E85792"/>
    <w:rsid w:val="00E90167"/>
    <w:rsid w:val="00E92071"/>
    <w:rsid w:val="00E927EF"/>
    <w:rsid w:val="00E93646"/>
    <w:rsid w:val="00E936BF"/>
    <w:rsid w:val="00E944B4"/>
    <w:rsid w:val="00E94AC8"/>
    <w:rsid w:val="00E94AFB"/>
    <w:rsid w:val="00E956F9"/>
    <w:rsid w:val="00E95922"/>
    <w:rsid w:val="00E964C5"/>
    <w:rsid w:val="00E97F67"/>
    <w:rsid w:val="00EA0589"/>
    <w:rsid w:val="00EA1008"/>
    <w:rsid w:val="00EA1461"/>
    <w:rsid w:val="00EA22D9"/>
    <w:rsid w:val="00EA2548"/>
    <w:rsid w:val="00EA2A56"/>
    <w:rsid w:val="00EA2EDE"/>
    <w:rsid w:val="00EA2FFC"/>
    <w:rsid w:val="00EA33E7"/>
    <w:rsid w:val="00EA34EF"/>
    <w:rsid w:val="00EA3C55"/>
    <w:rsid w:val="00EA5F2D"/>
    <w:rsid w:val="00EA69D1"/>
    <w:rsid w:val="00EA6C91"/>
    <w:rsid w:val="00EA6E60"/>
    <w:rsid w:val="00EA72EB"/>
    <w:rsid w:val="00EA7458"/>
    <w:rsid w:val="00EA7B23"/>
    <w:rsid w:val="00EB0495"/>
    <w:rsid w:val="00EB0E19"/>
    <w:rsid w:val="00EB0FF8"/>
    <w:rsid w:val="00EB17BC"/>
    <w:rsid w:val="00EB33F8"/>
    <w:rsid w:val="00EB3573"/>
    <w:rsid w:val="00EB4C07"/>
    <w:rsid w:val="00EB5CFF"/>
    <w:rsid w:val="00EB6320"/>
    <w:rsid w:val="00EB67B2"/>
    <w:rsid w:val="00EC035B"/>
    <w:rsid w:val="00EC0689"/>
    <w:rsid w:val="00EC1C1C"/>
    <w:rsid w:val="00EC1D6D"/>
    <w:rsid w:val="00EC2C51"/>
    <w:rsid w:val="00EC3411"/>
    <w:rsid w:val="00EC363E"/>
    <w:rsid w:val="00EC45ED"/>
    <w:rsid w:val="00EC4698"/>
    <w:rsid w:val="00EC5F24"/>
    <w:rsid w:val="00EC60BD"/>
    <w:rsid w:val="00EC60BE"/>
    <w:rsid w:val="00EC6D75"/>
    <w:rsid w:val="00EC7AFA"/>
    <w:rsid w:val="00ED02D7"/>
    <w:rsid w:val="00ED0BE2"/>
    <w:rsid w:val="00ED1400"/>
    <w:rsid w:val="00ED27AA"/>
    <w:rsid w:val="00ED4BCE"/>
    <w:rsid w:val="00ED5BCA"/>
    <w:rsid w:val="00ED6522"/>
    <w:rsid w:val="00ED6765"/>
    <w:rsid w:val="00ED690D"/>
    <w:rsid w:val="00ED6960"/>
    <w:rsid w:val="00ED74CF"/>
    <w:rsid w:val="00ED7AB7"/>
    <w:rsid w:val="00EE0759"/>
    <w:rsid w:val="00EE09EC"/>
    <w:rsid w:val="00EE3A5A"/>
    <w:rsid w:val="00EE3D45"/>
    <w:rsid w:val="00EE444B"/>
    <w:rsid w:val="00EE4C82"/>
    <w:rsid w:val="00EE54FA"/>
    <w:rsid w:val="00EE5D93"/>
    <w:rsid w:val="00EE6BA3"/>
    <w:rsid w:val="00EE747D"/>
    <w:rsid w:val="00EF0426"/>
    <w:rsid w:val="00EF0FB3"/>
    <w:rsid w:val="00EF1709"/>
    <w:rsid w:val="00EF2081"/>
    <w:rsid w:val="00EF2B4A"/>
    <w:rsid w:val="00EF3F73"/>
    <w:rsid w:val="00EF4BA0"/>
    <w:rsid w:val="00EF5212"/>
    <w:rsid w:val="00EF63A2"/>
    <w:rsid w:val="00EF6468"/>
    <w:rsid w:val="00EF733E"/>
    <w:rsid w:val="00F0032D"/>
    <w:rsid w:val="00F0033C"/>
    <w:rsid w:val="00F008B1"/>
    <w:rsid w:val="00F028AA"/>
    <w:rsid w:val="00F0319B"/>
    <w:rsid w:val="00F03E48"/>
    <w:rsid w:val="00F05265"/>
    <w:rsid w:val="00F056A7"/>
    <w:rsid w:val="00F05745"/>
    <w:rsid w:val="00F06D03"/>
    <w:rsid w:val="00F072F3"/>
    <w:rsid w:val="00F07693"/>
    <w:rsid w:val="00F10DB7"/>
    <w:rsid w:val="00F10E9F"/>
    <w:rsid w:val="00F1103A"/>
    <w:rsid w:val="00F12816"/>
    <w:rsid w:val="00F12BBC"/>
    <w:rsid w:val="00F13DD3"/>
    <w:rsid w:val="00F13F9E"/>
    <w:rsid w:val="00F14049"/>
    <w:rsid w:val="00F17E73"/>
    <w:rsid w:val="00F20FCC"/>
    <w:rsid w:val="00F225B3"/>
    <w:rsid w:val="00F227B5"/>
    <w:rsid w:val="00F22B68"/>
    <w:rsid w:val="00F22BE8"/>
    <w:rsid w:val="00F22E61"/>
    <w:rsid w:val="00F23491"/>
    <w:rsid w:val="00F236C6"/>
    <w:rsid w:val="00F2380E"/>
    <w:rsid w:val="00F23C17"/>
    <w:rsid w:val="00F25636"/>
    <w:rsid w:val="00F264D6"/>
    <w:rsid w:val="00F26864"/>
    <w:rsid w:val="00F270F4"/>
    <w:rsid w:val="00F30101"/>
    <w:rsid w:val="00F324BB"/>
    <w:rsid w:val="00F33846"/>
    <w:rsid w:val="00F33C40"/>
    <w:rsid w:val="00F34226"/>
    <w:rsid w:val="00F348C3"/>
    <w:rsid w:val="00F3532D"/>
    <w:rsid w:val="00F353B0"/>
    <w:rsid w:val="00F363D9"/>
    <w:rsid w:val="00F36BA5"/>
    <w:rsid w:val="00F36C36"/>
    <w:rsid w:val="00F37EC7"/>
    <w:rsid w:val="00F37ED3"/>
    <w:rsid w:val="00F40F8F"/>
    <w:rsid w:val="00F43A40"/>
    <w:rsid w:val="00F44E4E"/>
    <w:rsid w:val="00F451C8"/>
    <w:rsid w:val="00F46A31"/>
    <w:rsid w:val="00F47065"/>
    <w:rsid w:val="00F479BB"/>
    <w:rsid w:val="00F47D3F"/>
    <w:rsid w:val="00F50312"/>
    <w:rsid w:val="00F51AAB"/>
    <w:rsid w:val="00F520B5"/>
    <w:rsid w:val="00F524AE"/>
    <w:rsid w:val="00F53E83"/>
    <w:rsid w:val="00F54465"/>
    <w:rsid w:val="00F54783"/>
    <w:rsid w:val="00F54D24"/>
    <w:rsid w:val="00F5620D"/>
    <w:rsid w:val="00F56B68"/>
    <w:rsid w:val="00F61602"/>
    <w:rsid w:val="00F6224E"/>
    <w:rsid w:val="00F62E44"/>
    <w:rsid w:val="00F63E03"/>
    <w:rsid w:val="00F645AA"/>
    <w:rsid w:val="00F64A11"/>
    <w:rsid w:val="00F6557D"/>
    <w:rsid w:val="00F65AF4"/>
    <w:rsid w:val="00F65D47"/>
    <w:rsid w:val="00F66112"/>
    <w:rsid w:val="00F666F1"/>
    <w:rsid w:val="00F66789"/>
    <w:rsid w:val="00F6697D"/>
    <w:rsid w:val="00F67F91"/>
    <w:rsid w:val="00F703EA"/>
    <w:rsid w:val="00F70CC6"/>
    <w:rsid w:val="00F70DBD"/>
    <w:rsid w:val="00F71872"/>
    <w:rsid w:val="00F72F48"/>
    <w:rsid w:val="00F7306C"/>
    <w:rsid w:val="00F733EC"/>
    <w:rsid w:val="00F73730"/>
    <w:rsid w:val="00F73E6A"/>
    <w:rsid w:val="00F759AB"/>
    <w:rsid w:val="00F75B1E"/>
    <w:rsid w:val="00F75C21"/>
    <w:rsid w:val="00F75F99"/>
    <w:rsid w:val="00F76A73"/>
    <w:rsid w:val="00F778D3"/>
    <w:rsid w:val="00F80DFA"/>
    <w:rsid w:val="00F80F05"/>
    <w:rsid w:val="00F81504"/>
    <w:rsid w:val="00F83850"/>
    <w:rsid w:val="00F84A56"/>
    <w:rsid w:val="00F84E0F"/>
    <w:rsid w:val="00F8590B"/>
    <w:rsid w:val="00F859B1"/>
    <w:rsid w:val="00F85FED"/>
    <w:rsid w:val="00F871A6"/>
    <w:rsid w:val="00F8724D"/>
    <w:rsid w:val="00F87678"/>
    <w:rsid w:val="00F905B1"/>
    <w:rsid w:val="00F92E48"/>
    <w:rsid w:val="00F9324C"/>
    <w:rsid w:val="00F93342"/>
    <w:rsid w:val="00F93A7B"/>
    <w:rsid w:val="00F93BE8"/>
    <w:rsid w:val="00F9410E"/>
    <w:rsid w:val="00F947CC"/>
    <w:rsid w:val="00F94B9A"/>
    <w:rsid w:val="00F95B70"/>
    <w:rsid w:val="00F95C04"/>
    <w:rsid w:val="00F970CA"/>
    <w:rsid w:val="00F974B8"/>
    <w:rsid w:val="00F979AB"/>
    <w:rsid w:val="00FA0543"/>
    <w:rsid w:val="00FA0798"/>
    <w:rsid w:val="00FA26FB"/>
    <w:rsid w:val="00FA2959"/>
    <w:rsid w:val="00FA2E67"/>
    <w:rsid w:val="00FA2EA4"/>
    <w:rsid w:val="00FA3D86"/>
    <w:rsid w:val="00FA4197"/>
    <w:rsid w:val="00FA64DD"/>
    <w:rsid w:val="00FA73D6"/>
    <w:rsid w:val="00FB2FAA"/>
    <w:rsid w:val="00FB385C"/>
    <w:rsid w:val="00FB3A0C"/>
    <w:rsid w:val="00FB5ECB"/>
    <w:rsid w:val="00FB60F8"/>
    <w:rsid w:val="00FB6128"/>
    <w:rsid w:val="00FB7A61"/>
    <w:rsid w:val="00FC0669"/>
    <w:rsid w:val="00FC0ECA"/>
    <w:rsid w:val="00FC497F"/>
    <w:rsid w:val="00FC4FE6"/>
    <w:rsid w:val="00FC52E2"/>
    <w:rsid w:val="00FC6A55"/>
    <w:rsid w:val="00FC7F8B"/>
    <w:rsid w:val="00FD0976"/>
    <w:rsid w:val="00FD194D"/>
    <w:rsid w:val="00FD21F9"/>
    <w:rsid w:val="00FD4AE0"/>
    <w:rsid w:val="00FD5609"/>
    <w:rsid w:val="00FD5C49"/>
    <w:rsid w:val="00FD73A4"/>
    <w:rsid w:val="00FD781A"/>
    <w:rsid w:val="00FE19AB"/>
    <w:rsid w:val="00FE2582"/>
    <w:rsid w:val="00FE2B02"/>
    <w:rsid w:val="00FE3BE6"/>
    <w:rsid w:val="00FE49E3"/>
    <w:rsid w:val="00FE4CFC"/>
    <w:rsid w:val="00FE4DDB"/>
    <w:rsid w:val="00FE70BE"/>
    <w:rsid w:val="00FE750B"/>
    <w:rsid w:val="00FF0453"/>
    <w:rsid w:val="00FF09DA"/>
    <w:rsid w:val="00FF1306"/>
    <w:rsid w:val="00FF29D8"/>
    <w:rsid w:val="00FF3BA0"/>
    <w:rsid w:val="00FF420A"/>
    <w:rsid w:val="00FF46C9"/>
    <w:rsid w:val="00FF495C"/>
    <w:rsid w:val="00FF569E"/>
    <w:rsid w:val="00FF5D23"/>
    <w:rsid w:val="00FF6C5D"/>
    <w:rsid w:val="00FF6CD7"/>
    <w:rsid w:val="00FF71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62">
      <o:colormru v:ext="edit" colors="#0070c6"/>
    </o:shapedefaults>
    <o:shapelayout v:ext="edit">
      <o:idmap v:ext="edit" data="2"/>
    </o:shapelayout>
  </w:shapeDefaults>
  <w:decimalSymbol w:val=","/>
  <w:listSeparator w:val=";"/>
  <w14:docId w14:val="2886B0E7"/>
  <w15:docId w15:val="{CCCBBB09-ECE0-4B8F-A475-B026FF11B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13AB5"/>
    <w:pPr>
      <w:spacing w:before="120" w:after="120"/>
      <w:jc w:val="both"/>
    </w:pPr>
    <w:rPr>
      <w:rFonts w:ascii="Trebuchet MS" w:hAnsi="Trebuchet MS"/>
      <w:sz w:val="21"/>
      <w:lang w:eastAsia="pl-PL"/>
    </w:rPr>
  </w:style>
  <w:style w:type="paragraph" w:styleId="Nagwek1">
    <w:name w:val="heading 1"/>
    <w:basedOn w:val="Spistreci1"/>
    <w:next w:val="Normalny"/>
    <w:link w:val="Nagwek1Znak"/>
    <w:uiPriority w:val="9"/>
    <w:qFormat/>
    <w:rsid w:val="005B4425"/>
    <w:pPr>
      <w:keepNext/>
      <w:keepLines/>
      <w:numPr>
        <w:numId w:val="1"/>
      </w:numPr>
      <w:shd w:val="clear" w:color="auto" w:fill="548DD4" w:themeFill="text2" w:themeFillTint="99"/>
      <w:spacing w:before="240" w:after="240"/>
      <w:ind w:left="431" w:hanging="431"/>
      <w:outlineLvl w:val="0"/>
    </w:pPr>
    <w:rPr>
      <w:rFonts w:eastAsiaTheme="majorEastAsia" w:cstheme="majorBidi"/>
      <w:b/>
      <w:bCs/>
      <w:color w:val="FFFFFF" w:themeColor="background1"/>
      <w:sz w:val="28"/>
      <w:szCs w:val="28"/>
    </w:rPr>
  </w:style>
  <w:style w:type="paragraph" w:styleId="Nagwek2">
    <w:name w:val="heading 2"/>
    <w:basedOn w:val="Normalny"/>
    <w:next w:val="Normalny"/>
    <w:link w:val="Nagwek2Znak"/>
    <w:unhideWhenUsed/>
    <w:qFormat/>
    <w:rsid w:val="00695BE0"/>
    <w:pPr>
      <w:keepNext/>
      <w:keepLines/>
      <w:numPr>
        <w:ilvl w:val="1"/>
        <w:numId w:val="1"/>
      </w:numPr>
      <w:spacing w:before="240" w:after="240"/>
      <w:ind w:left="578" w:hanging="578"/>
      <w:outlineLvl w:val="1"/>
    </w:pPr>
    <w:rPr>
      <w:rFonts w:eastAsiaTheme="majorEastAsia" w:cstheme="majorBidi"/>
      <w:b/>
      <w:bCs/>
      <w:color w:val="002060"/>
      <w:sz w:val="26"/>
      <w:szCs w:val="26"/>
    </w:rPr>
  </w:style>
  <w:style w:type="paragraph" w:styleId="Nagwek3">
    <w:name w:val="heading 3"/>
    <w:basedOn w:val="Normalny"/>
    <w:next w:val="Normalny"/>
    <w:link w:val="Nagwek3Znak"/>
    <w:uiPriority w:val="9"/>
    <w:unhideWhenUsed/>
    <w:qFormat/>
    <w:rsid w:val="005B4425"/>
    <w:pPr>
      <w:keepNext/>
      <w:keepLines/>
      <w:numPr>
        <w:ilvl w:val="2"/>
        <w:numId w:val="1"/>
      </w:numPr>
      <w:spacing w:before="200"/>
      <w:outlineLvl w:val="2"/>
    </w:pPr>
    <w:rPr>
      <w:rFonts w:eastAsiaTheme="majorEastAsia" w:cstheme="majorBidi"/>
      <w:b/>
      <w:bCs/>
      <w:color w:val="548DD4" w:themeColor="text2" w:themeTint="99"/>
    </w:rPr>
  </w:style>
  <w:style w:type="paragraph" w:styleId="Nagwek4">
    <w:name w:val="heading 4"/>
    <w:basedOn w:val="Normalny"/>
    <w:next w:val="Normalny"/>
    <w:link w:val="Nagwek4Znak"/>
    <w:uiPriority w:val="9"/>
    <w:unhideWhenUsed/>
    <w:qFormat/>
    <w:rsid w:val="009E2BD8"/>
    <w:pPr>
      <w:keepNext/>
      <w:keepLines/>
      <w:numPr>
        <w:ilvl w:val="3"/>
        <w:numId w:val="1"/>
      </w:numPr>
      <w:spacing w:before="200" w:after="0"/>
      <w:outlineLvl w:val="3"/>
    </w:pPr>
    <w:rPr>
      <w:rFonts w:eastAsiaTheme="majorEastAsia" w:cstheme="majorBidi"/>
      <w:b/>
      <w:bCs/>
      <w:iCs/>
      <w:color w:val="548DD4" w:themeColor="text2" w:themeTint="99"/>
    </w:rPr>
  </w:style>
  <w:style w:type="paragraph" w:styleId="Nagwek5">
    <w:name w:val="heading 5"/>
    <w:basedOn w:val="Normalny"/>
    <w:next w:val="Normalny"/>
    <w:link w:val="Nagwek5Znak"/>
    <w:unhideWhenUsed/>
    <w:qFormat/>
    <w:rsid w:val="00646FD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nhideWhenUsed/>
    <w:qFormat/>
    <w:rsid w:val="00646FD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aliases w:val="Numerowanie"/>
    <w:basedOn w:val="Normalny"/>
    <w:next w:val="Normalny"/>
    <w:link w:val="Nagwek7Znak"/>
    <w:uiPriority w:val="9"/>
    <w:unhideWhenUsed/>
    <w:qFormat/>
    <w:rsid w:val="00646FD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aliases w:val="Metoda"/>
    <w:basedOn w:val="Normalny"/>
    <w:next w:val="Normalny"/>
    <w:link w:val="Nagwek8Znak"/>
    <w:unhideWhenUsed/>
    <w:qFormat/>
    <w:rsid w:val="00646FD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semiHidden/>
    <w:unhideWhenUsed/>
    <w:qFormat/>
    <w:rsid w:val="00646FD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200E0"/>
    <w:rPr>
      <w:rFonts w:ascii="Trebuchet MS" w:eastAsiaTheme="majorEastAsia" w:hAnsi="Trebuchet MS" w:cstheme="majorBidi"/>
      <w:b/>
      <w:bCs/>
      <w:color w:val="FFFFFF" w:themeColor="background1"/>
      <w:sz w:val="28"/>
      <w:szCs w:val="28"/>
      <w:shd w:val="clear" w:color="auto" w:fill="548DD4" w:themeFill="text2" w:themeFillTint="99"/>
      <w:lang w:eastAsia="pl-PL"/>
    </w:rPr>
  </w:style>
  <w:style w:type="character" w:customStyle="1" w:styleId="Nagwek2Znak">
    <w:name w:val="Nagłówek 2 Znak"/>
    <w:basedOn w:val="Domylnaczcionkaakapitu"/>
    <w:link w:val="Nagwek2"/>
    <w:rsid w:val="00695BE0"/>
    <w:rPr>
      <w:rFonts w:ascii="Trebuchet MS" w:eastAsiaTheme="majorEastAsia" w:hAnsi="Trebuchet MS" w:cstheme="majorBidi"/>
      <w:b/>
      <w:bCs/>
      <w:color w:val="002060"/>
      <w:sz w:val="26"/>
      <w:szCs w:val="26"/>
      <w:lang w:eastAsia="pl-PL"/>
    </w:rPr>
  </w:style>
  <w:style w:type="character" w:customStyle="1" w:styleId="Nagwek3Znak">
    <w:name w:val="Nagłówek 3 Znak"/>
    <w:basedOn w:val="Domylnaczcionkaakapitu"/>
    <w:link w:val="Nagwek3"/>
    <w:uiPriority w:val="9"/>
    <w:rsid w:val="005B4425"/>
    <w:rPr>
      <w:rFonts w:ascii="Trebuchet MS" w:eastAsiaTheme="majorEastAsia" w:hAnsi="Trebuchet MS" w:cstheme="majorBidi"/>
      <w:b/>
      <w:bCs/>
      <w:color w:val="548DD4" w:themeColor="text2" w:themeTint="99"/>
      <w:sz w:val="21"/>
      <w:lang w:eastAsia="pl-PL"/>
    </w:rPr>
  </w:style>
  <w:style w:type="character" w:customStyle="1" w:styleId="Nagwek4Znak">
    <w:name w:val="Nagłówek 4 Znak"/>
    <w:basedOn w:val="Domylnaczcionkaakapitu"/>
    <w:link w:val="Nagwek4"/>
    <w:uiPriority w:val="9"/>
    <w:rsid w:val="009E2BD8"/>
    <w:rPr>
      <w:rFonts w:ascii="Trebuchet MS" w:eastAsiaTheme="majorEastAsia" w:hAnsi="Trebuchet MS" w:cstheme="majorBidi"/>
      <w:b/>
      <w:bCs/>
      <w:iCs/>
      <w:color w:val="548DD4" w:themeColor="text2" w:themeTint="99"/>
      <w:sz w:val="21"/>
      <w:lang w:eastAsia="pl-PL"/>
    </w:rPr>
  </w:style>
  <w:style w:type="character" w:customStyle="1" w:styleId="Nagwek5Znak">
    <w:name w:val="Nagłówek 5 Znak"/>
    <w:basedOn w:val="Domylnaczcionkaakapitu"/>
    <w:link w:val="Nagwek5"/>
    <w:rsid w:val="00646FD9"/>
    <w:rPr>
      <w:rFonts w:asciiTheme="majorHAnsi" w:eastAsiaTheme="majorEastAsia" w:hAnsiTheme="majorHAnsi" w:cstheme="majorBidi"/>
      <w:color w:val="243F60" w:themeColor="accent1" w:themeShade="7F"/>
      <w:sz w:val="21"/>
      <w:lang w:eastAsia="pl-PL"/>
    </w:rPr>
  </w:style>
  <w:style w:type="character" w:customStyle="1" w:styleId="Nagwek6Znak">
    <w:name w:val="Nagłówek 6 Znak"/>
    <w:basedOn w:val="Domylnaczcionkaakapitu"/>
    <w:link w:val="Nagwek6"/>
    <w:rsid w:val="00646FD9"/>
    <w:rPr>
      <w:rFonts w:asciiTheme="majorHAnsi" w:eastAsiaTheme="majorEastAsia" w:hAnsiTheme="majorHAnsi" w:cstheme="majorBidi"/>
      <w:i/>
      <w:iCs/>
      <w:color w:val="243F60" w:themeColor="accent1" w:themeShade="7F"/>
      <w:sz w:val="21"/>
      <w:lang w:eastAsia="pl-PL"/>
    </w:rPr>
  </w:style>
  <w:style w:type="character" w:customStyle="1" w:styleId="Nagwek7Znak">
    <w:name w:val="Nagłówek 7 Znak"/>
    <w:aliases w:val="Numerowanie Znak"/>
    <w:basedOn w:val="Domylnaczcionkaakapitu"/>
    <w:link w:val="Nagwek7"/>
    <w:uiPriority w:val="9"/>
    <w:rsid w:val="00646FD9"/>
    <w:rPr>
      <w:rFonts w:asciiTheme="majorHAnsi" w:eastAsiaTheme="majorEastAsia" w:hAnsiTheme="majorHAnsi" w:cstheme="majorBidi"/>
      <w:i/>
      <w:iCs/>
      <w:color w:val="404040" w:themeColor="text1" w:themeTint="BF"/>
      <w:sz w:val="21"/>
      <w:lang w:eastAsia="pl-PL"/>
    </w:rPr>
  </w:style>
  <w:style w:type="character" w:customStyle="1" w:styleId="Nagwek8Znak">
    <w:name w:val="Nagłówek 8 Znak"/>
    <w:aliases w:val="Metoda Znak"/>
    <w:basedOn w:val="Domylnaczcionkaakapitu"/>
    <w:link w:val="Nagwek8"/>
    <w:rsid w:val="00646FD9"/>
    <w:rPr>
      <w:rFonts w:asciiTheme="majorHAnsi" w:eastAsiaTheme="majorEastAsia" w:hAnsiTheme="majorHAnsi" w:cstheme="majorBidi"/>
      <w:color w:val="404040" w:themeColor="text1" w:themeTint="BF"/>
      <w:sz w:val="20"/>
      <w:szCs w:val="20"/>
      <w:lang w:eastAsia="pl-PL"/>
    </w:rPr>
  </w:style>
  <w:style w:type="character" w:customStyle="1" w:styleId="Nagwek9Znak">
    <w:name w:val="Nagłówek 9 Znak"/>
    <w:basedOn w:val="Domylnaczcionkaakapitu"/>
    <w:link w:val="Nagwek9"/>
    <w:semiHidden/>
    <w:rsid w:val="00646FD9"/>
    <w:rPr>
      <w:rFonts w:asciiTheme="majorHAnsi" w:eastAsiaTheme="majorEastAsia" w:hAnsiTheme="majorHAnsi" w:cstheme="majorBidi"/>
      <w:i/>
      <w:iCs/>
      <w:color w:val="404040" w:themeColor="text1" w:themeTint="BF"/>
      <w:sz w:val="20"/>
      <w:szCs w:val="20"/>
      <w:lang w:eastAsia="pl-PL"/>
    </w:rPr>
  </w:style>
  <w:style w:type="paragraph" w:styleId="Bezodstpw">
    <w:name w:val="No Spacing"/>
    <w:link w:val="BezodstpwZnak"/>
    <w:uiPriority w:val="1"/>
    <w:qFormat/>
    <w:rsid w:val="00B90497"/>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90497"/>
    <w:rPr>
      <w:rFonts w:eastAsiaTheme="minorEastAsia"/>
      <w:lang w:eastAsia="pl-PL"/>
    </w:rPr>
  </w:style>
  <w:style w:type="paragraph" w:styleId="Tekstdymka">
    <w:name w:val="Balloon Text"/>
    <w:basedOn w:val="Normalny"/>
    <w:link w:val="TekstdymkaZnak"/>
    <w:uiPriority w:val="99"/>
    <w:semiHidden/>
    <w:unhideWhenUsed/>
    <w:rsid w:val="00B9049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90497"/>
    <w:rPr>
      <w:rFonts w:ascii="Tahoma" w:hAnsi="Tahoma" w:cs="Tahoma"/>
      <w:sz w:val="16"/>
      <w:szCs w:val="16"/>
    </w:rPr>
  </w:style>
  <w:style w:type="paragraph" w:styleId="Nagwekspisutreci">
    <w:name w:val="TOC Heading"/>
    <w:basedOn w:val="Nagwek1"/>
    <w:next w:val="Normalny"/>
    <w:uiPriority w:val="39"/>
    <w:unhideWhenUsed/>
    <w:qFormat/>
    <w:rsid w:val="008E2836"/>
    <w:pPr>
      <w:outlineLvl w:val="9"/>
    </w:pPr>
  </w:style>
  <w:style w:type="paragraph" w:styleId="Akapitzlist">
    <w:name w:val="List Paragraph"/>
    <w:aliases w:val="Wypunktowanie,CW_Lista,L1,2 heading,A_wyliczenie,K-P_odwolanie,Akapit z listą5,maz_wyliczenie,opis dzialania,Lista punktowana1,Lista punktowana2,Lista punktowana3,Lista punktowana4,List bullet,Chorzów - Akapit z listą,Akapit z listą BS"/>
    <w:basedOn w:val="Normalny"/>
    <w:next w:val="Normalny"/>
    <w:link w:val="AkapitzlistZnak"/>
    <w:uiPriority w:val="34"/>
    <w:qFormat/>
    <w:rsid w:val="009E2BD8"/>
    <w:pPr>
      <w:spacing w:after="0"/>
      <w:ind w:left="284"/>
    </w:pPr>
    <w:rPr>
      <w:rFonts w:cs="Times New Roman"/>
      <w:color w:val="000000" w:themeColor="text1"/>
      <w:szCs w:val="24"/>
    </w:rPr>
  </w:style>
  <w:style w:type="character" w:customStyle="1" w:styleId="AkapitzlistZnak">
    <w:name w:val="Akapit z listą Znak"/>
    <w:aliases w:val="Wypunktowanie Znak,CW_Lista Znak,L1 Znak,2 heading Znak,A_wyliczenie Znak,K-P_odwolanie Znak,Akapit z listą5 Znak,maz_wyliczenie Znak,opis dzialania Znak,Lista punktowana1 Znak,Lista punktowana2 Znak,Lista punktowana3 Znak"/>
    <w:link w:val="Akapitzlist"/>
    <w:uiPriority w:val="34"/>
    <w:qFormat/>
    <w:locked/>
    <w:rsid w:val="009E2BD8"/>
    <w:rPr>
      <w:rFonts w:ascii="Trebuchet MS" w:hAnsi="Trebuchet MS" w:cs="Times New Roman"/>
      <w:color w:val="000000" w:themeColor="text1"/>
      <w:szCs w:val="24"/>
      <w:lang w:eastAsia="pl-PL"/>
    </w:rPr>
  </w:style>
  <w:style w:type="paragraph" w:styleId="Legenda">
    <w:name w:val="caption"/>
    <w:aliases w:val="Podpisy rysunki;tabele itp,Podpis nad obiektem,Podpis pod rysunkiem,Nagłówek Tabeli,Nag3ówek Tabeli,Tabela nr,Znak,Legenda Znak Znak Znak,Legenda Znak Znak,Legenda Znak Znak Znak Znak,Legenda Znak Znak Znak Znak Znak Znak,Podpisy Łódź"/>
    <w:basedOn w:val="Normalny"/>
    <w:next w:val="Normalny"/>
    <w:uiPriority w:val="35"/>
    <w:unhideWhenUsed/>
    <w:qFormat/>
    <w:rsid w:val="005B4425"/>
    <w:pPr>
      <w:spacing w:before="240" w:after="0" w:line="240" w:lineRule="auto"/>
    </w:pPr>
    <w:rPr>
      <w:rFonts w:eastAsia="Times New Roman" w:cs="Times New Roman"/>
      <w:b/>
      <w:bCs/>
      <w:sz w:val="20"/>
      <w:szCs w:val="18"/>
    </w:rPr>
  </w:style>
  <w:style w:type="table" w:styleId="Tabela-Siatka">
    <w:name w:val="Table Grid"/>
    <w:basedOn w:val="Standardowy"/>
    <w:uiPriority w:val="39"/>
    <w:rsid w:val="00BE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unhideWhenUsed/>
    <w:rsid w:val="000021ED"/>
    <w:pPr>
      <w:tabs>
        <w:tab w:val="left" w:pos="440"/>
        <w:tab w:val="right" w:leader="dot" w:pos="9060"/>
      </w:tabs>
      <w:spacing w:after="100"/>
    </w:pPr>
  </w:style>
  <w:style w:type="paragraph" w:styleId="Spistreci2">
    <w:name w:val="toc 2"/>
    <w:basedOn w:val="Normalny"/>
    <w:next w:val="Normalny"/>
    <w:autoRedefine/>
    <w:uiPriority w:val="39"/>
    <w:unhideWhenUsed/>
    <w:rsid w:val="00FD4AE0"/>
    <w:pPr>
      <w:tabs>
        <w:tab w:val="left" w:pos="880"/>
        <w:tab w:val="left" w:pos="1416"/>
        <w:tab w:val="right" w:leader="dot" w:pos="9060"/>
      </w:tabs>
      <w:spacing w:after="100"/>
      <w:ind w:left="1416" w:hanging="990"/>
    </w:pPr>
  </w:style>
  <w:style w:type="paragraph" w:styleId="Spistreci3">
    <w:name w:val="toc 3"/>
    <w:basedOn w:val="Normalny"/>
    <w:next w:val="Normalny"/>
    <w:autoRedefine/>
    <w:uiPriority w:val="39"/>
    <w:unhideWhenUsed/>
    <w:rsid w:val="0050656C"/>
    <w:pPr>
      <w:tabs>
        <w:tab w:val="left" w:pos="1320"/>
        <w:tab w:val="right" w:leader="dot" w:pos="9060"/>
      </w:tabs>
      <w:spacing w:after="100"/>
      <w:ind w:left="709"/>
    </w:pPr>
  </w:style>
  <w:style w:type="character" w:styleId="Hipercze">
    <w:name w:val="Hyperlink"/>
    <w:basedOn w:val="Domylnaczcionkaakapitu"/>
    <w:uiPriority w:val="99"/>
    <w:unhideWhenUsed/>
    <w:rsid w:val="00BE74CD"/>
    <w:rPr>
      <w:color w:val="0000FF" w:themeColor="hyperlink"/>
      <w:u w:val="single"/>
    </w:rPr>
  </w:style>
  <w:style w:type="table" w:styleId="Jasnecieniowanie">
    <w:name w:val="Light Shading"/>
    <w:basedOn w:val="Standardowy"/>
    <w:uiPriority w:val="60"/>
    <w:rsid w:val="0084737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siatka">
    <w:name w:val="Light Grid"/>
    <w:basedOn w:val="Standardowy"/>
    <w:uiPriority w:val="62"/>
    <w:rsid w:val="00106B2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ytu">
    <w:name w:val="Title"/>
    <w:basedOn w:val="Normalny"/>
    <w:next w:val="Normalny"/>
    <w:link w:val="TytuZnak"/>
    <w:uiPriority w:val="10"/>
    <w:qFormat/>
    <w:rsid w:val="00090DC5"/>
    <w:pPr>
      <w:pBdr>
        <w:bottom w:val="single" w:sz="8" w:space="4" w:color="7F7F7F" w:themeColor="text1" w:themeTint="80"/>
      </w:pBdr>
      <w:spacing w:after="480" w:line="240" w:lineRule="auto"/>
      <w:ind w:firstLine="567"/>
      <w:contextualSpacing/>
    </w:pPr>
    <w:rPr>
      <w:rFonts w:ascii="Times New Roman" w:eastAsiaTheme="majorEastAsia" w:hAnsi="Times New Roman" w:cstheme="majorBidi"/>
      <w:spacing w:val="5"/>
      <w:kern w:val="28"/>
      <w:sz w:val="52"/>
      <w:szCs w:val="52"/>
    </w:rPr>
  </w:style>
  <w:style w:type="character" w:customStyle="1" w:styleId="TytuZnak">
    <w:name w:val="Tytuł Znak"/>
    <w:basedOn w:val="Domylnaczcionkaakapitu"/>
    <w:link w:val="Tytu"/>
    <w:uiPriority w:val="10"/>
    <w:rsid w:val="00090DC5"/>
    <w:rPr>
      <w:rFonts w:ascii="Times New Roman" w:eastAsiaTheme="majorEastAsia" w:hAnsi="Times New Roman" w:cstheme="majorBidi"/>
      <w:spacing w:val="5"/>
      <w:kern w:val="28"/>
      <w:sz w:val="52"/>
      <w:szCs w:val="52"/>
      <w:lang w:eastAsia="pl-PL"/>
    </w:rPr>
  </w:style>
  <w:style w:type="character" w:styleId="Pogrubienie">
    <w:name w:val="Strong"/>
    <w:aliases w:val="żródło"/>
    <w:basedOn w:val="Domylnaczcionkaakapitu"/>
    <w:uiPriority w:val="22"/>
    <w:qFormat/>
    <w:rsid w:val="00090DC5"/>
    <w:rPr>
      <w:b/>
      <w:bCs/>
    </w:rPr>
  </w:style>
  <w:style w:type="character" w:styleId="Uwydatnienie">
    <w:name w:val="Emphasis"/>
    <w:basedOn w:val="Wyrnieniedelikatne"/>
    <w:uiPriority w:val="20"/>
    <w:rsid w:val="00090DC5"/>
    <w:rPr>
      <w:b w:val="0"/>
      <w:i/>
      <w:iCs/>
      <w:color w:val="auto"/>
      <w:sz w:val="24"/>
    </w:rPr>
  </w:style>
  <w:style w:type="character" w:styleId="Wyrnieniedelikatne">
    <w:name w:val="Subtle Emphasis"/>
    <w:uiPriority w:val="19"/>
    <w:rsid w:val="00090DC5"/>
    <w:rPr>
      <w:b/>
      <w:i/>
    </w:rPr>
  </w:style>
  <w:style w:type="character" w:styleId="Odwoaniedelikatne">
    <w:name w:val="Subtle Reference"/>
    <w:aliases w:val="pytanie"/>
    <w:uiPriority w:val="31"/>
    <w:rsid w:val="00090DC5"/>
    <w:rPr>
      <w:b/>
      <w:color w:val="EE3268"/>
      <w:sz w:val="36"/>
    </w:rPr>
  </w:style>
  <w:style w:type="character" w:styleId="Odwoanieintensywne">
    <w:name w:val="Intense Reference"/>
    <w:aliases w:val="Wskazówka"/>
    <w:uiPriority w:val="32"/>
    <w:rsid w:val="00090DC5"/>
    <w:rPr>
      <w:b/>
      <w:color w:val="FF0000"/>
      <w:sz w:val="36"/>
    </w:rPr>
  </w:style>
  <w:style w:type="paragraph" w:styleId="Stopka">
    <w:name w:val="footer"/>
    <w:basedOn w:val="Normalny"/>
    <w:link w:val="Stopka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StopkaZnak">
    <w:name w:val="Stopka Znak"/>
    <w:basedOn w:val="Domylnaczcionkaakapitu"/>
    <w:link w:val="Stopka"/>
    <w:uiPriority w:val="99"/>
    <w:rsid w:val="00090DC5"/>
    <w:rPr>
      <w:rFonts w:ascii="Times New Roman" w:eastAsia="Batang" w:hAnsi="Times New Roman" w:cs="Times New Roman"/>
      <w:lang w:eastAsia="pl-PL"/>
    </w:rPr>
  </w:style>
  <w:style w:type="character" w:customStyle="1" w:styleId="apple-converted-space">
    <w:name w:val="apple-converted-space"/>
    <w:basedOn w:val="Domylnaczcionkaakapitu"/>
    <w:rsid w:val="00090DC5"/>
  </w:style>
  <w:style w:type="paragraph" w:customStyle="1" w:styleId="Gosia">
    <w:name w:val="Gosia"/>
    <w:basedOn w:val="Normalny"/>
    <w:rsid w:val="00090DC5"/>
    <w:pPr>
      <w:spacing w:after="0" w:line="360" w:lineRule="auto"/>
    </w:pPr>
    <w:rPr>
      <w:rFonts w:ascii="Times New Roman" w:eastAsia="Times New Roman" w:hAnsi="Times New Roman" w:cs="Times New Roman"/>
      <w:szCs w:val="20"/>
    </w:rPr>
  </w:style>
  <w:style w:type="paragraph" w:styleId="Podtytu">
    <w:name w:val="Subtitle"/>
    <w:basedOn w:val="Normalny"/>
    <w:next w:val="Normalny"/>
    <w:link w:val="PodtytuZnak"/>
    <w:uiPriority w:val="11"/>
    <w:rsid w:val="00090DC5"/>
    <w:pPr>
      <w:spacing w:before="240"/>
    </w:pPr>
    <w:rPr>
      <w:rFonts w:ascii="Times New Roman" w:eastAsia="Batang" w:hAnsi="Times New Roman" w:cs="Times New Roman"/>
      <w:u w:val="single"/>
    </w:rPr>
  </w:style>
  <w:style w:type="character" w:customStyle="1" w:styleId="PodtytuZnak">
    <w:name w:val="Podtytuł Znak"/>
    <w:basedOn w:val="Domylnaczcionkaakapitu"/>
    <w:link w:val="Podtytu"/>
    <w:uiPriority w:val="11"/>
    <w:rsid w:val="00090DC5"/>
    <w:rPr>
      <w:rFonts w:ascii="Times New Roman" w:eastAsia="Batang" w:hAnsi="Times New Roman" w:cs="Times New Roman"/>
      <w:u w:val="single"/>
      <w:lang w:eastAsia="pl-PL"/>
    </w:rPr>
  </w:style>
  <w:style w:type="character" w:styleId="Wyrnienieintensywne">
    <w:name w:val="Intense Emphasis"/>
    <w:aliases w:val="Źródło 1"/>
    <w:basedOn w:val="Domylnaczcionkaakapitu"/>
    <w:uiPriority w:val="21"/>
    <w:qFormat/>
    <w:rsid w:val="009E2BD8"/>
    <w:rPr>
      <w:rFonts w:ascii="Trebuchet MS" w:hAnsi="Trebuchet MS"/>
      <w:b w:val="0"/>
      <w:bCs/>
      <w:i w:val="0"/>
      <w:iCs/>
      <w:color w:val="000000" w:themeColor="text1"/>
      <w:sz w:val="18"/>
    </w:rPr>
  </w:style>
  <w:style w:type="paragraph" w:styleId="Nagwek">
    <w:name w:val="header"/>
    <w:basedOn w:val="Normalny"/>
    <w:link w:val="Nagwek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NagwekZnak">
    <w:name w:val="Nagłówek Znak"/>
    <w:basedOn w:val="Domylnaczcionkaakapitu"/>
    <w:link w:val="Nagwek"/>
    <w:uiPriority w:val="99"/>
    <w:rsid w:val="00090DC5"/>
    <w:rPr>
      <w:rFonts w:ascii="Times New Roman" w:eastAsia="Batang" w:hAnsi="Times New Roman" w:cs="Times New Roman"/>
      <w:lang w:eastAsia="pl-PL"/>
    </w:rPr>
  </w:style>
  <w:style w:type="character" w:styleId="Odwoaniedokomentarza">
    <w:name w:val="annotation reference"/>
    <w:basedOn w:val="Domylnaczcionkaakapitu"/>
    <w:uiPriority w:val="99"/>
    <w:unhideWhenUsed/>
    <w:rsid w:val="00090DC5"/>
    <w:rPr>
      <w:sz w:val="16"/>
      <w:szCs w:val="16"/>
    </w:rPr>
  </w:style>
  <w:style w:type="paragraph" w:styleId="Tekstkomentarza">
    <w:name w:val="annotation text"/>
    <w:basedOn w:val="Normalny"/>
    <w:link w:val="TekstkomentarzaZnak"/>
    <w:uiPriority w:val="99"/>
    <w:unhideWhenUsed/>
    <w:rsid w:val="00090DC5"/>
    <w:pPr>
      <w:spacing w:line="240" w:lineRule="auto"/>
    </w:pPr>
    <w:rPr>
      <w:rFonts w:ascii="Times New Roman" w:eastAsia="Batang" w:hAnsi="Times New Roman" w:cs="Times New Roman"/>
      <w:sz w:val="20"/>
      <w:szCs w:val="20"/>
    </w:rPr>
  </w:style>
  <w:style w:type="character" w:customStyle="1" w:styleId="TekstkomentarzaZnak">
    <w:name w:val="Tekst komentarza Znak"/>
    <w:basedOn w:val="Domylnaczcionkaakapitu"/>
    <w:link w:val="Tekstkomentarza"/>
    <w:uiPriority w:val="99"/>
    <w:rsid w:val="00090DC5"/>
    <w:rPr>
      <w:rFonts w:ascii="Times New Roman" w:eastAsia="Batang" w:hAnsi="Times New Roman" w:cs="Times New Roman"/>
      <w:sz w:val="20"/>
      <w:szCs w:val="20"/>
      <w:lang w:eastAsia="pl-PL"/>
    </w:rPr>
  </w:style>
  <w:style w:type="character" w:customStyle="1" w:styleId="TematkomentarzaZnak">
    <w:name w:val="Temat komentarza Znak"/>
    <w:basedOn w:val="TekstkomentarzaZnak"/>
    <w:link w:val="Tematkomentarza"/>
    <w:uiPriority w:val="99"/>
    <w:semiHidden/>
    <w:rsid w:val="00090DC5"/>
    <w:rPr>
      <w:rFonts w:ascii="Times New Roman" w:eastAsia="Batang"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090DC5"/>
    <w:rPr>
      <w:b/>
      <w:bCs/>
    </w:rPr>
  </w:style>
  <w:style w:type="character" w:customStyle="1" w:styleId="TematkomentarzaZnak1">
    <w:name w:val="Temat komentarza Znak1"/>
    <w:basedOn w:val="TekstkomentarzaZnak"/>
    <w:uiPriority w:val="99"/>
    <w:semiHidden/>
    <w:rsid w:val="00090DC5"/>
    <w:rPr>
      <w:rFonts w:ascii="Times New Roman" w:eastAsia="Batang" w:hAnsi="Times New Roman" w:cs="Times New Roman"/>
      <w:b/>
      <w:bCs/>
      <w:sz w:val="20"/>
      <w:szCs w:val="20"/>
      <w:lang w:eastAsia="pl-PL"/>
    </w:rPr>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nhideWhenUsed/>
    <w:qFormat/>
    <w:rsid w:val="00090DC5"/>
    <w:pPr>
      <w:spacing w:after="0" w:line="240" w:lineRule="auto"/>
    </w:pPr>
    <w:rPr>
      <w:rFonts w:ascii="Times New Roman" w:eastAsia="Batang" w:hAnsi="Times New Roman" w:cs="Times New Roman"/>
      <w:sz w:val="20"/>
      <w:szCs w:val="20"/>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rsid w:val="00090DC5"/>
    <w:rPr>
      <w:rFonts w:ascii="Times New Roman" w:eastAsia="Batang" w:hAnsi="Times New Roman" w:cs="Times New Roman"/>
      <w:sz w:val="20"/>
      <w:szCs w:val="20"/>
      <w:lang w:eastAsia="pl-PL"/>
    </w:rPr>
  </w:style>
  <w:style w:type="character" w:styleId="Odwoanieprzypisudolnego">
    <w:name w:val="footnote reference"/>
    <w:aliases w:val="Odwołanie przypisu,Odwo³anie przypisu,Odwołanie przypisu1,Odwołanie przypisu2,Footnote Reference Number,Footnote symbol,Footnote reference number,note TESI,SUPERS,EN Footnote Reference,Footnote number,Ref,de nota al pie,number"/>
    <w:basedOn w:val="Domylnaczcionkaakapitu"/>
    <w:unhideWhenUsed/>
    <w:qFormat/>
    <w:rsid w:val="00090DC5"/>
    <w:rPr>
      <w:vertAlign w:val="superscript"/>
    </w:rPr>
  </w:style>
  <w:style w:type="paragraph" w:customStyle="1" w:styleId="xl63">
    <w:name w:val="xl6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64">
    <w:name w:val="xl64"/>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65">
    <w:name w:val="xl65"/>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1"/>
    </w:rPr>
  </w:style>
  <w:style w:type="paragraph" w:customStyle="1" w:styleId="xl66">
    <w:name w:val="xl66"/>
    <w:basedOn w:val="Normalny"/>
    <w:rsid w:val="00090DC5"/>
    <w:pP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7">
    <w:name w:val="xl67"/>
    <w:basedOn w:val="Normalny"/>
    <w:rsid w:val="00090DC5"/>
    <w:pPr>
      <w:spacing w:before="100" w:beforeAutospacing="1" w:after="100" w:afterAutospacing="1" w:line="240" w:lineRule="auto"/>
    </w:pPr>
    <w:rPr>
      <w:rFonts w:ascii="Times New Roman" w:eastAsia="Times New Roman" w:hAnsi="Times New Roman" w:cs="Times New Roman"/>
      <w:szCs w:val="24"/>
    </w:rPr>
  </w:style>
  <w:style w:type="paragraph" w:customStyle="1" w:styleId="xl68">
    <w:name w:val="xl68"/>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9">
    <w:name w:val="xl69"/>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Arial" w:eastAsia="Times New Roman" w:hAnsi="Arial" w:cs="Arial"/>
      <w:b/>
      <w:bCs/>
      <w:szCs w:val="24"/>
    </w:rPr>
  </w:style>
  <w:style w:type="paragraph" w:customStyle="1" w:styleId="xl70">
    <w:name w:val="xl70"/>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71">
    <w:name w:val="xl71"/>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rPr>
  </w:style>
  <w:style w:type="paragraph" w:customStyle="1" w:styleId="xl72">
    <w:name w:val="xl7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4"/>
    </w:rPr>
  </w:style>
  <w:style w:type="paragraph" w:customStyle="1" w:styleId="xl73">
    <w:name w:val="xl7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74">
    <w:name w:val="xl7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5">
    <w:name w:val="xl75"/>
    <w:basedOn w:val="Normalny"/>
    <w:rsid w:val="00090DC5"/>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6">
    <w:name w:val="xl76"/>
    <w:basedOn w:val="Normalny"/>
    <w:rsid w:val="00090DC5"/>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7">
    <w:name w:val="xl77"/>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8">
    <w:name w:val="xl78"/>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9">
    <w:name w:val="xl79"/>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0">
    <w:name w:val="xl80"/>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1">
    <w:name w:val="xl81"/>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82">
    <w:name w:val="xl8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rPr>
  </w:style>
  <w:style w:type="paragraph" w:customStyle="1" w:styleId="xl83">
    <w:name w:val="xl83"/>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Cs w:val="24"/>
    </w:rPr>
  </w:style>
  <w:style w:type="paragraph" w:customStyle="1" w:styleId="xl84">
    <w:name w:val="xl8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s="Times New Roman"/>
      <w:b/>
      <w:bCs/>
      <w:szCs w:val="24"/>
    </w:rPr>
  </w:style>
  <w:style w:type="paragraph" w:customStyle="1" w:styleId="xl85">
    <w:name w:val="xl85"/>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6">
    <w:name w:val="xl86"/>
    <w:basedOn w:val="Normalny"/>
    <w:rsid w:val="00090DC5"/>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7">
    <w:name w:val="xl87"/>
    <w:basedOn w:val="Normalny"/>
    <w:rsid w:val="00090DC5"/>
    <w:pPr>
      <w:pBdr>
        <w:top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8">
    <w:name w:val="xl88"/>
    <w:basedOn w:val="Normalny"/>
    <w:rsid w:val="00090DC5"/>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table" w:customStyle="1" w:styleId="Szczecinecki">
    <w:name w:val="Szczecinecki"/>
    <w:basedOn w:val="Standardowy"/>
    <w:uiPriority w:val="99"/>
    <w:rsid w:val="00090DC5"/>
    <w:pPr>
      <w:spacing w:after="0" w:line="240" w:lineRule="auto"/>
    </w:pPr>
    <w:rPr>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spacing w:beforeLines="0" w:before="100" w:beforeAutospacing="1" w:afterLines="0" w:after="100" w:afterAutospacing="1"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lastRow">
      <w:pPr>
        <w:spacing w:beforeLines="0" w:before="100" w:beforeAutospacing="1" w:afterLines="0" w:after="100" w:afterAutospacing="1"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style>
  <w:style w:type="character" w:customStyle="1" w:styleId="TekstprzypisukocowegoZnak">
    <w:name w:val="Tekst przypisu końcowego Znak"/>
    <w:basedOn w:val="Domylnaczcionkaakapitu"/>
    <w:link w:val="Tekstprzypisukocowego"/>
    <w:uiPriority w:val="99"/>
    <w:semiHidden/>
    <w:rsid w:val="00090DC5"/>
    <w:rPr>
      <w:rFonts w:ascii="Times New Roman" w:eastAsia="Batang"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090DC5"/>
    <w:pPr>
      <w:spacing w:after="0" w:line="240" w:lineRule="auto"/>
    </w:pPr>
    <w:rPr>
      <w:rFonts w:ascii="Times New Roman" w:eastAsia="Batang" w:hAnsi="Times New Roman" w:cs="Times New Roman"/>
      <w:sz w:val="20"/>
      <w:szCs w:val="20"/>
    </w:rPr>
  </w:style>
  <w:style w:type="paragraph" w:styleId="NormalnyWeb">
    <w:name w:val="Normal (Web)"/>
    <w:basedOn w:val="Normalny"/>
    <w:uiPriority w:val="99"/>
    <w:unhideWhenUsed/>
    <w:rsid w:val="00632EBB"/>
    <w:pPr>
      <w:spacing w:before="100" w:beforeAutospacing="1" w:after="100" w:afterAutospacing="1" w:line="240" w:lineRule="auto"/>
    </w:pPr>
    <w:rPr>
      <w:rFonts w:ascii="Times New Roman" w:eastAsiaTheme="minorEastAsia" w:hAnsi="Times New Roman" w:cs="Times New Roman"/>
      <w:sz w:val="24"/>
      <w:szCs w:val="24"/>
    </w:rPr>
  </w:style>
  <w:style w:type="paragraph" w:styleId="Poprawka">
    <w:name w:val="Revision"/>
    <w:hidden/>
    <w:uiPriority w:val="99"/>
    <w:semiHidden/>
    <w:rsid w:val="00F7306C"/>
    <w:pPr>
      <w:spacing w:after="0" w:line="240" w:lineRule="auto"/>
    </w:pPr>
  </w:style>
  <w:style w:type="paragraph" w:styleId="Spisilustracji">
    <w:name w:val="table of figures"/>
    <w:basedOn w:val="Normalny"/>
    <w:next w:val="Normalny"/>
    <w:uiPriority w:val="99"/>
    <w:unhideWhenUsed/>
    <w:rsid w:val="00F759AB"/>
    <w:pPr>
      <w:spacing w:after="0"/>
    </w:pPr>
  </w:style>
  <w:style w:type="table" w:styleId="Jasnalistaakcent6">
    <w:name w:val="Light List Accent 6"/>
    <w:basedOn w:val="Standardowy"/>
    <w:uiPriority w:val="61"/>
    <w:rsid w:val="00CF6E6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Jasnasiatkaakcent5">
    <w:name w:val="Light Grid Accent 5"/>
    <w:basedOn w:val="Standardowy"/>
    <w:uiPriority w:val="62"/>
    <w:rsid w:val="00CF6E6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Jasnasiatkaakcent6">
    <w:name w:val="Light Grid Accent 6"/>
    <w:basedOn w:val="Standardowy"/>
    <w:uiPriority w:val="62"/>
    <w:rsid w:val="00CF6E6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abelasiatki5ciemnaakcent6">
    <w:name w:val="Grid Table 5 Dark Accent 6"/>
    <w:basedOn w:val="Standardowy"/>
    <w:uiPriority w:val="50"/>
    <w:rsid w:val="00697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Tabelasiatki4akcent6">
    <w:name w:val="Grid Table 4 Accent 6"/>
    <w:basedOn w:val="Standardowy"/>
    <w:uiPriority w:val="49"/>
    <w:rsid w:val="00697190"/>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Zwykatabela5">
    <w:name w:val="Plain Table 5"/>
    <w:basedOn w:val="Standardowy"/>
    <w:uiPriority w:val="45"/>
    <w:rsid w:val="00215DC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3akcent1">
    <w:name w:val="List Table 3 Accent 1"/>
    <w:basedOn w:val="Standardowy"/>
    <w:uiPriority w:val="48"/>
    <w:rsid w:val="005D05E0"/>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elalisty4akcent1">
    <w:name w:val="List Table 4 Accent 1"/>
    <w:basedOn w:val="Standardowy"/>
    <w:uiPriority w:val="49"/>
    <w:rsid w:val="005D05E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iatki4akcent1">
    <w:name w:val="Grid Table 4 Accent 1"/>
    <w:basedOn w:val="Standardowy"/>
    <w:uiPriority w:val="49"/>
    <w:rsid w:val="005D05E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iatki5ciemnaakcent1">
    <w:name w:val="Grid Table 5 Dark Accent 1"/>
    <w:basedOn w:val="Tabela-Siatka"/>
    <w:uiPriority w:val="50"/>
    <w:rsid w:val="00246B0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elalisty7kolorowaakcent2">
    <w:name w:val="List Table 7 Colorful Accent 2"/>
    <w:basedOn w:val="Standardowy"/>
    <w:uiPriority w:val="52"/>
    <w:rsid w:val="008C1AF8"/>
    <w:pPr>
      <w:spacing w:after="0"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odpisyrysunki">
    <w:name w:val="Podpisy rysunki"/>
    <w:aliases w:val="tabele itp"/>
    <w:basedOn w:val="Legenda"/>
    <w:rsid w:val="0072299B"/>
  </w:style>
  <w:style w:type="paragraph" w:customStyle="1" w:styleId="rdo">
    <w:name w:val="Źródło"/>
    <w:basedOn w:val="rdo0"/>
    <w:link w:val="rdoZnak"/>
    <w:qFormat/>
    <w:rsid w:val="00E53C02"/>
  </w:style>
  <w:style w:type="character" w:customStyle="1" w:styleId="rdoZnak">
    <w:name w:val="Źródło Znak"/>
    <w:aliases w:val="Legenda Znak,Podpis nad obiektem Znak,Podpis pod rysunkiem Znak,Nagłówek Tabeli Znak,Nag3ówek Tabeli Znak,Tabela nr Znak,Znak Znak,Legenda Znak Znak Znak Znak1,Legenda Znak Znak Znak1,Legenda Znak Znak Znak Znak Znak,Podpisy Łódź Znak"/>
    <w:basedOn w:val="AkapitzlistZnak"/>
    <w:link w:val="rdo"/>
    <w:uiPriority w:val="35"/>
    <w:rsid w:val="00E53C02"/>
    <w:rPr>
      <w:rFonts w:ascii="Trebuchet MS" w:eastAsia="Times New Roman" w:hAnsi="Trebuchet MS" w:cs="Times New Roman"/>
      <w:i/>
      <w:color w:val="000000" w:themeColor="text1"/>
      <w:sz w:val="18"/>
      <w:szCs w:val="24"/>
      <w:lang w:eastAsia="pl-PL"/>
    </w:rPr>
  </w:style>
  <w:style w:type="paragraph" w:customStyle="1" w:styleId="Wytuszczenie">
    <w:name w:val="Wytłuszczenie"/>
    <w:basedOn w:val="Tekstpodstawowy"/>
    <w:link w:val="WytuszczenieZnak"/>
    <w:qFormat/>
    <w:rsid w:val="00296C78"/>
    <w:pPr>
      <w:spacing w:before="240" w:line="240" w:lineRule="auto"/>
    </w:pPr>
    <w:rPr>
      <w:rFonts w:ascii="Calibri Light" w:eastAsia="Times New Roman" w:hAnsi="Calibri Light" w:cstheme="minorHAnsi"/>
      <w:b/>
      <w:color w:val="1F497D" w:themeColor="text2"/>
      <w:sz w:val="24"/>
      <w:szCs w:val="24"/>
    </w:rPr>
  </w:style>
  <w:style w:type="character" w:customStyle="1" w:styleId="WytuszczenieZnak">
    <w:name w:val="Wytłuszczenie Znak"/>
    <w:basedOn w:val="Domylnaczcionkaakapitu"/>
    <w:link w:val="Wytuszczenie"/>
    <w:rsid w:val="00296C78"/>
    <w:rPr>
      <w:rFonts w:ascii="Calibri Light" w:eastAsia="Times New Roman" w:hAnsi="Calibri Light" w:cstheme="minorHAnsi"/>
      <w:b/>
      <w:color w:val="1F497D" w:themeColor="text2"/>
      <w:sz w:val="24"/>
      <w:szCs w:val="24"/>
      <w:lang w:eastAsia="pl-PL"/>
    </w:rPr>
  </w:style>
  <w:style w:type="paragraph" w:styleId="Tekstpodstawowy">
    <w:name w:val="Body Text"/>
    <w:basedOn w:val="Normalny"/>
    <w:link w:val="TekstpodstawowyZnak"/>
    <w:uiPriority w:val="99"/>
    <w:semiHidden/>
    <w:unhideWhenUsed/>
    <w:rsid w:val="00296C78"/>
  </w:style>
  <w:style w:type="character" w:customStyle="1" w:styleId="TekstpodstawowyZnak">
    <w:name w:val="Tekst podstawowy Znak"/>
    <w:basedOn w:val="Domylnaczcionkaakapitu"/>
    <w:link w:val="Tekstpodstawowy"/>
    <w:uiPriority w:val="99"/>
    <w:semiHidden/>
    <w:rsid w:val="00296C78"/>
    <w:rPr>
      <w:rFonts w:ascii="Trebuchet MS" w:hAnsi="Trebuchet MS"/>
    </w:rPr>
  </w:style>
  <w:style w:type="table" w:customStyle="1" w:styleId="Tabelalisty3akcent11">
    <w:name w:val="Tabela listy 3 — akcent 11"/>
    <w:basedOn w:val="Standardowy"/>
    <w:uiPriority w:val="48"/>
    <w:rsid w:val="005B1919"/>
    <w:pPr>
      <w:spacing w:after="0" w:line="240" w:lineRule="auto"/>
      <w:jc w:val="both"/>
    </w:pPr>
    <w:rPr>
      <w:rFonts w:eastAsiaTheme="minorEastAsia"/>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Zwykatabela3">
    <w:name w:val="Plain Table 3"/>
    <w:basedOn w:val="Standardowy"/>
    <w:uiPriority w:val="43"/>
    <w:rsid w:val="00C97BF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agwek11">
    <w:name w:val="Nagłówek 11"/>
    <w:basedOn w:val="Nagwek1"/>
    <w:next w:val="Normalny"/>
    <w:qFormat/>
    <w:rsid w:val="00D47150"/>
    <w:pPr>
      <w:numPr>
        <w:numId w:val="0"/>
      </w:numPr>
      <w:shd w:val="clear" w:color="auto" w:fill="auto"/>
      <w:tabs>
        <w:tab w:val="num" w:pos="360"/>
      </w:tabs>
      <w:spacing w:before="360" w:after="120"/>
      <w:ind w:left="851" w:hanging="851"/>
      <w:jc w:val="left"/>
    </w:pPr>
    <w:rPr>
      <w:rFonts w:asciiTheme="majorHAnsi" w:hAnsiTheme="majorHAnsi"/>
      <w:smallCaps/>
      <w:color w:val="83280F"/>
      <w:lang w:eastAsia="en-US"/>
    </w:rPr>
  </w:style>
  <w:style w:type="paragraph" w:customStyle="1" w:styleId="Nagwek21">
    <w:name w:val="Nagłówek 21"/>
    <w:basedOn w:val="Nagwek2"/>
    <w:next w:val="Normalny"/>
    <w:link w:val="Nagwek2Char"/>
    <w:qFormat/>
    <w:rsid w:val="00D47150"/>
    <w:pPr>
      <w:numPr>
        <w:ilvl w:val="0"/>
        <w:numId w:val="0"/>
      </w:numPr>
      <w:spacing w:before="360" w:after="120"/>
      <w:ind w:left="284" w:hanging="284"/>
      <w:jc w:val="left"/>
    </w:pPr>
    <w:rPr>
      <w:smallCaps/>
      <w:color w:val="A13113"/>
      <w:sz w:val="24"/>
      <w:lang w:eastAsia="en-US"/>
    </w:rPr>
  </w:style>
  <w:style w:type="character" w:customStyle="1" w:styleId="Nagwek2Char">
    <w:name w:val="Nagłówek 2 Char"/>
    <w:basedOn w:val="Nagwek2Znak"/>
    <w:link w:val="Nagwek21"/>
    <w:rsid w:val="00D47150"/>
    <w:rPr>
      <w:rFonts w:ascii="Trebuchet MS" w:eastAsiaTheme="majorEastAsia" w:hAnsi="Trebuchet MS" w:cstheme="majorBidi"/>
      <w:b/>
      <w:bCs/>
      <w:smallCaps/>
      <w:color w:val="A13113"/>
      <w:sz w:val="24"/>
      <w:szCs w:val="26"/>
      <w:lang w:eastAsia="pl-PL"/>
    </w:rPr>
  </w:style>
  <w:style w:type="paragraph" w:customStyle="1" w:styleId="Nagwek31">
    <w:name w:val="Nagłówek 31"/>
    <w:basedOn w:val="Nagwek3"/>
    <w:next w:val="Normalny"/>
    <w:qFormat/>
    <w:rsid w:val="00D47150"/>
    <w:pPr>
      <w:numPr>
        <w:ilvl w:val="0"/>
        <w:numId w:val="0"/>
      </w:numPr>
      <w:tabs>
        <w:tab w:val="num" w:pos="360"/>
      </w:tabs>
      <w:spacing w:before="360"/>
      <w:ind w:left="568" w:hanging="284"/>
      <w:jc w:val="left"/>
    </w:pPr>
    <w:rPr>
      <w:smallCaps/>
      <w:color w:val="C34C17"/>
      <w:lang w:eastAsia="en-US"/>
    </w:rPr>
  </w:style>
  <w:style w:type="paragraph" w:customStyle="1" w:styleId="Nagwek41">
    <w:name w:val="Nagłówek 41"/>
    <w:basedOn w:val="Nagwek4"/>
    <w:next w:val="Normalny"/>
    <w:qFormat/>
    <w:rsid w:val="00D47150"/>
    <w:pPr>
      <w:numPr>
        <w:ilvl w:val="0"/>
        <w:numId w:val="0"/>
      </w:numPr>
      <w:tabs>
        <w:tab w:val="num" w:pos="360"/>
      </w:tabs>
    </w:pPr>
    <w:rPr>
      <w:rFonts w:asciiTheme="majorHAnsi" w:hAnsiTheme="majorHAnsi"/>
      <w:color w:val="C34C17"/>
      <w:lang w:eastAsia="en-US"/>
    </w:rPr>
  </w:style>
  <w:style w:type="paragraph" w:customStyle="1" w:styleId="rdo0">
    <w:name w:val="źródło"/>
    <w:basedOn w:val="Normalny"/>
    <w:qFormat/>
    <w:rsid w:val="00C9594B"/>
    <w:pPr>
      <w:spacing w:before="60" w:after="240"/>
      <w:jc w:val="left"/>
    </w:pPr>
    <w:rPr>
      <w:rFonts w:eastAsia="Times New Roman"/>
      <w:i/>
      <w:sz w:val="18"/>
    </w:rPr>
  </w:style>
  <w:style w:type="table" w:customStyle="1" w:styleId="Sierpc">
    <w:name w:val="Sierpc"/>
    <w:basedOn w:val="Jasnalistaakcent5"/>
    <w:uiPriority w:val="99"/>
    <w:rsid w:val="004C1375"/>
    <w:rPr>
      <w:rFonts w:eastAsia="Batang"/>
      <w:sz w:val="20"/>
      <w:szCs w:val="20"/>
      <w:lang w:eastAsia="pl-PL"/>
    </w:rPr>
    <w:tblPr>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Pr>
    <w:tcPr>
      <w:vAlign w:val="center"/>
    </w:tcPr>
    <w:tblStylePr w:type="firstRow">
      <w:pPr>
        <w:spacing w:beforeLines="0" w:before="0" w:beforeAutospacing="0" w:afterLines="0" w:after="0" w:afterAutospacing="0"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lastRow">
      <w:pPr>
        <w:spacing w:beforeLines="0" w:before="0" w:beforeAutospacing="0" w:afterLines="0" w:after="0" w:afterAutospacing="0"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style>
  <w:style w:type="table" w:styleId="Jasnalistaakcent5">
    <w:name w:val="Light List Accent 5"/>
    <w:basedOn w:val="Standardowy"/>
    <w:uiPriority w:val="61"/>
    <w:semiHidden/>
    <w:unhideWhenUsed/>
    <w:rsid w:val="004C137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elasiatki5ciemnaakcent11">
    <w:name w:val="Tabela siatki 5 — ciemna — akcent 11"/>
    <w:basedOn w:val="Standardowy"/>
    <w:next w:val="Tabelasiatki5ciemnaakcent1"/>
    <w:uiPriority w:val="50"/>
    <w:rsid w:val="00C864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Nagwek51">
    <w:name w:val="Nagłówek 51"/>
    <w:basedOn w:val="Normalny"/>
    <w:next w:val="Normalny"/>
    <w:unhideWhenUsed/>
    <w:rsid w:val="000C7183"/>
    <w:pPr>
      <w:keepNext/>
      <w:keepLines/>
      <w:spacing w:before="200" w:after="0" w:line="300" w:lineRule="auto"/>
      <w:ind w:left="3600" w:hanging="360"/>
      <w:outlineLvl w:val="4"/>
    </w:pPr>
    <w:rPr>
      <w:rFonts w:ascii="Cambria" w:eastAsia="Times New Roman" w:hAnsi="Cambria" w:cs="Times New Roman"/>
      <w:color w:val="243F60"/>
      <w:sz w:val="22"/>
      <w:lang w:eastAsia="en-US"/>
    </w:rPr>
  </w:style>
  <w:style w:type="paragraph" w:customStyle="1" w:styleId="Nagwek61">
    <w:name w:val="Nagłówek 61"/>
    <w:basedOn w:val="Normalny"/>
    <w:next w:val="Normalny"/>
    <w:unhideWhenUsed/>
    <w:rsid w:val="000C7183"/>
    <w:pPr>
      <w:keepNext/>
      <w:keepLines/>
      <w:spacing w:before="200" w:after="0" w:line="300" w:lineRule="auto"/>
      <w:ind w:left="4320" w:hanging="360"/>
      <w:outlineLvl w:val="5"/>
    </w:pPr>
    <w:rPr>
      <w:rFonts w:ascii="Cambria" w:eastAsia="Times New Roman" w:hAnsi="Cambria" w:cs="Times New Roman"/>
      <w:i/>
      <w:iCs/>
      <w:color w:val="243F60"/>
      <w:sz w:val="22"/>
      <w:lang w:eastAsia="en-US"/>
    </w:rPr>
  </w:style>
  <w:style w:type="paragraph" w:customStyle="1" w:styleId="Numerowanie1">
    <w:name w:val="Numerowanie1"/>
    <w:basedOn w:val="Normalny"/>
    <w:next w:val="Normalny"/>
    <w:uiPriority w:val="9"/>
    <w:unhideWhenUsed/>
    <w:rsid w:val="000C7183"/>
    <w:pPr>
      <w:keepNext/>
      <w:keepLines/>
      <w:spacing w:before="200" w:after="0" w:line="300" w:lineRule="auto"/>
      <w:ind w:left="5040" w:hanging="360"/>
      <w:outlineLvl w:val="6"/>
    </w:pPr>
    <w:rPr>
      <w:rFonts w:ascii="Cambria" w:eastAsia="Times New Roman" w:hAnsi="Cambria" w:cs="Times New Roman"/>
      <w:i/>
      <w:iCs/>
      <w:color w:val="404040"/>
      <w:sz w:val="22"/>
      <w:lang w:eastAsia="en-US"/>
    </w:rPr>
  </w:style>
  <w:style w:type="paragraph" w:customStyle="1" w:styleId="Metoda1">
    <w:name w:val="Metoda1"/>
    <w:basedOn w:val="Normalny"/>
    <w:next w:val="Normalny"/>
    <w:unhideWhenUsed/>
    <w:rsid w:val="000C7183"/>
    <w:pPr>
      <w:keepNext/>
      <w:keepLines/>
      <w:spacing w:before="200" w:after="0" w:line="300" w:lineRule="auto"/>
      <w:ind w:left="5760" w:hanging="360"/>
      <w:outlineLvl w:val="7"/>
    </w:pPr>
    <w:rPr>
      <w:rFonts w:ascii="Cambria" w:eastAsia="Times New Roman" w:hAnsi="Cambria" w:cs="Times New Roman"/>
      <w:color w:val="404040"/>
      <w:sz w:val="20"/>
      <w:szCs w:val="20"/>
      <w:lang w:eastAsia="en-US"/>
    </w:rPr>
  </w:style>
  <w:style w:type="paragraph" w:customStyle="1" w:styleId="Nagwek91">
    <w:name w:val="Nagłówek 91"/>
    <w:basedOn w:val="Normalny"/>
    <w:next w:val="Normalny"/>
    <w:semiHidden/>
    <w:unhideWhenUsed/>
    <w:rsid w:val="000C7183"/>
    <w:pPr>
      <w:keepNext/>
      <w:keepLines/>
      <w:spacing w:before="200" w:after="0" w:line="300" w:lineRule="auto"/>
      <w:ind w:left="6480" w:hanging="360"/>
      <w:outlineLvl w:val="8"/>
    </w:pPr>
    <w:rPr>
      <w:rFonts w:ascii="Cambria" w:eastAsia="Times New Roman" w:hAnsi="Cambria" w:cs="Times New Roman"/>
      <w:i/>
      <w:iCs/>
      <w:color w:val="404040"/>
      <w:sz w:val="20"/>
      <w:szCs w:val="20"/>
      <w:lang w:eastAsia="en-US"/>
    </w:rPr>
  </w:style>
  <w:style w:type="paragraph" w:customStyle="1" w:styleId="Bezodstpw1">
    <w:name w:val="Bez odstępów1"/>
    <w:next w:val="Bezodstpw"/>
    <w:uiPriority w:val="1"/>
    <w:rsid w:val="000C7183"/>
    <w:pPr>
      <w:spacing w:after="0" w:line="240" w:lineRule="auto"/>
    </w:pPr>
    <w:rPr>
      <w:rFonts w:eastAsia="Times New Roman"/>
      <w:lang w:eastAsia="pl-PL"/>
    </w:rPr>
  </w:style>
  <w:style w:type="character" w:customStyle="1" w:styleId="Nagwek1Znak1">
    <w:name w:val="Nagłówek 1 Znak1"/>
    <w:basedOn w:val="Domylnaczcionkaakapitu"/>
    <w:uiPriority w:val="9"/>
    <w:rsid w:val="000C7183"/>
    <w:rPr>
      <w:rFonts w:asciiTheme="majorHAnsi" w:eastAsiaTheme="majorEastAsia" w:hAnsiTheme="majorHAnsi" w:cstheme="majorBidi"/>
      <w:color w:val="365F91" w:themeColor="accent1" w:themeShade="BF"/>
      <w:sz w:val="32"/>
      <w:szCs w:val="32"/>
    </w:rPr>
  </w:style>
  <w:style w:type="paragraph" w:customStyle="1" w:styleId="AkapitzlistBS1">
    <w:name w:val="Akapit z listą BS1"/>
    <w:basedOn w:val="Normalny"/>
    <w:next w:val="Normalny"/>
    <w:uiPriority w:val="34"/>
    <w:qFormat/>
    <w:rsid w:val="000C7183"/>
    <w:pPr>
      <w:spacing w:before="0" w:after="0" w:line="300" w:lineRule="auto"/>
      <w:ind w:left="284"/>
    </w:pPr>
    <w:rPr>
      <w:rFonts w:cs="Times New Roman"/>
      <w:color w:val="000000"/>
      <w:sz w:val="22"/>
      <w:szCs w:val="24"/>
    </w:rPr>
  </w:style>
  <w:style w:type="character" w:customStyle="1" w:styleId="Hipercze1">
    <w:name w:val="Hiperłącze1"/>
    <w:basedOn w:val="Domylnaczcionkaakapitu"/>
    <w:uiPriority w:val="99"/>
    <w:unhideWhenUsed/>
    <w:rsid w:val="000C7183"/>
    <w:rPr>
      <w:color w:val="0000FF"/>
      <w:u w:val="single"/>
    </w:rPr>
  </w:style>
  <w:style w:type="table" w:customStyle="1" w:styleId="Jasnecieniowanie1">
    <w:name w:val="Jasne cieniowanie1"/>
    <w:basedOn w:val="Standardowy"/>
    <w:next w:val="Jasnecieniowanie"/>
    <w:uiPriority w:val="60"/>
    <w:rsid w:val="000C71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asiatka1">
    <w:name w:val="Jasna siatka1"/>
    <w:basedOn w:val="Standardowy"/>
    <w:next w:val="Jasnasiatka"/>
    <w:uiPriority w:val="62"/>
    <w:rsid w:val="000C7183"/>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ytu1">
    <w:name w:val="Tytuł1"/>
    <w:basedOn w:val="Normalny"/>
    <w:next w:val="Normalny"/>
    <w:uiPriority w:val="10"/>
    <w:rsid w:val="000C7183"/>
    <w:pPr>
      <w:pBdr>
        <w:bottom w:val="single" w:sz="8" w:space="4" w:color="7F7F7F"/>
      </w:pBdr>
      <w:spacing w:before="0" w:after="480" w:line="240" w:lineRule="auto"/>
      <w:ind w:firstLine="567"/>
      <w:contextualSpacing/>
    </w:pPr>
    <w:rPr>
      <w:rFonts w:ascii="Times New Roman" w:eastAsia="Times New Roman" w:hAnsi="Times New Roman" w:cs="Times New Roman"/>
      <w:spacing w:val="5"/>
      <w:kern w:val="28"/>
      <w:sz w:val="52"/>
      <w:szCs w:val="52"/>
    </w:rPr>
  </w:style>
  <w:style w:type="character" w:customStyle="1" w:styleId="rdo11">
    <w:name w:val="Źródło 11"/>
    <w:basedOn w:val="Domylnaczcionkaakapitu"/>
    <w:uiPriority w:val="21"/>
    <w:rsid w:val="000C7183"/>
    <w:rPr>
      <w:rFonts w:ascii="Trebuchet MS" w:hAnsi="Trebuchet MS"/>
      <w:b w:val="0"/>
      <w:bCs/>
      <w:i w:val="0"/>
      <w:iCs/>
      <w:color w:val="000000"/>
      <w:sz w:val="18"/>
    </w:rPr>
  </w:style>
  <w:style w:type="character" w:customStyle="1" w:styleId="TekstprzypisukocowegoZnak1">
    <w:name w:val="Tekst przypisu końcowego Znak1"/>
    <w:basedOn w:val="Domylnaczcionkaakapitu"/>
    <w:uiPriority w:val="99"/>
    <w:semiHidden/>
    <w:rsid w:val="000C7183"/>
    <w:rPr>
      <w:sz w:val="20"/>
      <w:szCs w:val="20"/>
    </w:rPr>
  </w:style>
  <w:style w:type="paragraph" w:customStyle="1" w:styleId="NormalnyWeb1">
    <w:name w:val="Normalny (Web)1"/>
    <w:basedOn w:val="Normalny"/>
    <w:next w:val="NormalnyWeb"/>
    <w:uiPriority w:val="99"/>
    <w:semiHidden/>
    <w:unhideWhenUsed/>
    <w:rsid w:val="000C718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Jasnalistaakcent61">
    <w:name w:val="Jasna lista — akcent 61"/>
    <w:basedOn w:val="Standardowy"/>
    <w:next w:val="Jasnalistaakcent6"/>
    <w:uiPriority w:val="61"/>
    <w:rsid w:val="000C7183"/>
    <w:pPr>
      <w:spacing w:after="0" w:line="240" w:lineRule="auto"/>
    </w:p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Jasnasiatkaakcent51">
    <w:name w:val="Jasna siatka — akcent 51"/>
    <w:basedOn w:val="Standardowy"/>
    <w:next w:val="Jasnasiatkaakcent5"/>
    <w:uiPriority w:val="62"/>
    <w:rsid w:val="000C7183"/>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Jasnasiatkaakcent61">
    <w:name w:val="Jasna siatka — akcent 61"/>
    <w:basedOn w:val="Standardowy"/>
    <w:next w:val="Jasnasiatkaakcent6"/>
    <w:uiPriority w:val="62"/>
    <w:rsid w:val="000C7183"/>
    <w:pPr>
      <w:spacing w:after="0" w:line="240" w:lineRule="auto"/>
    </w:p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elasiatki5ciemnaakcent61">
    <w:name w:val="Tabela siatki 5 — ciemna — akcent 61"/>
    <w:basedOn w:val="Standardowy"/>
    <w:next w:val="Tabelasiatki5ciemnaakcent6"/>
    <w:uiPriority w:val="50"/>
    <w:rsid w:val="000C7183"/>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Tabelasiatki4akcent61">
    <w:name w:val="Tabela siatki 4 — akcent 61"/>
    <w:basedOn w:val="Standardowy"/>
    <w:next w:val="Tabelasiatki4akcent6"/>
    <w:uiPriority w:val="49"/>
    <w:rsid w:val="000C7183"/>
    <w:pPr>
      <w:spacing w:after="0" w:line="240" w:lineRule="auto"/>
    </w:p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Zwykatabela51">
    <w:name w:val="Zwykła tabela 51"/>
    <w:basedOn w:val="Standardowy"/>
    <w:next w:val="Zwykatabela5"/>
    <w:uiPriority w:val="45"/>
    <w:rsid w:val="000C7183"/>
    <w:pPr>
      <w:spacing w:after="0" w:line="240" w:lineRule="auto"/>
    </w:p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4akcent11">
    <w:name w:val="Tabela listy 4 — akcent 11"/>
    <w:basedOn w:val="Standardowy"/>
    <w:next w:val="Tabelalisty4akcent1"/>
    <w:uiPriority w:val="49"/>
    <w:rsid w:val="000C7183"/>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4akcent11">
    <w:name w:val="Tabela siatki 4 — akcent 11"/>
    <w:basedOn w:val="Standardowy"/>
    <w:next w:val="Tabelasiatki4akcent1"/>
    <w:uiPriority w:val="49"/>
    <w:rsid w:val="000C7183"/>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listy7kolorowaakcent21">
    <w:name w:val="Tabela listy 7 — kolorowa — akcent 21"/>
    <w:basedOn w:val="Standardowy"/>
    <w:next w:val="Tabelalisty7kolorowaakcent2"/>
    <w:uiPriority w:val="52"/>
    <w:rsid w:val="000C7183"/>
    <w:pPr>
      <w:spacing w:after="0" w:line="240" w:lineRule="auto"/>
    </w:pPr>
    <w:rPr>
      <w:color w:val="943634"/>
    </w:rPr>
    <w:tblPr>
      <w:tblStyleRowBandSize w:val="1"/>
      <w:tblStyleColBandSize w:val="1"/>
    </w:tblPr>
    <w:tblStylePr w:type="firstRow">
      <w:rPr>
        <w:rFonts w:ascii="Cambria" w:eastAsia="Times New Roman" w:hAnsi="Cambria" w:cs="Times New Roman"/>
        <w:i/>
        <w:iCs/>
        <w:sz w:val="26"/>
      </w:rPr>
      <w:tblPr/>
      <w:tcPr>
        <w:tcBorders>
          <w:bottom w:val="single" w:sz="4" w:space="0" w:color="C0504D"/>
        </w:tcBorders>
        <w:shd w:val="clear" w:color="auto" w:fill="FFFFFF"/>
      </w:tcPr>
    </w:tblStylePr>
    <w:tblStylePr w:type="lastRow">
      <w:rPr>
        <w:rFonts w:ascii="Cambria" w:eastAsia="Times New Roman" w:hAnsi="Cambria" w:cs="Times New Roman"/>
        <w:i/>
        <w:iCs/>
        <w:sz w:val="26"/>
      </w:rPr>
      <w:tblPr/>
      <w:tcPr>
        <w:tcBorders>
          <w:top w:val="single" w:sz="4" w:space="0" w:color="C0504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C0504D"/>
        </w:tcBorders>
        <w:shd w:val="clear" w:color="auto" w:fill="FFFFFF"/>
      </w:tcPr>
    </w:tblStylePr>
    <w:tblStylePr w:type="lastCol">
      <w:rPr>
        <w:rFonts w:ascii="Cambria" w:eastAsia="Times New Roman" w:hAnsi="Cambria"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3akcent111">
    <w:name w:val="Tabela listy 3 — akcent 111"/>
    <w:basedOn w:val="Standardowy"/>
    <w:uiPriority w:val="48"/>
    <w:rsid w:val="000C7183"/>
    <w:pPr>
      <w:spacing w:after="0" w:line="240" w:lineRule="auto"/>
      <w:jc w:val="both"/>
    </w:pPr>
    <w:rPr>
      <w:rFonts w:eastAsia="Times New Roman"/>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Other1">
    <w:name w:val="Other|1_"/>
    <w:basedOn w:val="Domylnaczcionkaakapitu"/>
    <w:link w:val="Other10"/>
    <w:rsid w:val="000C7183"/>
    <w:rPr>
      <w:rFonts w:ascii="Arial" w:eastAsia="Arial" w:hAnsi="Arial" w:cs="Arial"/>
      <w:sz w:val="20"/>
      <w:szCs w:val="20"/>
    </w:rPr>
  </w:style>
  <w:style w:type="paragraph" w:customStyle="1" w:styleId="Other10">
    <w:name w:val="Other|1"/>
    <w:basedOn w:val="Normalny"/>
    <w:link w:val="Other1"/>
    <w:rsid w:val="000C7183"/>
    <w:pPr>
      <w:widowControl w:val="0"/>
      <w:spacing w:before="0" w:after="0" w:line="240" w:lineRule="auto"/>
      <w:jc w:val="left"/>
    </w:pPr>
    <w:rPr>
      <w:rFonts w:ascii="Arial" w:eastAsia="Arial" w:hAnsi="Arial" w:cs="Arial"/>
      <w:sz w:val="20"/>
      <w:szCs w:val="20"/>
      <w:lang w:eastAsia="en-US"/>
    </w:rPr>
  </w:style>
  <w:style w:type="paragraph" w:customStyle="1" w:styleId="TableContents">
    <w:name w:val="Table Contents"/>
    <w:basedOn w:val="Normalny"/>
    <w:rsid w:val="000C7183"/>
    <w:pPr>
      <w:widowControl w:val="0"/>
      <w:suppressLineNumbers/>
      <w:suppressAutoHyphens/>
      <w:spacing w:before="0" w:after="0" w:line="240" w:lineRule="auto"/>
      <w:jc w:val="left"/>
    </w:pPr>
    <w:rPr>
      <w:rFonts w:ascii="Times New Roman" w:eastAsia="Arial Unicode MS" w:hAnsi="Times New Roman" w:cs="Times New Roman"/>
      <w:kern w:val="1"/>
      <w:sz w:val="24"/>
      <w:szCs w:val="24"/>
      <w:lang w:eastAsia="ar-SA"/>
    </w:rPr>
  </w:style>
  <w:style w:type="table" w:customStyle="1" w:styleId="Siatkatabelijasna1">
    <w:name w:val="Siatka tabeli — jasna1"/>
    <w:basedOn w:val="Standardowy"/>
    <w:next w:val="Siatkatabelijasna"/>
    <w:uiPriority w:val="40"/>
    <w:rsid w:val="000C718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Nagwek2Znak1">
    <w:name w:val="Nagłówek 2 Znak1"/>
    <w:basedOn w:val="Domylnaczcionkaakapitu"/>
    <w:uiPriority w:val="9"/>
    <w:semiHidden/>
    <w:rsid w:val="000C7183"/>
    <w:rPr>
      <w:rFonts w:asciiTheme="majorHAnsi" w:eastAsiaTheme="majorEastAsia" w:hAnsiTheme="majorHAnsi" w:cstheme="majorBidi"/>
      <w:color w:val="365F91" w:themeColor="accent1" w:themeShade="BF"/>
      <w:sz w:val="26"/>
      <w:szCs w:val="26"/>
    </w:rPr>
  </w:style>
  <w:style w:type="character" w:customStyle="1" w:styleId="Nagwek3Znak1">
    <w:name w:val="Nagłówek 3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4Znak1">
    <w:name w:val="Nagłówek 4 Znak1"/>
    <w:basedOn w:val="Domylnaczcionkaakapitu"/>
    <w:uiPriority w:val="9"/>
    <w:semiHidden/>
    <w:rsid w:val="000C7183"/>
    <w:rPr>
      <w:rFonts w:asciiTheme="majorHAnsi" w:eastAsiaTheme="majorEastAsia" w:hAnsiTheme="majorHAnsi" w:cstheme="majorBidi"/>
      <w:i/>
      <w:iCs/>
      <w:color w:val="365F91" w:themeColor="accent1" w:themeShade="BF"/>
    </w:rPr>
  </w:style>
  <w:style w:type="character" w:customStyle="1" w:styleId="Nagwek5Znak1">
    <w:name w:val="Nagłówek 5 Znak1"/>
    <w:basedOn w:val="Domylnaczcionkaakapitu"/>
    <w:uiPriority w:val="9"/>
    <w:semiHidden/>
    <w:rsid w:val="000C7183"/>
    <w:rPr>
      <w:rFonts w:asciiTheme="majorHAnsi" w:eastAsiaTheme="majorEastAsia" w:hAnsiTheme="majorHAnsi" w:cstheme="majorBidi"/>
      <w:color w:val="365F91" w:themeColor="accent1" w:themeShade="BF"/>
    </w:rPr>
  </w:style>
  <w:style w:type="character" w:customStyle="1" w:styleId="Nagwek6Znak1">
    <w:name w:val="Nagłówek 6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7Znak1">
    <w:name w:val="Nagłówek 7 Znak1"/>
    <w:basedOn w:val="Domylnaczcionkaakapitu"/>
    <w:uiPriority w:val="9"/>
    <w:semiHidden/>
    <w:rsid w:val="000C7183"/>
    <w:rPr>
      <w:rFonts w:asciiTheme="majorHAnsi" w:eastAsiaTheme="majorEastAsia" w:hAnsiTheme="majorHAnsi" w:cstheme="majorBidi"/>
      <w:i/>
      <w:iCs/>
      <w:color w:val="243F60" w:themeColor="accent1" w:themeShade="7F"/>
    </w:rPr>
  </w:style>
  <w:style w:type="character" w:customStyle="1" w:styleId="Nagwek8Znak1">
    <w:name w:val="Nagłówek 8 Znak1"/>
    <w:basedOn w:val="Domylnaczcionkaakapitu"/>
    <w:uiPriority w:val="9"/>
    <w:semiHidden/>
    <w:rsid w:val="000C7183"/>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0C7183"/>
    <w:rPr>
      <w:rFonts w:asciiTheme="majorHAnsi" w:eastAsiaTheme="majorEastAsia" w:hAnsiTheme="majorHAnsi" w:cstheme="majorBidi"/>
      <w:i/>
      <w:iCs/>
      <w:color w:val="272727" w:themeColor="text1" w:themeTint="D8"/>
      <w:sz w:val="21"/>
      <w:szCs w:val="21"/>
    </w:rPr>
  </w:style>
  <w:style w:type="character" w:customStyle="1" w:styleId="TytuZnak1">
    <w:name w:val="Tytuł Znak1"/>
    <w:basedOn w:val="Domylnaczcionkaakapitu"/>
    <w:uiPriority w:val="10"/>
    <w:rsid w:val="000C7183"/>
    <w:rPr>
      <w:rFonts w:asciiTheme="majorHAnsi" w:eastAsiaTheme="majorEastAsia" w:hAnsiTheme="majorHAnsi" w:cstheme="majorBidi"/>
      <w:spacing w:val="-10"/>
      <w:kern w:val="28"/>
      <w:sz w:val="56"/>
      <w:szCs w:val="56"/>
    </w:rPr>
  </w:style>
  <w:style w:type="table" w:styleId="Siatkatabelijasna">
    <w:name w:val="Grid Table Light"/>
    <w:basedOn w:val="Standardowy"/>
    <w:uiPriority w:val="40"/>
    <w:rsid w:val="000C7183"/>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pistreci4">
    <w:name w:val="toc 4"/>
    <w:basedOn w:val="Normalny"/>
    <w:next w:val="Normalny"/>
    <w:autoRedefine/>
    <w:uiPriority w:val="39"/>
    <w:unhideWhenUsed/>
    <w:rsid w:val="008A6F30"/>
    <w:pPr>
      <w:spacing w:before="0" w:after="100" w:line="259" w:lineRule="auto"/>
      <w:ind w:left="660"/>
      <w:jc w:val="left"/>
    </w:pPr>
    <w:rPr>
      <w:rFonts w:asciiTheme="minorHAnsi" w:eastAsiaTheme="minorEastAsia" w:hAnsiTheme="minorHAnsi"/>
      <w:sz w:val="22"/>
    </w:rPr>
  </w:style>
  <w:style w:type="paragraph" w:styleId="Spistreci5">
    <w:name w:val="toc 5"/>
    <w:basedOn w:val="Normalny"/>
    <w:next w:val="Normalny"/>
    <w:autoRedefine/>
    <w:uiPriority w:val="39"/>
    <w:unhideWhenUsed/>
    <w:rsid w:val="008A6F30"/>
    <w:pPr>
      <w:spacing w:before="0" w:after="100" w:line="259" w:lineRule="auto"/>
      <w:ind w:left="880"/>
      <w:jc w:val="left"/>
    </w:pPr>
    <w:rPr>
      <w:rFonts w:asciiTheme="minorHAnsi" w:eastAsiaTheme="minorEastAsia" w:hAnsiTheme="minorHAnsi"/>
      <w:sz w:val="22"/>
    </w:rPr>
  </w:style>
  <w:style w:type="paragraph" w:styleId="Spistreci6">
    <w:name w:val="toc 6"/>
    <w:basedOn w:val="Normalny"/>
    <w:next w:val="Normalny"/>
    <w:autoRedefine/>
    <w:uiPriority w:val="39"/>
    <w:unhideWhenUsed/>
    <w:rsid w:val="008A6F30"/>
    <w:pPr>
      <w:spacing w:before="0" w:after="100" w:line="259" w:lineRule="auto"/>
      <w:ind w:left="1100"/>
      <w:jc w:val="left"/>
    </w:pPr>
    <w:rPr>
      <w:rFonts w:asciiTheme="minorHAnsi" w:eastAsiaTheme="minorEastAsia" w:hAnsiTheme="minorHAnsi"/>
      <w:sz w:val="22"/>
    </w:rPr>
  </w:style>
  <w:style w:type="paragraph" w:styleId="Spistreci7">
    <w:name w:val="toc 7"/>
    <w:basedOn w:val="Normalny"/>
    <w:next w:val="Normalny"/>
    <w:autoRedefine/>
    <w:uiPriority w:val="39"/>
    <w:unhideWhenUsed/>
    <w:rsid w:val="008A6F30"/>
    <w:pPr>
      <w:spacing w:before="0" w:after="100" w:line="259" w:lineRule="auto"/>
      <w:ind w:left="1320"/>
      <w:jc w:val="left"/>
    </w:pPr>
    <w:rPr>
      <w:rFonts w:asciiTheme="minorHAnsi" w:eastAsiaTheme="minorEastAsia" w:hAnsiTheme="minorHAnsi"/>
      <w:sz w:val="22"/>
    </w:rPr>
  </w:style>
  <w:style w:type="paragraph" w:styleId="Spistreci8">
    <w:name w:val="toc 8"/>
    <w:basedOn w:val="Normalny"/>
    <w:next w:val="Normalny"/>
    <w:autoRedefine/>
    <w:uiPriority w:val="39"/>
    <w:unhideWhenUsed/>
    <w:rsid w:val="008A6F30"/>
    <w:pPr>
      <w:spacing w:before="0" w:after="100" w:line="259" w:lineRule="auto"/>
      <w:ind w:left="1540"/>
      <w:jc w:val="left"/>
    </w:pPr>
    <w:rPr>
      <w:rFonts w:asciiTheme="minorHAnsi" w:eastAsiaTheme="minorEastAsia" w:hAnsiTheme="minorHAnsi"/>
      <w:sz w:val="22"/>
    </w:rPr>
  </w:style>
  <w:style w:type="paragraph" w:styleId="Spistreci9">
    <w:name w:val="toc 9"/>
    <w:basedOn w:val="Normalny"/>
    <w:next w:val="Normalny"/>
    <w:autoRedefine/>
    <w:uiPriority w:val="39"/>
    <w:unhideWhenUsed/>
    <w:rsid w:val="008A6F30"/>
    <w:pPr>
      <w:spacing w:before="0" w:after="100" w:line="259" w:lineRule="auto"/>
      <w:ind w:left="1760"/>
      <w:jc w:val="left"/>
    </w:pPr>
    <w:rPr>
      <w:rFonts w:asciiTheme="minorHAnsi" w:eastAsiaTheme="minorEastAsia" w:hAnsiTheme="minorHAnsi"/>
      <w:sz w:val="22"/>
    </w:rPr>
  </w:style>
  <w:style w:type="paragraph" w:customStyle="1" w:styleId="PSDBTabelaNormalny">
    <w:name w:val="PSDB Tabela Normalny"/>
    <w:basedOn w:val="Normalny"/>
    <w:link w:val="PSDBTabelaNormalnyZnakZnak"/>
    <w:rsid w:val="008F3E7A"/>
    <w:pPr>
      <w:tabs>
        <w:tab w:val="left" w:pos="567"/>
      </w:tabs>
      <w:spacing w:before="20" w:after="20" w:line="240" w:lineRule="auto"/>
      <w:jc w:val="left"/>
    </w:pPr>
    <w:rPr>
      <w:rFonts w:ascii="Verdana" w:eastAsia="Times New Roman" w:hAnsi="Verdana" w:cs="Times New Roman"/>
      <w:sz w:val="14"/>
      <w:szCs w:val="20"/>
    </w:rPr>
  </w:style>
  <w:style w:type="character" w:customStyle="1" w:styleId="PSDBTabelaNormalnyZnakZnak">
    <w:name w:val="PSDB Tabela Normalny Znak Znak"/>
    <w:link w:val="PSDBTabelaNormalny"/>
    <w:rsid w:val="008F3E7A"/>
    <w:rPr>
      <w:rFonts w:ascii="Verdana" w:eastAsia="Times New Roman" w:hAnsi="Verdana" w:cs="Times New Roman"/>
      <w:sz w:val="14"/>
      <w:szCs w:val="20"/>
      <w:lang w:eastAsia="pl-PL"/>
    </w:rPr>
  </w:style>
  <w:style w:type="character" w:styleId="Nierozpoznanawzmianka">
    <w:name w:val="Unresolved Mention"/>
    <w:basedOn w:val="Domylnaczcionkaakapitu"/>
    <w:uiPriority w:val="99"/>
    <w:semiHidden/>
    <w:unhideWhenUsed/>
    <w:rsid w:val="000F759C"/>
    <w:rPr>
      <w:color w:val="605E5C"/>
      <w:shd w:val="clear" w:color="auto" w:fill="E1DFDD"/>
    </w:rPr>
  </w:style>
  <w:style w:type="table" w:customStyle="1" w:styleId="Ostrowiec">
    <w:name w:val="Ostrowiec"/>
    <w:basedOn w:val="Standardowy"/>
    <w:uiPriority w:val="99"/>
    <w:rsid w:val="00334F3E"/>
    <w:pPr>
      <w:spacing w:after="0" w:line="240" w:lineRule="auto"/>
      <w:jc w:val="center"/>
    </w:pPr>
    <w:rPr>
      <w:rFonts w:eastAsia="Batang"/>
      <w:sz w:val="20"/>
      <w:szCs w:val="20"/>
      <w:lang w:eastAsia="pl-PL"/>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spacing w:beforeLines="0" w:beforeAutospacing="0" w:afterLines="0" w:afterAutospacing="0" w:line="240" w:lineRule="auto"/>
        <w:jc w:val="center"/>
      </w:pPr>
      <w:rPr>
        <w:b/>
        <w:bCs/>
        <w:color w:val="auto"/>
      </w:rPr>
      <w:tblPr/>
      <w:trPr>
        <w:cantSplit/>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lastRow">
      <w:pPr>
        <w:spacing w:beforeLines="0" w:beforeAutospacing="0" w:afterLines="0" w:afterAutospacing="0" w:line="240" w:lineRule="auto"/>
      </w:pPr>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fir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FFFFF" w:themeFill="background1"/>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style>
  <w:style w:type="table" w:styleId="Tabelasiatki4akcent3">
    <w:name w:val="Grid Table 4 Accent 3"/>
    <w:basedOn w:val="Standardowy"/>
    <w:uiPriority w:val="49"/>
    <w:rsid w:val="00D531D7"/>
    <w:pPr>
      <w:spacing w:after="0" w:line="240" w:lineRule="auto"/>
    </w:p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208">
      <w:marLeft w:val="0"/>
      <w:marRight w:val="0"/>
      <w:marTop w:val="0"/>
      <w:marBottom w:val="0"/>
      <w:divBdr>
        <w:top w:val="none" w:sz="0" w:space="0" w:color="auto"/>
        <w:left w:val="none" w:sz="0" w:space="0" w:color="auto"/>
        <w:bottom w:val="none" w:sz="0" w:space="0" w:color="auto"/>
        <w:right w:val="none" w:sz="0" w:space="0" w:color="auto"/>
      </w:divBdr>
      <w:divsChild>
        <w:div w:id="122618183">
          <w:marLeft w:val="0"/>
          <w:marRight w:val="0"/>
          <w:marTop w:val="0"/>
          <w:marBottom w:val="0"/>
          <w:divBdr>
            <w:top w:val="none" w:sz="0" w:space="0" w:color="auto"/>
            <w:left w:val="none" w:sz="0" w:space="0" w:color="auto"/>
            <w:bottom w:val="none" w:sz="0" w:space="0" w:color="auto"/>
            <w:right w:val="none" w:sz="0" w:space="0" w:color="auto"/>
          </w:divBdr>
        </w:div>
      </w:divsChild>
    </w:div>
    <w:div w:id="11107116">
      <w:marLeft w:val="0"/>
      <w:marRight w:val="0"/>
      <w:marTop w:val="0"/>
      <w:marBottom w:val="0"/>
      <w:divBdr>
        <w:top w:val="none" w:sz="0" w:space="0" w:color="auto"/>
        <w:left w:val="none" w:sz="0" w:space="0" w:color="auto"/>
        <w:bottom w:val="none" w:sz="0" w:space="0" w:color="auto"/>
        <w:right w:val="none" w:sz="0" w:space="0" w:color="auto"/>
      </w:divBdr>
      <w:divsChild>
        <w:div w:id="2101944666">
          <w:marLeft w:val="0"/>
          <w:marRight w:val="0"/>
          <w:marTop w:val="0"/>
          <w:marBottom w:val="0"/>
          <w:divBdr>
            <w:top w:val="none" w:sz="0" w:space="0" w:color="auto"/>
            <w:left w:val="none" w:sz="0" w:space="0" w:color="auto"/>
            <w:bottom w:val="none" w:sz="0" w:space="0" w:color="auto"/>
            <w:right w:val="none" w:sz="0" w:space="0" w:color="auto"/>
          </w:divBdr>
          <w:divsChild>
            <w:div w:id="32661140">
              <w:marLeft w:val="0"/>
              <w:marRight w:val="0"/>
              <w:marTop w:val="0"/>
              <w:marBottom w:val="0"/>
              <w:divBdr>
                <w:top w:val="none" w:sz="0" w:space="0" w:color="auto"/>
                <w:left w:val="none" w:sz="0" w:space="0" w:color="auto"/>
                <w:bottom w:val="none" w:sz="0" w:space="0" w:color="auto"/>
                <w:right w:val="none" w:sz="0" w:space="0" w:color="auto"/>
              </w:divBdr>
              <w:divsChild>
                <w:div w:id="183012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3099">
      <w:marLeft w:val="0"/>
      <w:marRight w:val="0"/>
      <w:marTop w:val="0"/>
      <w:marBottom w:val="0"/>
      <w:divBdr>
        <w:top w:val="none" w:sz="0" w:space="0" w:color="auto"/>
        <w:left w:val="none" w:sz="0" w:space="0" w:color="auto"/>
        <w:bottom w:val="none" w:sz="0" w:space="0" w:color="auto"/>
        <w:right w:val="none" w:sz="0" w:space="0" w:color="auto"/>
      </w:divBdr>
      <w:divsChild>
        <w:div w:id="1625961546">
          <w:marLeft w:val="0"/>
          <w:marRight w:val="0"/>
          <w:marTop w:val="0"/>
          <w:marBottom w:val="0"/>
          <w:divBdr>
            <w:top w:val="none" w:sz="0" w:space="0" w:color="auto"/>
            <w:left w:val="none" w:sz="0" w:space="0" w:color="auto"/>
            <w:bottom w:val="none" w:sz="0" w:space="0" w:color="auto"/>
            <w:right w:val="none" w:sz="0" w:space="0" w:color="auto"/>
          </w:divBdr>
        </w:div>
      </w:divsChild>
    </w:div>
    <w:div w:id="44725186">
      <w:marLeft w:val="0"/>
      <w:marRight w:val="0"/>
      <w:marTop w:val="0"/>
      <w:marBottom w:val="0"/>
      <w:divBdr>
        <w:top w:val="none" w:sz="0" w:space="0" w:color="auto"/>
        <w:left w:val="none" w:sz="0" w:space="0" w:color="auto"/>
        <w:bottom w:val="none" w:sz="0" w:space="0" w:color="auto"/>
        <w:right w:val="none" w:sz="0" w:space="0" w:color="auto"/>
      </w:divBdr>
      <w:divsChild>
        <w:div w:id="1922832989">
          <w:marLeft w:val="0"/>
          <w:marRight w:val="0"/>
          <w:marTop w:val="0"/>
          <w:marBottom w:val="0"/>
          <w:divBdr>
            <w:top w:val="none" w:sz="0" w:space="0" w:color="auto"/>
            <w:left w:val="none" w:sz="0" w:space="0" w:color="auto"/>
            <w:bottom w:val="none" w:sz="0" w:space="0" w:color="auto"/>
            <w:right w:val="none" w:sz="0" w:space="0" w:color="auto"/>
          </w:divBdr>
        </w:div>
      </w:divsChild>
    </w:div>
    <w:div w:id="103615506">
      <w:marLeft w:val="0"/>
      <w:marRight w:val="0"/>
      <w:marTop w:val="0"/>
      <w:marBottom w:val="0"/>
      <w:divBdr>
        <w:top w:val="none" w:sz="0" w:space="0" w:color="auto"/>
        <w:left w:val="none" w:sz="0" w:space="0" w:color="auto"/>
        <w:bottom w:val="none" w:sz="0" w:space="0" w:color="auto"/>
        <w:right w:val="none" w:sz="0" w:space="0" w:color="auto"/>
      </w:divBdr>
      <w:divsChild>
        <w:div w:id="1112243669">
          <w:marLeft w:val="0"/>
          <w:marRight w:val="0"/>
          <w:marTop w:val="0"/>
          <w:marBottom w:val="0"/>
          <w:divBdr>
            <w:top w:val="none" w:sz="0" w:space="0" w:color="auto"/>
            <w:left w:val="none" w:sz="0" w:space="0" w:color="auto"/>
            <w:bottom w:val="none" w:sz="0" w:space="0" w:color="auto"/>
            <w:right w:val="none" w:sz="0" w:space="0" w:color="auto"/>
          </w:divBdr>
        </w:div>
      </w:divsChild>
    </w:div>
    <w:div w:id="106049728">
      <w:marLeft w:val="0"/>
      <w:marRight w:val="0"/>
      <w:marTop w:val="0"/>
      <w:marBottom w:val="0"/>
      <w:divBdr>
        <w:top w:val="none" w:sz="0" w:space="0" w:color="auto"/>
        <w:left w:val="none" w:sz="0" w:space="0" w:color="auto"/>
        <w:bottom w:val="none" w:sz="0" w:space="0" w:color="auto"/>
        <w:right w:val="none" w:sz="0" w:space="0" w:color="auto"/>
      </w:divBdr>
      <w:divsChild>
        <w:div w:id="513812509">
          <w:marLeft w:val="0"/>
          <w:marRight w:val="0"/>
          <w:marTop w:val="0"/>
          <w:marBottom w:val="0"/>
          <w:divBdr>
            <w:top w:val="none" w:sz="0" w:space="0" w:color="auto"/>
            <w:left w:val="none" w:sz="0" w:space="0" w:color="auto"/>
            <w:bottom w:val="none" w:sz="0" w:space="0" w:color="auto"/>
            <w:right w:val="none" w:sz="0" w:space="0" w:color="auto"/>
          </w:divBdr>
        </w:div>
      </w:divsChild>
    </w:div>
    <w:div w:id="124200284">
      <w:bodyDiv w:val="1"/>
      <w:marLeft w:val="0"/>
      <w:marRight w:val="0"/>
      <w:marTop w:val="0"/>
      <w:marBottom w:val="0"/>
      <w:divBdr>
        <w:top w:val="none" w:sz="0" w:space="0" w:color="auto"/>
        <w:left w:val="none" w:sz="0" w:space="0" w:color="auto"/>
        <w:bottom w:val="none" w:sz="0" w:space="0" w:color="auto"/>
        <w:right w:val="none" w:sz="0" w:space="0" w:color="auto"/>
      </w:divBdr>
      <w:divsChild>
        <w:div w:id="28386006">
          <w:marLeft w:val="547"/>
          <w:marRight w:val="0"/>
          <w:marTop w:val="0"/>
          <w:marBottom w:val="0"/>
          <w:divBdr>
            <w:top w:val="none" w:sz="0" w:space="0" w:color="auto"/>
            <w:left w:val="none" w:sz="0" w:space="0" w:color="auto"/>
            <w:bottom w:val="none" w:sz="0" w:space="0" w:color="auto"/>
            <w:right w:val="none" w:sz="0" w:space="0" w:color="auto"/>
          </w:divBdr>
        </w:div>
        <w:div w:id="132677101">
          <w:marLeft w:val="547"/>
          <w:marRight w:val="0"/>
          <w:marTop w:val="0"/>
          <w:marBottom w:val="0"/>
          <w:divBdr>
            <w:top w:val="none" w:sz="0" w:space="0" w:color="auto"/>
            <w:left w:val="none" w:sz="0" w:space="0" w:color="auto"/>
            <w:bottom w:val="none" w:sz="0" w:space="0" w:color="auto"/>
            <w:right w:val="none" w:sz="0" w:space="0" w:color="auto"/>
          </w:divBdr>
        </w:div>
        <w:div w:id="1312363652">
          <w:marLeft w:val="547"/>
          <w:marRight w:val="0"/>
          <w:marTop w:val="0"/>
          <w:marBottom w:val="0"/>
          <w:divBdr>
            <w:top w:val="none" w:sz="0" w:space="0" w:color="auto"/>
            <w:left w:val="none" w:sz="0" w:space="0" w:color="auto"/>
            <w:bottom w:val="none" w:sz="0" w:space="0" w:color="auto"/>
            <w:right w:val="none" w:sz="0" w:space="0" w:color="auto"/>
          </w:divBdr>
        </w:div>
        <w:div w:id="1494955507">
          <w:marLeft w:val="547"/>
          <w:marRight w:val="0"/>
          <w:marTop w:val="0"/>
          <w:marBottom w:val="0"/>
          <w:divBdr>
            <w:top w:val="none" w:sz="0" w:space="0" w:color="auto"/>
            <w:left w:val="none" w:sz="0" w:space="0" w:color="auto"/>
            <w:bottom w:val="none" w:sz="0" w:space="0" w:color="auto"/>
            <w:right w:val="none" w:sz="0" w:space="0" w:color="auto"/>
          </w:divBdr>
        </w:div>
        <w:div w:id="1566573562">
          <w:marLeft w:val="547"/>
          <w:marRight w:val="0"/>
          <w:marTop w:val="0"/>
          <w:marBottom w:val="0"/>
          <w:divBdr>
            <w:top w:val="none" w:sz="0" w:space="0" w:color="auto"/>
            <w:left w:val="none" w:sz="0" w:space="0" w:color="auto"/>
            <w:bottom w:val="none" w:sz="0" w:space="0" w:color="auto"/>
            <w:right w:val="none" w:sz="0" w:space="0" w:color="auto"/>
          </w:divBdr>
        </w:div>
        <w:div w:id="1996645785">
          <w:marLeft w:val="547"/>
          <w:marRight w:val="0"/>
          <w:marTop w:val="0"/>
          <w:marBottom w:val="0"/>
          <w:divBdr>
            <w:top w:val="none" w:sz="0" w:space="0" w:color="auto"/>
            <w:left w:val="none" w:sz="0" w:space="0" w:color="auto"/>
            <w:bottom w:val="none" w:sz="0" w:space="0" w:color="auto"/>
            <w:right w:val="none" w:sz="0" w:space="0" w:color="auto"/>
          </w:divBdr>
        </w:div>
      </w:divsChild>
    </w:div>
    <w:div w:id="124392711">
      <w:marLeft w:val="0"/>
      <w:marRight w:val="0"/>
      <w:marTop w:val="0"/>
      <w:marBottom w:val="0"/>
      <w:divBdr>
        <w:top w:val="none" w:sz="0" w:space="0" w:color="auto"/>
        <w:left w:val="none" w:sz="0" w:space="0" w:color="auto"/>
        <w:bottom w:val="none" w:sz="0" w:space="0" w:color="auto"/>
        <w:right w:val="none" w:sz="0" w:space="0" w:color="auto"/>
      </w:divBdr>
      <w:divsChild>
        <w:div w:id="1937009285">
          <w:marLeft w:val="0"/>
          <w:marRight w:val="0"/>
          <w:marTop w:val="0"/>
          <w:marBottom w:val="0"/>
          <w:divBdr>
            <w:top w:val="none" w:sz="0" w:space="0" w:color="auto"/>
            <w:left w:val="none" w:sz="0" w:space="0" w:color="auto"/>
            <w:bottom w:val="none" w:sz="0" w:space="0" w:color="auto"/>
            <w:right w:val="none" w:sz="0" w:space="0" w:color="auto"/>
          </w:divBdr>
        </w:div>
      </w:divsChild>
    </w:div>
    <w:div w:id="129133125">
      <w:marLeft w:val="0"/>
      <w:marRight w:val="0"/>
      <w:marTop w:val="0"/>
      <w:marBottom w:val="0"/>
      <w:divBdr>
        <w:top w:val="none" w:sz="0" w:space="0" w:color="auto"/>
        <w:left w:val="none" w:sz="0" w:space="0" w:color="auto"/>
        <w:bottom w:val="none" w:sz="0" w:space="0" w:color="auto"/>
        <w:right w:val="none" w:sz="0" w:space="0" w:color="auto"/>
      </w:divBdr>
      <w:divsChild>
        <w:div w:id="234750356">
          <w:marLeft w:val="0"/>
          <w:marRight w:val="0"/>
          <w:marTop w:val="0"/>
          <w:marBottom w:val="0"/>
          <w:divBdr>
            <w:top w:val="none" w:sz="0" w:space="0" w:color="auto"/>
            <w:left w:val="none" w:sz="0" w:space="0" w:color="auto"/>
            <w:bottom w:val="none" w:sz="0" w:space="0" w:color="auto"/>
            <w:right w:val="none" w:sz="0" w:space="0" w:color="auto"/>
          </w:divBdr>
        </w:div>
      </w:divsChild>
    </w:div>
    <w:div w:id="136997260">
      <w:bodyDiv w:val="1"/>
      <w:marLeft w:val="0"/>
      <w:marRight w:val="0"/>
      <w:marTop w:val="0"/>
      <w:marBottom w:val="0"/>
      <w:divBdr>
        <w:top w:val="none" w:sz="0" w:space="0" w:color="auto"/>
        <w:left w:val="none" w:sz="0" w:space="0" w:color="auto"/>
        <w:bottom w:val="none" w:sz="0" w:space="0" w:color="auto"/>
        <w:right w:val="none" w:sz="0" w:space="0" w:color="auto"/>
      </w:divBdr>
      <w:divsChild>
        <w:div w:id="97649294">
          <w:marLeft w:val="0"/>
          <w:marRight w:val="0"/>
          <w:marTop w:val="0"/>
          <w:marBottom w:val="0"/>
          <w:divBdr>
            <w:top w:val="none" w:sz="0" w:space="0" w:color="auto"/>
            <w:left w:val="none" w:sz="0" w:space="0" w:color="auto"/>
            <w:bottom w:val="none" w:sz="0" w:space="0" w:color="auto"/>
            <w:right w:val="none" w:sz="0" w:space="0" w:color="auto"/>
          </w:divBdr>
          <w:divsChild>
            <w:div w:id="882908068">
              <w:marLeft w:val="0"/>
              <w:marRight w:val="0"/>
              <w:marTop w:val="0"/>
              <w:marBottom w:val="0"/>
              <w:divBdr>
                <w:top w:val="none" w:sz="0" w:space="0" w:color="auto"/>
                <w:left w:val="none" w:sz="0" w:space="0" w:color="auto"/>
                <w:bottom w:val="none" w:sz="0" w:space="0" w:color="auto"/>
                <w:right w:val="none" w:sz="0" w:space="0" w:color="auto"/>
              </w:divBdr>
            </w:div>
          </w:divsChild>
        </w:div>
        <w:div w:id="1663771034">
          <w:marLeft w:val="0"/>
          <w:marRight w:val="0"/>
          <w:marTop w:val="0"/>
          <w:marBottom w:val="0"/>
          <w:divBdr>
            <w:top w:val="none" w:sz="0" w:space="0" w:color="auto"/>
            <w:left w:val="none" w:sz="0" w:space="0" w:color="auto"/>
            <w:bottom w:val="none" w:sz="0" w:space="0" w:color="auto"/>
            <w:right w:val="none" w:sz="0" w:space="0" w:color="auto"/>
          </w:divBdr>
          <w:divsChild>
            <w:div w:id="2852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42501">
      <w:marLeft w:val="0"/>
      <w:marRight w:val="0"/>
      <w:marTop w:val="0"/>
      <w:marBottom w:val="0"/>
      <w:divBdr>
        <w:top w:val="none" w:sz="0" w:space="0" w:color="auto"/>
        <w:left w:val="none" w:sz="0" w:space="0" w:color="auto"/>
        <w:bottom w:val="none" w:sz="0" w:space="0" w:color="auto"/>
        <w:right w:val="none" w:sz="0" w:space="0" w:color="auto"/>
      </w:divBdr>
      <w:divsChild>
        <w:div w:id="1195002281">
          <w:marLeft w:val="0"/>
          <w:marRight w:val="0"/>
          <w:marTop w:val="0"/>
          <w:marBottom w:val="0"/>
          <w:divBdr>
            <w:top w:val="none" w:sz="0" w:space="0" w:color="auto"/>
            <w:left w:val="none" w:sz="0" w:space="0" w:color="auto"/>
            <w:bottom w:val="none" w:sz="0" w:space="0" w:color="auto"/>
            <w:right w:val="none" w:sz="0" w:space="0" w:color="auto"/>
          </w:divBdr>
        </w:div>
      </w:divsChild>
    </w:div>
    <w:div w:id="154927572">
      <w:bodyDiv w:val="1"/>
      <w:marLeft w:val="0"/>
      <w:marRight w:val="0"/>
      <w:marTop w:val="0"/>
      <w:marBottom w:val="0"/>
      <w:divBdr>
        <w:top w:val="none" w:sz="0" w:space="0" w:color="auto"/>
        <w:left w:val="none" w:sz="0" w:space="0" w:color="auto"/>
        <w:bottom w:val="none" w:sz="0" w:space="0" w:color="auto"/>
        <w:right w:val="none" w:sz="0" w:space="0" w:color="auto"/>
      </w:divBdr>
    </w:div>
    <w:div w:id="177893404">
      <w:marLeft w:val="0"/>
      <w:marRight w:val="0"/>
      <w:marTop w:val="0"/>
      <w:marBottom w:val="0"/>
      <w:divBdr>
        <w:top w:val="none" w:sz="0" w:space="0" w:color="auto"/>
        <w:left w:val="none" w:sz="0" w:space="0" w:color="auto"/>
        <w:bottom w:val="none" w:sz="0" w:space="0" w:color="auto"/>
        <w:right w:val="none" w:sz="0" w:space="0" w:color="auto"/>
      </w:divBdr>
      <w:divsChild>
        <w:div w:id="459807930">
          <w:marLeft w:val="0"/>
          <w:marRight w:val="0"/>
          <w:marTop w:val="0"/>
          <w:marBottom w:val="0"/>
          <w:divBdr>
            <w:top w:val="none" w:sz="0" w:space="0" w:color="auto"/>
            <w:left w:val="none" w:sz="0" w:space="0" w:color="auto"/>
            <w:bottom w:val="none" w:sz="0" w:space="0" w:color="auto"/>
            <w:right w:val="none" w:sz="0" w:space="0" w:color="auto"/>
          </w:divBdr>
        </w:div>
      </w:divsChild>
    </w:div>
    <w:div w:id="190338318">
      <w:bodyDiv w:val="1"/>
      <w:marLeft w:val="0"/>
      <w:marRight w:val="0"/>
      <w:marTop w:val="0"/>
      <w:marBottom w:val="0"/>
      <w:divBdr>
        <w:top w:val="none" w:sz="0" w:space="0" w:color="auto"/>
        <w:left w:val="none" w:sz="0" w:space="0" w:color="auto"/>
        <w:bottom w:val="none" w:sz="0" w:space="0" w:color="auto"/>
        <w:right w:val="none" w:sz="0" w:space="0" w:color="auto"/>
      </w:divBdr>
    </w:div>
    <w:div w:id="191724407">
      <w:marLeft w:val="0"/>
      <w:marRight w:val="0"/>
      <w:marTop w:val="0"/>
      <w:marBottom w:val="0"/>
      <w:divBdr>
        <w:top w:val="none" w:sz="0" w:space="0" w:color="auto"/>
        <w:left w:val="none" w:sz="0" w:space="0" w:color="auto"/>
        <w:bottom w:val="none" w:sz="0" w:space="0" w:color="auto"/>
        <w:right w:val="none" w:sz="0" w:space="0" w:color="auto"/>
      </w:divBdr>
      <w:divsChild>
        <w:div w:id="511530821">
          <w:marLeft w:val="0"/>
          <w:marRight w:val="0"/>
          <w:marTop w:val="0"/>
          <w:marBottom w:val="0"/>
          <w:divBdr>
            <w:top w:val="none" w:sz="0" w:space="0" w:color="auto"/>
            <w:left w:val="none" w:sz="0" w:space="0" w:color="auto"/>
            <w:bottom w:val="none" w:sz="0" w:space="0" w:color="auto"/>
            <w:right w:val="none" w:sz="0" w:space="0" w:color="auto"/>
          </w:divBdr>
        </w:div>
      </w:divsChild>
    </w:div>
    <w:div w:id="198903176">
      <w:marLeft w:val="0"/>
      <w:marRight w:val="0"/>
      <w:marTop w:val="0"/>
      <w:marBottom w:val="0"/>
      <w:divBdr>
        <w:top w:val="none" w:sz="0" w:space="0" w:color="auto"/>
        <w:left w:val="none" w:sz="0" w:space="0" w:color="auto"/>
        <w:bottom w:val="none" w:sz="0" w:space="0" w:color="auto"/>
        <w:right w:val="none" w:sz="0" w:space="0" w:color="auto"/>
      </w:divBdr>
      <w:divsChild>
        <w:div w:id="872495685">
          <w:marLeft w:val="0"/>
          <w:marRight w:val="0"/>
          <w:marTop w:val="0"/>
          <w:marBottom w:val="0"/>
          <w:divBdr>
            <w:top w:val="none" w:sz="0" w:space="0" w:color="auto"/>
            <w:left w:val="none" w:sz="0" w:space="0" w:color="auto"/>
            <w:bottom w:val="none" w:sz="0" w:space="0" w:color="auto"/>
            <w:right w:val="none" w:sz="0" w:space="0" w:color="auto"/>
          </w:divBdr>
        </w:div>
      </w:divsChild>
    </w:div>
    <w:div w:id="203174141">
      <w:marLeft w:val="0"/>
      <w:marRight w:val="0"/>
      <w:marTop w:val="0"/>
      <w:marBottom w:val="0"/>
      <w:divBdr>
        <w:top w:val="none" w:sz="0" w:space="0" w:color="auto"/>
        <w:left w:val="none" w:sz="0" w:space="0" w:color="auto"/>
        <w:bottom w:val="none" w:sz="0" w:space="0" w:color="auto"/>
        <w:right w:val="none" w:sz="0" w:space="0" w:color="auto"/>
      </w:divBdr>
      <w:divsChild>
        <w:div w:id="1249388383">
          <w:marLeft w:val="0"/>
          <w:marRight w:val="0"/>
          <w:marTop w:val="0"/>
          <w:marBottom w:val="0"/>
          <w:divBdr>
            <w:top w:val="none" w:sz="0" w:space="0" w:color="auto"/>
            <w:left w:val="none" w:sz="0" w:space="0" w:color="auto"/>
            <w:bottom w:val="none" w:sz="0" w:space="0" w:color="auto"/>
            <w:right w:val="none" w:sz="0" w:space="0" w:color="auto"/>
          </w:divBdr>
        </w:div>
      </w:divsChild>
    </w:div>
    <w:div w:id="215359723">
      <w:marLeft w:val="0"/>
      <w:marRight w:val="0"/>
      <w:marTop w:val="0"/>
      <w:marBottom w:val="0"/>
      <w:divBdr>
        <w:top w:val="none" w:sz="0" w:space="0" w:color="auto"/>
        <w:left w:val="none" w:sz="0" w:space="0" w:color="auto"/>
        <w:bottom w:val="none" w:sz="0" w:space="0" w:color="auto"/>
        <w:right w:val="none" w:sz="0" w:space="0" w:color="auto"/>
      </w:divBdr>
      <w:divsChild>
        <w:div w:id="1126435381">
          <w:marLeft w:val="0"/>
          <w:marRight w:val="0"/>
          <w:marTop w:val="0"/>
          <w:marBottom w:val="0"/>
          <w:divBdr>
            <w:top w:val="none" w:sz="0" w:space="0" w:color="auto"/>
            <w:left w:val="none" w:sz="0" w:space="0" w:color="auto"/>
            <w:bottom w:val="none" w:sz="0" w:space="0" w:color="auto"/>
            <w:right w:val="none" w:sz="0" w:space="0" w:color="auto"/>
          </w:divBdr>
        </w:div>
      </w:divsChild>
    </w:div>
    <w:div w:id="217206334">
      <w:marLeft w:val="0"/>
      <w:marRight w:val="0"/>
      <w:marTop w:val="0"/>
      <w:marBottom w:val="0"/>
      <w:divBdr>
        <w:top w:val="none" w:sz="0" w:space="0" w:color="auto"/>
        <w:left w:val="none" w:sz="0" w:space="0" w:color="auto"/>
        <w:bottom w:val="none" w:sz="0" w:space="0" w:color="auto"/>
        <w:right w:val="none" w:sz="0" w:space="0" w:color="auto"/>
      </w:divBdr>
      <w:divsChild>
        <w:div w:id="1646936542">
          <w:marLeft w:val="0"/>
          <w:marRight w:val="0"/>
          <w:marTop w:val="0"/>
          <w:marBottom w:val="0"/>
          <w:divBdr>
            <w:top w:val="none" w:sz="0" w:space="0" w:color="auto"/>
            <w:left w:val="none" w:sz="0" w:space="0" w:color="auto"/>
            <w:bottom w:val="none" w:sz="0" w:space="0" w:color="auto"/>
            <w:right w:val="none" w:sz="0" w:space="0" w:color="auto"/>
          </w:divBdr>
        </w:div>
      </w:divsChild>
    </w:div>
    <w:div w:id="217666116">
      <w:marLeft w:val="0"/>
      <w:marRight w:val="0"/>
      <w:marTop w:val="0"/>
      <w:marBottom w:val="0"/>
      <w:divBdr>
        <w:top w:val="none" w:sz="0" w:space="0" w:color="auto"/>
        <w:left w:val="none" w:sz="0" w:space="0" w:color="auto"/>
        <w:bottom w:val="none" w:sz="0" w:space="0" w:color="auto"/>
        <w:right w:val="none" w:sz="0" w:space="0" w:color="auto"/>
      </w:divBdr>
      <w:divsChild>
        <w:div w:id="1312707393">
          <w:marLeft w:val="0"/>
          <w:marRight w:val="0"/>
          <w:marTop w:val="0"/>
          <w:marBottom w:val="0"/>
          <w:divBdr>
            <w:top w:val="none" w:sz="0" w:space="0" w:color="auto"/>
            <w:left w:val="none" w:sz="0" w:space="0" w:color="auto"/>
            <w:bottom w:val="none" w:sz="0" w:space="0" w:color="auto"/>
            <w:right w:val="none" w:sz="0" w:space="0" w:color="auto"/>
          </w:divBdr>
        </w:div>
      </w:divsChild>
    </w:div>
    <w:div w:id="219903501">
      <w:marLeft w:val="0"/>
      <w:marRight w:val="0"/>
      <w:marTop w:val="0"/>
      <w:marBottom w:val="0"/>
      <w:divBdr>
        <w:top w:val="none" w:sz="0" w:space="0" w:color="auto"/>
        <w:left w:val="none" w:sz="0" w:space="0" w:color="auto"/>
        <w:bottom w:val="none" w:sz="0" w:space="0" w:color="auto"/>
        <w:right w:val="none" w:sz="0" w:space="0" w:color="auto"/>
      </w:divBdr>
      <w:divsChild>
        <w:div w:id="1219440650">
          <w:marLeft w:val="0"/>
          <w:marRight w:val="0"/>
          <w:marTop w:val="0"/>
          <w:marBottom w:val="0"/>
          <w:divBdr>
            <w:top w:val="none" w:sz="0" w:space="0" w:color="auto"/>
            <w:left w:val="none" w:sz="0" w:space="0" w:color="auto"/>
            <w:bottom w:val="none" w:sz="0" w:space="0" w:color="auto"/>
            <w:right w:val="none" w:sz="0" w:space="0" w:color="auto"/>
          </w:divBdr>
          <w:divsChild>
            <w:div w:id="333529425">
              <w:marLeft w:val="0"/>
              <w:marRight w:val="0"/>
              <w:marTop w:val="0"/>
              <w:marBottom w:val="0"/>
              <w:divBdr>
                <w:top w:val="none" w:sz="0" w:space="0" w:color="auto"/>
                <w:left w:val="none" w:sz="0" w:space="0" w:color="auto"/>
                <w:bottom w:val="none" w:sz="0" w:space="0" w:color="auto"/>
                <w:right w:val="none" w:sz="0" w:space="0" w:color="auto"/>
              </w:divBdr>
              <w:divsChild>
                <w:div w:id="19079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527321">
      <w:marLeft w:val="0"/>
      <w:marRight w:val="0"/>
      <w:marTop w:val="0"/>
      <w:marBottom w:val="0"/>
      <w:divBdr>
        <w:top w:val="none" w:sz="0" w:space="0" w:color="auto"/>
        <w:left w:val="none" w:sz="0" w:space="0" w:color="auto"/>
        <w:bottom w:val="none" w:sz="0" w:space="0" w:color="auto"/>
        <w:right w:val="none" w:sz="0" w:space="0" w:color="auto"/>
      </w:divBdr>
      <w:divsChild>
        <w:div w:id="556474878">
          <w:marLeft w:val="0"/>
          <w:marRight w:val="0"/>
          <w:marTop w:val="0"/>
          <w:marBottom w:val="0"/>
          <w:divBdr>
            <w:top w:val="none" w:sz="0" w:space="0" w:color="auto"/>
            <w:left w:val="none" w:sz="0" w:space="0" w:color="auto"/>
            <w:bottom w:val="none" w:sz="0" w:space="0" w:color="auto"/>
            <w:right w:val="none" w:sz="0" w:space="0" w:color="auto"/>
          </w:divBdr>
        </w:div>
      </w:divsChild>
    </w:div>
    <w:div w:id="225654656">
      <w:marLeft w:val="0"/>
      <w:marRight w:val="0"/>
      <w:marTop w:val="0"/>
      <w:marBottom w:val="0"/>
      <w:divBdr>
        <w:top w:val="none" w:sz="0" w:space="0" w:color="auto"/>
        <w:left w:val="none" w:sz="0" w:space="0" w:color="auto"/>
        <w:bottom w:val="none" w:sz="0" w:space="0" w:color="auto"/>
        <w:right w:val="none" w:sz="0" w:space="0" w:color="auto"/>
      </w:divBdr>
      <w:divsChild>
        <w:div w:id="1441224760">
          <w:marLeft w:val="0"/>
          <w:marRight w:val="0"/>
          <w:marTop w:val="0"/>
          <w:marBottom w:val="0"/>
          <w:divBdr>
            <w:top w:val="none" w:sz="0" w:space="0" w:color="auto"/>
            <w:left w:val="none" w:sz="0" w:space="0" w:color="auto"/>
            <w:bottom w:val="none" w:sz="0" w:space="0" w:color="auto"/>
            <w:right w:val="none" w:sz="0" w:space="0" w:color="auto"/>
          </w:divBdr>
        </w:div>
      </w:divsChild>
    </w:div>
    <w:div w:id="244727959">
      <w:marLeft w:val="0"/>
      <w:marRight w:val="0"/>
      <w:marTop w:val="0"/>
      <w:marBottom w:val="0"/>
      <w:divBdr>
        <w:top w:val="none" w:sz="0" w:space="0" w:color="auto"/>
        <w:left w:val="none" w:sz="0" w:space="0" w:color="auto"/>
        <w:bottom w:val="none" w:sz="0" w:space="0" w:color="auto"/>
        <w:right w:val="none" w:sz="0" w:space="0" w:color="auto"/>
      </w:divBdr>
      <w:divsChild>
        <w:div w:id="1304847027">
          <w:marLeft w:val="0"/>
          <w:marRight w:val="0"/>
          <w:marTop w:val="0"/>
          <w:marBottom w:val="0"/>
          <w:divBdr>
            <w:top w:val="none" w:sz="0" w:space="0" w:color="auto"/>
            <w:left w:val="none" w:sz="0" w:space="0" w:color="auto"/>
            <w:bottom w:val="none" w:sz="0" w:space="0" w:color="auto"/>
            <w:right w:val="none" w:sz="0" w:space="0" w:color="auto"/>
          </w:divBdr>
        </w:div>
      </w:divsChild>
    </w:div>
    <w:div w:id="272707152">
      <w:marLeft w:val="0"/>
      <w:marRight w:val="0"/>
      <w:marTop w:val="0"/>
      <w:marBottom w:val="0"/>
      <w:divBdr>
        <w:top w:val="none" w:sz="0" w:space="0" w:color="auto"/>
        <w:left w:val="none" w:sz="0" w:space="0" w:color="auto"/>
        <w:bottom w:val="none" w:sz="0" w:space="0" w:color="auto"/>
        <w:right w:val="none" w:sz="0" w:space="0" w:color="auto"/>
      </w:divBdr>
      <w:divsChild>
        <w:div w:id="352807453">
          <w:marLeft w:val="0"/>
          <w:marRight w:val="0"/>
          <w:marTop w:val="0"/>
          <w:marBottom w:val="0"/>
          <w:divBdr>
            <w:top w:val="none" w:sz="0" w:space="0" w:color="auto"/>
            <w:left w:val="none" w:sz="0" w:space="0" w:color="auto"/>
            <w:bottom w:val="none" w:sz="0" w:space="0" w:color="auto"/>
            <w:right w:val="none" w:sz="0" w:space="0" w:color="auto"/>
          </w:divBdr>
        </w:div>
      </w:divsChild>
    </w:div>
    <w:div w:id="275649079">
      <w:marLeft w:val="0"/>
      <w:marRight w:val="0"/>
      <w:marTop w:val="0"/>
      <w:marBottom w:val="0"/>
      <w:divBdr>
        <w:top w:val="none" w:sz="0" w:space="0" w:color="auto"/>
        <w:left w:val="none" w:sz="0" w:space="0" w:color="auto"/>
        <w:bottom w:val="none" w:sz="0" w:space="0" w:color="auto"/>
        <w:right w:val="none" w:sz="0" w:space="0" w:color="auto"/>
      </w:divBdr>
      <w:divsChild>
        <w:div w:id="425738412">
          <w:marLeft w:val="0"/>
          <w:marRight w:val="0"/>
          <w:marTop w:val="0"/>
          <w:marBottom w:val="0"/>
          <w:divBdr>
            <w:top w:val="none" w:sz="0" w:space="0" w:color="auto"/>
            <w:left w:val="none" w:sz="0" w:space="0" w:color="auto"/>
            <w:bottom w:val="none" w:sz="0" w:space="0" w:color="auto"/>
            <w:right w:val="none" w:sz="0" w:space="0" w:color="auto"/>
          </w:divBdr>
          <w:divsChild>
            <w:div w:id="2114279117">
              <w:marLeft w:val="0"/>
              <w:marRight w:val="0"/>
              <w:marTop w:val="0"/>
              <w:marBottom w:val="0"/>
              <w:divBdr>
                <w:top w:val="none" w:sz="0" w:space="0" w:color="auto"/>
                <w:left w:val="none" w:sz="0" w:space="0" w:color="auto"/>
                <w:bottom w:val="none" w:sz="0" w:space="0" w:color="auto"/>
                <w:right w:val="none" w:sz="0" w:space="0" w:color="auto"/>
              </w:divBdr>
              <w:divsChild>
                <w:div w:id="3284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35401">
      <w:bodyDiv w:val="1"/>
      <w:marLeft w:val="0"/>
      <w:marRight w:val="0"/>
      <w:marTop w:val="0"/>
      <w:marBottom w:val="0"/>
      <w:divBdr>
        <w:top w:val="none" w:sz="0" w:space="0" w:color="auto"/>
        <w:left w:val="none" w:sz="0" w:space="0" w:color="auto"/>
        <w:bottom w:val="none" w:sz="0" w:space="0" w:color="auto"/>
        <w:right w:val="none" w:sz="0" w:space="0" w:color="auto"/>
      </w:divBdr>
    </w:div>
    <w:div w:id="314651550">
      <w:marLeft w:val="0"/>
      <w:marRight w:val="0"/>
      <w:marTop w:val="0"/>
      <w:marBottom w:val="0"/>
      <w:divBdr>
        <w:top w:val="none" w:sz="0" w:space="0" w:color="auto"/>
        <w:left w:val="none" w:sz="0" w:space="0" w:color="auto"/>
        <w:bottom w:val="none" w:sz="0" w:space="0" w:color="auto"/>
        <w:right w:val="none" w:sz="0" w:space="0" w:color="auto"/>
      </w:divBdr>
      <w:divsChild>
        <w:div w:id="1828933781">
          <w:marLeft w:val="0"/>
          <w:marRight w:val="0"/>
          <w:marTop w:val="0"/>
          <w:marBottom w:val="0"/>
          <w:divBdr>
            <w:top w:val="none" w:sz="0" w:space="0" w:color="auto"/>
            <w:left w:val="none" w:sz="0" w:space="0" w:color="auto"/>
            <w:bottom w:val="none" w:sz="0" w:space="0" w:color="auto"/>
            <w:right w:val="none" w:sz="0" w:space="0" w:color="auto"/>
          </w:divBdr>
          <w:divsChild>
            <w:div w:id="1009211875">
              <w:marLeft w:val="0"/>
              <w:marRight w:val="0"/>
              <w:marTop w:val="0"/>
              <w:marBottom w:val="0"/>
              <w:divBdr>
                <w:top w:val="none" w:sz="0" w:space="0" w:color="auto"/>
                <w:left w:val="none" w:sz="0" w:space="0" w:color="auto"/>
                <w:bottom w:val="none" w:sz="0" w:space="0" w:color="auto"/>
                <w:right w:val="none" w:sz="0" w:space="0" w:color="auto"/>
              </w:divBdr>
              <w:divsChild>
                <w:div w:id="74575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0449">
      <w:marLeft w:val="0"/>
      <w:marRight w:val="0"/>
      <w:marTop w:val="0"/>
      <w:marBottom w:val="0"/>
      <w:divBdr>
        <w:top w:val="none" w:sz="0" w:space="0" w:color="auto"/>
        <w:left w:val="none" w:sz="0" w:space="0" w:color="auto"/>
        <w:bottom w:val="none" w:sz="0" w:space="0" w:color="auto"/>
        <w:right w:val="none" w:sz="0" w:space="0" w:color="auto"/>
      </w:divBdr>
      <w:divsChild>
        <w:div w:id="1179806514">
          <w:marLeft w:val="0"/>
          <w:marRight w:val="0"/>
          <w:marTop w:val="0"/>
          <w:marBottom w:val="0"/>
          <w:divBdr>
            <w:top w:val="none" w:sz="0" w:space="0" w:color="auto"/>
            <w:left w:val="none" w:sz="0" w:space="0" w:color="auto"/>
            <w:bottom w:val="none" w:sz="0" w:space="0" w:color="auto"/>
            <w:right w:val="none" w:sz="0" w:space="0" w:color="auto"/>
          </w:divBdr>
        </w:div>
      </w:divsChild>
    </w:div>
    <w:div w:id="320547222">
      <w:bodyDiv w:val="1"/>
      <w:marLeft w:val="0"/>
      <w:marRight w:val="0"/>
      <w:marTop w:val="0"/>
      <w:marBottom w:val="0"/>
      <w:divBdr>
        <w:top w:val="none" w:sz="0" w:space="0" w:color="auto"/>
        <w:left w:val="none" w:sz="0" w:space="0" w:color="auto"/>
        <w:bottom w:val="none" w:sz="0" w:space="0" w:color="auto"/>
        <w:right w:val="none" w:sz="0" w:space="0" w:color="auto"/>
      </w:divBdr>
    </w:div>
    <w:div w:id="321589538">
      <w:marLeft w:val="0"/>
      <w:marRight w:val="0"/>
      <w:marTop w:val="0"/>
      <w:marBottom w:val="0"/>
      <w:divBdr>
        <w:top w:val="none" w:sz="0" w:space="0" w:color="auto"/>
        <w:left w:val="none" w:sz="0" w:space="0" w:color="auto"/>
        <w:bottom w:val="none" w:sz="0" w:space="0" w:color="auto"/>
        <w:right w:val="none" w:sz="0" w:space="0" w:color="auto"/>
      </w:divBdr>
      <w:divsChild>
        <w:div w:id="1142425481">
          <w:marLeft w:val="0"/>
          <w:marRight w:val="0"/>
          <w:marTop w:val="0"/>
          <w:marBottom w:val="0"/>
          <w:divBdr>
            <w:top w:val="none" w:sz="0" w:space="0" w:color="auto"/>
            <w:left w:val="none" w:sz="0" w:space="0" w:color="auto"/>
            <w:bottom w:val="none" w:sz="0" w:space="0" w:color="auto"/>
            <w:right w:val="none" w:sz="0" w:space="0" w:color="auto"/>
          </w:divBdr>
          <w:divsChild>
            <w:div w:id="1125586287">
              <w:marLeft w:val="0"/>
              <w:marRight w:val="0"/>
              <w:marTop w:val="0"/>
              <w:marBottom w:val="0"/>
              <w:divBdr>
                <w:top w:val="none" w:sz="0" w:space="0" w:color="auto"/>
                <w:left w:val="none" w:sz="0" w:space="0" w:color="auto"/>
                <w:bottom w:val="none" w:sz="0" w:space="0" w:color="auto"/>
                <w:right w:val="none" w:sz="0" w:space="0" w:color="auto"/>
              </w:divBdr>
              <w:divsChild>
                <w:div w:id="25174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21537">
      <w:marLeft w:val="0"/>
      <w:marRight w:val="0"/>
      <w:marTop w:val="0"/>
      <w:marBottom w:val="0"/>
      <w:divBdr>
        <w:top w:val="none" w:sz="0" w:space="0" w:color="auto"/>
        <w:left w:val="none" w:sz="0" w:space="0" w:color="auto"/>
        <w:bottom w:val="none" w:sz="0" w:space="0" w:color="auto"/>
        <w:right w:val="none" w:sz="0" w:space="0" w:color="auto"/>
      </w:divBdr>
      <w:divsChild>
        <w:div w:id="934628404">
          <w:marLeft w:val="0"/>
          <w:marRight w:val="0"/>
          <w:marTop w:val="0"/>
          <w:marBottom w:val="0"/>
          <w:divBdr>
            <w:top w:val="none" w:sz="0" w:space="0" w:color="auto"/>
            <w:left w:val="none" w:sz="0" w:space="0" w:color="auto"/>
            <w:bottom w:val="none" w:sz="0" w:space="0" w:color="auto"/>
            <w:right w:val="none" w:sz="0" w:space="0" w:color="auto"/>
          </w:divBdr>
        </w:div>
      </w:divsChild>
    </w:div>
    <w:div w:id="369689480">
      <w:marLeft w:val="0"/>
      <w:marRight w:val="0"/>
      <w:marTop w:val="0"/>
      <w:marBottom w:val="0"/>
      <w:divBdr>
        <w:top w:val="none" w:sz="0" w:space="0" w:color="auto"/>
        <w:left w:val="none" w:sz="0" w:space="0" w:color="auto"/>
        <w:bottom w:val="none" w:sz="0" w:space="0" w:color="auto"/>
        <w:right w:val="none" w:sz="0" w:space="0" w:color="auto"/>
      </w:divBdr>
      <w:divsChild>
        <w:div w:id="371348169">
          <w:marLeft w:val="0"/>
          <w:marRight w:val="0"/>
          <w:marTop w:val="0"/>
          <w:marBottom w:val="0"/>
          <w:divBdr>
            <w:top w:val="none" w:sz="0" w:space="0" w:color="auto"/>
            <w:left w:val="none" w:sz="0" w:space="0" w:color="auto"/>
            <w:bottom w:val="none" w:sz="0" w:space="0" w:color="auto"/>
            <w:right w:val="none" w:sz="0" w:space="0" w:color="auto"/>
          </w:divBdr>
          <w:divsChild>
            <w:div w:id="1128278196">
              <w:marLeft w:val="0"/>
              <w:marRight w:val="0"/>
              <w:marTop w:val="0"/>
              <w:marBottom w:val="0"/>
              <w:divBdr>
                <w:top w:val="none" w:sz="0" w:space="0" w:color="auto"/>
                <w:left w:val="none" w:sz="0" w:space="0" w:color="auto"/>
                <w:bottom w:val="none" w:sz="0" w:space="0" w:color="auto"/>
                <w:right w:val="none" w:sz="0" w:space="0" w:color="auto"/>
              </w:divBdr>
              <w:divsChild>
                <w:div w:id="84254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291421">
      <w:marLeft w:val="0"/>
      <w:marRight w:val="0"/>
      <w:marTop w:val="0"/>
      <w:marBottom w:val="0"/>
      <w:divBdr>
        <w:top w:val="none" w:sz="0" w:space="0" w:color="auto"/>
        <w:left w:val="none" w:sz="0" w:space="0" w:color="auto"/>
        <w:bottom w:val="none" w:sz="0" w:space="0" w:color="auto"/>
        <w:right w:val="none" w:sz="0" w:space="0" w:color="auto"/>
      </w:divBdr>
      <w:divsChild>
        <w:div w:id="1301184094">
          <w:marLeft w:val="0"/>
          <w:marRight w:val="0"/>
          <w:marTop w:val="0"/>
          <w:marBottom w:val="0"/>
          <w:divBdr>
            <w:top w:val="none" w:sz="0" w:space="0" w:color="auto"/>
            <w:left w:val="none" w:sz="0" w:space="0" w:color="auto"/>
            <w:bottom w:val="none" w:sz="0" w:space="0" w:color="auto"/>
            <w:right w:val="none" w:sz="0" w:space="0" w:color="auto"/>
          </w:divBdr>
        </w:div>
      </w:divsChild>
    </w:div>
    <w:div w:id="381294617">
      <w:marLeft w:val="0"/>
      <w:marRight w:val="0"/>
      <w:marTop w:val="0"/>
      <w:marBottom w:val="0"/>
      <w:divBdr>
        <w:top w:val="none" w:sz="0" w:space="0" w:color="auto"/>
        <w:left w:val="none" w:sz="0" w:space="0" w:color="auto"/>
        <w:bottom w:val="none" w:sz="0" w:space="0" w:color="auto"/>
        <w:right w:val="none" w:sz="0" w:space="0" w:color="auto"/>
      </w:divBdr>
      <w:divsChild>
        <w:div w:id="365957031">
          <w:marLeft w:val="0"/>
          <w:marRight w:val="0"/>
          <w:marTop w:val="0"/>
          <w:marBottom w:val="0"/>
          <w:divBdr>
            <w:top w:val="none" w:sz="0" w:space="0" w:color="auto"/>
            <w:left w:val="none" w:sz="0" w:space="0" w:color="auto"/>
            <w:bottom w:val="none" w:sz="0" w:space="0" w:color="auto"/>
            <w:right w:val="none" w:sz="0" w:space="0" w:color="auto"/>
          </w:divBdr>
          <w:divsChild>
            <w:div w:id="1266963539">
              <w:marLeft w:val="0"/>
              <w:marRight w:val="0"/>
              <w:marTop w:val="0"/>
              <w:marBottom w:val="0"/>
              <w:divBdr>
                <w:top w:val="none" w:sz="0" w:space="0" w:color="auto"/>
                <w:left w:val="none" w:sz="0" w:space="0" w:color="auto"/>
                <w:bottom w:val="none" w:sz="0" w:space="0" w:color="auto"/>
                <w:right w:val="none" w:sz="0" w:space="0" w:color="auto"/>
              </w:divBdr>
              <w:divsChild>
                <w:div w:id="155897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60379">
      <w:marLeft w:val="0"/>
      <w:marRight w:val="0"/>
      <w:marTop w:val="0"/>
      <w:marBottom w:val="0"/>
      <w:divBdr>
        <w:top w:val="none" w:sz="0" w:space="0" w:color="auto"/>
        <w:left w:val="none" w:sz="0" w:space="0" w:color="auto"/>
        <w:bottom w:val="none" w:sz="0" w:space="0" w:color="auto"/>
        <w:right w:val="none" w:sz="0" w:space="0" w:color="auto"/>
      </w:divBdr>
      <w:divsChild>
        <w:div w:id="1529951696">
          <w:marLeft w:val="0"/>
          <w:marRight w:val="0"/>
          <w:marTop w:val="0"/>
          <w:marBottom w:val="0"/>
          <w:divBdr>
            <w:top w:val="none" w:sz="0" w:space="0" w:color="auto"/>
            <w:left w:val="none" w:sz="0" w:space="0" w:color="auto"/>
            <w:bottom w:val="none" w:sz="0" w:space="0" w:color="auto"/>
            <w:right w:val="none" w:sz="0" w:space="0" w:color="auto"/>
          </w:divBdr>
        </w:div>
      </w:divsChild>
    </w:div>
    <w:div w:id="388921399">
      <w:marLeft w:val="0"/>
      <w:marRight w:val="0"/>
      <w:marTop w:val="0"/>
      <w:marBottom w:val="0"/>
      <w:divBdr>
        <w:top w:val="none" w:sz="0" w:space="0" w:color="auto"/>
        <w:left w:val="none" w:sz="0" w:space="0" w:color="auto"/>
        <w:bottom w:val="none" w:sz="0" w:space="0" w:color="auto"/>
        <w:right w:val="none" w:sz="0" w:space="0" w:color="auto"/>
      </w:divBdr>
      <w:divsChild>
        <w:div w:id="899170663">
          <w:marLeft w:val="0"/>
          <w:marRight w:val="0"/>
          <w:marTop w:val="0"/>
          <w:marBottom w:val="0"/>
          <w:divBdr>
            <w:top w:val="none" w:sz="0" w:space="0" w:color="auto"/>
            <w:left w:val="none" w:sz="0" w:space="0" w:color="auto"/>
            <w:bottom w:val="none" w:sz="0" w:space="0" w:color="auto"/>
            <w:right w:val="none" w:sz="0" w:space="0" w:color="auto"/>
          </w:divBdr>
        </w:div>
      </w:divsChild>
    </w:div>
    <w:div w:id="390345420">
      <w:marLeft w:val="0"/>
      <w:marRight w:val="0"/>
      <w:marTop w:val="0"/>
      <w:marBottom w:val="0"/>
      <w:divBdr>
        <w:top w:val="none" w:sz="0" w:space="0" w:color="auto"/>
        <w:left w:val="none" w:sz="0" w:space="0" w:color="auto"/>
        <w:bottom w:val="none" w:sz="0" w:space="0" w:color="auto"/>
        <w:right w:val="none" w:sz="0" w:space="0" w:color="auto"/>
      </w:divBdr>
      <w:divsChild>
        <w:div w:id="669649141">
          <w:marLeft w:val="0"/>
          <w:marRight w:val="0"/>
          <w:marTop w:val="0"/>
          <w:marBottom w:val="0"/>
          <w:divBdr>
            <w:top w:val="none" w:sz="0" w:space="0" w:color="auto"/>
            <w:left w:val="none" w:sz="0" w:space="0" w:color="auto"/>
            <w:bottom w:val="none" w:sz="0" w:space="0" w:color="auto"/>
            <w:right w:val="none" w:sz="0" w:space="0" w:color="auto"/>
          </w:divBdr>
        </w:div>
      </w:divsChild>
    </w:div>
    <w:div w:id="390469848">
      <w:marLeft w:val="0"/>
      <w:marRight w:val="0"/>
      <w:marTop w:val="0"/>
      <w:marBottom w:val="0"/>
      <w:divBdr>
        <w:top w:val="none" w:sz="0" w:space="0" w:color="auto"/>
        <w:left w:val="none" w:sz="0" w:space="0" w:color="auto"/>
        <w:bottom w:val="none" w:sz="0" w:space="0" w:color="auto"/>
        <w:right w:val="none" w:sz="0" w:space="0" w:color="auto"/>
      </w:divBdr>
      <w:divsChild>
        <w:div w:id="1315524904">
          <w:marLeft w:val="0"/>
          <w:marRight w:val="0"/>
          <w:marTop w:val="0"/>
          <w:marBottom w:val="0"/>
          <w:divBdr>
            <w:top w:val="none" w:sz="0" w:space="0" w:color="auto"/>
            <w:left w:val="none" w:sz="0" w:space="0" w:color="auto"/>
            <w:bottom w:val="none" w:sz="0" w:space="0" w:color="auto"/>
            <w:right w:val="none" w:sz="0" w:space="0" w:color="auto"/>
          </w:divBdr>
        </w:div>
      </w:divsChild>
    </w:div>
    <w:div w:id="391588859">
      <w:marLeft w:val="0"/>
      <w:marRight w:val="0"/>
      <w:marTop w:val="0"/>
      <w:marBottom w:val="0"/>
      <w:divBdr>
        <w:top w:val="none" w:sz="0" w:space="0" w:color="auto"/>
        <w:left w:val="none" w:sz="0" w:space="0" w:color="auto"/>
        <w:bottom w:val="none" w:sz="0" w:space="0" w:color="auto"/>
        <w:right w:val="none" w:sz="0" w:space="0" w:color="auto"/>
      </w:divBdr>
      <w:divsChild>
        <w:div w:id="678822619">
          <w:marLeft w:val="0"/>
          <w:marRight w:val="0"/>
          <w:marTop w:val="0"/>
          <w:marBottom w:val="0"/>
          <w:divBdr>
            <w:top w:val="none" w:sz="0" w:space="0" w:color="auto"/>
            <w:left w:val="none" w:sz="0" w:space="0" w:color="auto"/>
            <w:bottom w:val="none" w:sz="0" w:space="0" w:color="auto"/>
            <w:right w:val="none" w:sz="0" w:space="0" w:color="auto"/>
          </w:divBdr>
        </w:div>
      </w:divsChild>
    </w:div>
    <w:div w:id="404303389">
      <w:marLeft w:val="0"/>
      <w:marRight w:val="0"/>
      <w:marTop w:val="0"/>
      <w:marBottom w:val="0"/>
      <w:divBdr>
        <w:top w:val="none" w:sz="0" w:space="0" w:color="auto"/>
        <w:left w:val="none" w:sz="0" w:space="0" w:color="auto"/>
        <w:bottom w:val="none" w:sz="0" w:space="0" w:color="auto"/>
        <w:right w:val="none" w:sz="0" w:space="0" w:color="auto"/>
      </w:divBdr>
      <w:divsChild>
        <w:div w:id="89861120">
          <w:marLeft w:val="0"/>
          <w:marRight w:val="0"/>
          <w:marTop w:val="0"/>
          <w:marBottom w:val="0"/>
          <w:divBdr>
            <w:top w:val="none" w:sz="0" w:space="0" w:color="auto"/>
            <w:left w:val="none" w:sz="0" w:space="0" w:color="auto"/>
            <w:bottom w:val="none" w:sz="0" w:space="0" w:color="auto"/>
            <w:right w:val="none" w:sz="0" w:space="0" w:color="auto"/>
          </w:divBdr>
        </w:div>
      </w:divsChild>
    </w:div>
    <w:div w:id="446461979">
      <w:bodyDiv w:val="1"/>
      <w:marLeft w:val="0"/>
      <w:marRight w:val="0"/>
      <w:marTop w:val="0"/>
      <w:marBottom w:val="0"/>
      <w:divBdr>
        <w:top w:val="none" w:sz="0" w:space="0" w:color="auto"/>
        <w:left w:val="none" w:sz="0" w:space="0" w:color="auto"/>
        <w:bottom w:val="none" w:sz="0" w:space="0" w:color="auto"/>
        <w:right w:val="none" w:sz="0" w:space="0" w:color="auto"/>
      </w:divBdr>
    </w:div>
    <w:div w:id="448865948">
      <w:marLeft w:val="0"/>
      <w:marRight w:val="0"/>
      <w:marTop w:val="0"/>
      <w:marBottom w:val="0"/>
      <w:divBdr>
        <w:top w:val="none" w:sz="0" w:space="0" w:color="auto"/>
        <w:left w:val="none" w:sz="0" w:space="0" w:color="auto"/>
        <w:bottom w:val="none" w:sz="0" w:space="0" w:color="auto"/>
        <w:right w:val="none" w:sz="0" w:space="0" w:color="auto"/>
      </w:divBdr>
      <w:divsChild>
        <w:div w:id="1968663046">
          <w:marLeft w:val="0"/>
          <w:marRight w:val="0"/>
          <w:marTop w:val="0"/>
          <w:marBottom w:val="0"/>
          <w:divBdr>
            <w:top w:val="none" w:sz="0" w:space="0" w:color="auto"/>
            <w:left w:val="none" w:sz="0" w:space="0" w:color="auto"/>
            <w:bottom w:val="none" w:sz="0" w:space="0" w:color="auto"/>
            <w:right w:val="none" w:sz="0" w:space="0" w:color="auto"/>
          </w:divBdr>
        </w:div>
      </w:divsChild>
    </w:div>
    <w:div w:id="471867884">
      <w:marLeft w:val="0"/>
      <w:marRight w:val="0"/>
      <w:marTop w:val="0"/>
      <w:marBottom w:val="0"/>
      <w:divBdr>
        <w:top w:val="none" w:sz="0" w:space="0" w:color="auto"/>
        <w:left w:val="none" w:sz="0" w:space="0" w:color="auto"/>
        <w:bottom w:val="none" w:sz="0" w:space="0" w:color="auto"/>
        <w:right w:val="none" w:sz="0" w:space="0" w:color="auto"/>
      </w:divBdr>
      <w:divsChild>
        <w:div w:id="848370694">
          <w:marLeft w:val="0"/>
          <w:marRight w:val="0"/>
          <w:marTop w:val="0"/>
          <w:marBottom w:val="0"/>
          <w:divBdr>
            <w:top w:val="none" w:sz="0" w:space="0" w:color="auto"/>
            <w:left w:val="none" w:sz="0" w:space="0" w:color="auto"/>
            <w:bottom w:val="none" w:sz="0" w:space="0" w:color="auto"/>
            <w:right w:val="none" w:sz="0" w:space="0" w:color="auto"/>
          </w:divBdr>
        </w:div>
      </w:divsChild>
    </w:div>
    <w:div w:id="490758187">
      <w:bodyDiv w:val="1"/>
      <w:marLeft w:val="0"/>
      <w:marRight w:val="0"/>
      <w:marTop w:val="0"/>
      <w:marBottom w:val="0"/>
      <w:divBdr>
        <w:top w:val="none" w:sz="0" w:space="0" w:color="auto"/>
        <w:left w:val="none" w:sz="0" w:space="0" w:color="auto"/>
        <w:bottom w:val="none" w:sz="0" w:space="0" w:color="auto"/>
        <w:right w:val="none" w:sz="0" w:space="0" w:color="auto"/>
      </w:divBdr>
    </w:div>
    <w:div w:id="493764523">
      <w:marLeft w:val="0"/>
      <w:marRight w:val="0"/>
      <w:marTop w:val="0"/>
      <w:marBottom w:val="0"/>
      <w:divBdr>
        <w:top w:val="none" w:sz="0" w:space="0" w:color="auto"/>
        <w:left w:val="none" w:sz="0" w:space="0" w:color="auto"/>
        <w:bottom w:val="none" w:sz="0" w:space="0" w:color="auto"/>
        <w:right w:val="none" w:sz="0" w:space="0" w:color="auto"/>
      </w:divBdr>
      <w:divsChild>
        <w:div w:id="860238005">
          <w:marLeft w:val="0"/>
          <w:marRight w:val="0"/>
          <w:marTop w:val="0"/>
          <w:marBottom w:val="0"/>
          <w:divBdr>
            <w:top w:val="none" w:sz="0" w:space="0" w:color="auto"/>
            <w:left w:val="none" w:sz="0" w:space="0" w:color="auto"/>
            <w:bottom w:val="none" w:sz="0" w:space="0" w:color="auto"/>
            <w:right w:val="none" w:sz="0" w:space="0" w:color="auto"/>
          </w:divBdr>
        </w:div>
      </w:divsChild>
    </w:div>
    <w:div w:id="497501302">
      <w:marLeft w:val="0"/>
      <w:marRight w:val="0"/>
      <w:marTop w:val="0"/>
      <w:marBottom w:val="0"/>
      <w:divBdr>
        <w:top w:val="none" w:sz="0" w:space="0" w:color="auto"/>
        <w:left w:val="none" w:sz="0" w:space="0" w:color="auto"/>
        <w:bottom w:val="none" w:sz="0" w:space="0" w:color="auto"/>
        <w:right w:val="none" w:sz="0" w:space="0" w:color="auto"/>
      </w:divBdr>
      <w:divsChild>
        <w:div w:id="1236549263">
          <w:marLeft w:val="0"/>
          <w:marRight w:val="0"/>
          <w:marTop w:val="0"/>
          <w:marBottom w:val="0"/>
          <w:divBdr>
            <w:top w:val="none" w:sz="0" w:space="0" w:color="auto"/>
            <w:left w:val="none" w:sz="0" w:space="0" w:color="auto"/>
            <w:bottom w:val="none" w:sz="0" w:space="0" w:color="auto"/>
            <w:right w:val="none" w:sz="0" w:space="0" w:color="auto"/>
          </w:divBdr>
        </w:div>
      </w:divsChild>
    </w:div>
    <w:div w:id="504252096">
      <w:marLeft w:val="0"/>
      <w:marRight w:val="0"/>
      <w:marTop w:val="0"/>
      <w:marBottom w:val="0"/>
      <w:divBdr>
        <w:top w:val="none" w:sz="0" w:space="0" w:color="auto"/>
        <w:left w:val="none" w:sz="0" w:space="0" w:color="auto"/>
        <w:bottom w:val="none" w:sz="0" w:space="0" w:color="auto"/>
        <w:right w:val="none" w:sz="0" w:space="0" w:color="auto"/>
      </w:divBdr>
      <w:divsChild>
        <w:div w:id="1488742822">
          <w:marLeft w:val="0"/>
          <w:marRight w:val="0"/>
          <w:marTop w:val="0"/>
          <w:marBottom w:val="0"/>
          <w:divBdr>
            <w:top w:val="none" w:sz="0" w:space="0" w:color="auto"/>
            <w:left w:val="none" w:sz="0" w:space="0" w:color="auto"/>
            <w:bottom w:val="none" w:sz="0" w:space="0" w:color="auto"/>
            <w:right w:val="none" w:sz="0" w:space="0" w:color="auto"/>
          </w:divBdr>
        </w:div>
      </w:divsChild>
    </w:div>
    <w:div w:id="504903260">
      <w:marLeft w:val="0"/>
      <w:marRight w:val="0"/>
      <w:marTop w:val="0"/>
      <w:marBottom w:val="0"/>
      <w:divBdr>
        <w:top w:val="none" w:sz="0" w:space="0" w:color="auto"/>
        <w:left w:val="none" w:sz="0" w:space="0" w:color="auto"/>
        <w:bottom w:val="none" w:sz="0" w:space="0" w:color="auto"/>
        <w:right w:val="none" w:sz="0" w:space="0" w:color="auto"/>
      </w:divBdr>
      <w:divsChild>
        <w:div w:id="1698694715">
          <w:marLeft w:val="0"/>
          <w:marRight w:val="0"/>
          <w:marTop w:val="0"/>
          <w:marBottom w:val="0"/>
          <w:divBdr>
            <w:top w:val="none" w:sz="0" w:space="0" w:color="auto"/>
            <w:left w:val="none" w:sz="0" w:space="0" w:color="auto"/>
            <w:bottom w:val="none" w:sz="0" w:space="0" w:color="auto"/>
            <w:right w:val="none" w:sz="0" w:space="0" w:color="auto"/>
          </w:divBdr>
        </w:div>
      </w:divsChild>
    </w:div>
    <w:div w:id="505747641">
      <w:bodyDiv w:val="1"/>
      <w:marLeft w:val="0"/>
      <w:marRight w:val="0"/>
      <w:marTop w:val="0"/>
      <w:marBottom w:val="0"/>
      <w:divBdr>
        <w:top w:val="none" w:sz="0" w:space="0" w:color="auto"/>
        <w:left w:val="none" w:sz="0" w:space="0" w:color="auto"/>
        <w:bottom w:val="none" w:sz="0" w:space="0" w:color="auto"/>
        <w:right w:val="none" w:sz="0" w:space="0" w:color="auto"/>
      </w:divBdr>
    </w:div>
    <w:div w:id="512181581">
      <w:marLeft w:val="0"/>
      <w:marRight w:val="0"/>
      <w:marTop w:val="0"/>
      <w:marBottom w:val="0"/>
      <w:divBdr>
        <w:top w:val="none" w:sz="0" w:space="0" w:color="auto"/>
        <w:left w:val="none" w:sz="0" w:space="0" w:color="auto"/>
        <w:bottom w:val="none" w:sz="0" w:space="0" w:color="auto"/>
        <w:right w:val="none" w:sz="0" w:space="0" w:color="auto"/>
      </w:divBdr>
      <w:divsChild>
        <w:div w:id="1507207165">
          <w:marLeft w:val="0"/>
          <w:marRight w:val="0"/>
          <w:marTop w:val="0"/>
          <w:marBottom w:val="0"/>
          <w:divBdr>
            <w:top w:val="none" w:sz="0" w:space="0" w:color="auto"/>
            <w:left w:val="none" w:sz="0" w:space="0" w:color="auto"/>
            <w:bottom w:val="none" w:sz="0" w:space="0" w:color="auto"/>
            <w:right w:val="none" w:sz="0" w:space="0" w:color="auto"/>
          </w:divBdr>
        </w:div>
      </w:divsChild>
    </w:div>
    <w:div w:id="539979282">
      <w:marLeft w:val="0"/>
      <w:marRight w:val="0"/>
      <w:marTop w:val="0"/>
      <w:marBottom w:val="0"/>
      <w:divBdr>
        <w:top w:val="none" w:sz="0" w:space="0" w:color="auto"/>
        <w:left w:val="none" w:sz="0" w:space="0" w:color="auto"/>
        <w:bottom w:val="none" w:sz="0" w:space="0" w:color="auto"/>
        <w:right w:val="none" w:sz="0" w:space="0" w:color="auto"/>
      </w:divBdr>
      <w:divsChild>
        <w:div w:id="741174764">
          <w:marLeft w:val="0"/>
          <w:marRight w:val="0"/>
          <w:marTop w:val="0"/>
          <w:marBottom w:val="0"/>
          <w:divBdr>
            <w:top w:val="none" w:sz="0" w:space="0" w:color="auto"/>
            <w:left w:val="none" w:sz="0" w:space="0" w:color="auto"/>
            <w:bottom w:val="none" w:sz="0" w:space="0" w:color="auto"/>
            <w:right w:val="none" w:sz="0" w:space="0" w:color="auto"/>
          </w:divBdr>
        </w:div>
      </w:divsChild>
    </w:div>
    <w:div w:id="545795720">
      <w:marLeft w:val="0"/>
      <w:marRight w:val="0"/>
      <w:marTop w:val="0"/>
      <w:marBottom w:val="0"/>
      <w:divBdr>
        <w:top w:val="none" w:sz="0" w:space="0" w:color="auto"/>
        <w:left w:val="none" w:sz="0" w:space="0" w:color="auto"/>
        <w:bottom w:val="none" w:sz="0" w:space="0" w:color="auto"/>
        <w:right w:val="none" w:sz="0" w:space="0" w:color="auto"/>
      </w:divBdr>
      <w:divsChild>
        <w:div w:id="1058942416">
          <w:marLeft w:val="0"/>
          <w:marRight w:val="0"/>
          <w:marTop w:val="0"/>
          <w:marBottom w:val="0"/>
          <w:divBdr>
            <w:top w:val="none" w:sz="0" w:space="0" w:color="auto"/>
            <w:left w:val="none" w:sz="0" w:space="0" w:color="auto"/>
            <w:bottom w:val="none" w:sz="0" w:space="0" w:color="auto"/>
            <w:right w:val="none" w:sz="0" w:space="0" w:color="auto"/>
          </w:divBdr>
        </w:div>
      </w:divsChild>
    </w:div>
    <w:div w:id="563032204">
      <w:marLeft w:val="0"/>
      <w:marRight w:val="0"/>
      <w:marTop w:val="0"/>
      <w:marBottom w:val="0"/>
      <w:divBdr>
        <w:top w:val="none" w:sz="0" w:space="0" w:color="auto"/>
        <w:left w:val="none" w:sz="0" w:space="0" w:color="auto"/>
        <w:bottom w:val="none" w:sz="0" w:space="0" w:color="auto"/>
        <w:right w:val="none" w:sz="0" w:space="0" w:color="auto"/>
      </w:divBdr>
      <w:divsChild>
        <w:div w:id="296423729">
          <w:marLeft w:val="0"/>
          <w:marRight w:val="0"/>
          <w:marTop w:val="0"/>
          <w:marBottom w:val="0"/>
          <w:divBdr>
            <w:top w:val="none" w:sz="0" w:space="0" w:color="auto"/>
            <w:left w:val="none" w:sz="0" w:space="0" w:color="auto"/>
            <w:bottom w:val="none" w:sz="0" w:space="0" w:color="auto"/>
            <w:right w:val="none" w:sz="0" w:space="0" w:color="auto"/>
          </w:divBdr>
          <w:divsChild>
            <w:div w:id="1071318253">
              <w:marLeft w:val="0"/>
              <w:marRight w:val="0"/>
              <w:marTop w:val="0"/>
              <w:marBottom w:val="0"/>
              <w:divBdr>
                <w:top w:val="none" w:sz="0" w:space="0" w:color="auto"/>
                <w:left w:val="none" w:sz="0" w:space="0" w:color="auto"/>
                <w:bottom w:val="none" w:sz="0" w:space="0" w:color="auto"/>
                <w:right w:val="none" w:sz="0" w:space="0" w:color="auto"/>
              </w:divBdr>
              <w:divsChild>
                <w:div w:id="25887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45574">
      <w:bodyDiv w:val="1"/>
      <w:marLeft w:val="0"/>
      <w:marRight w:val="0"/>
      <w:marTop w:val="0"/>
      <w:marBottom w:val="0"/>
      <w:divBdr>
        <w:top w:val="none" w:sz="0" w:space="0" w:color="auto"/>
        <w:left w:val="none" w:sz="0" w:space="0" w:color="auto"/>
        <w:bottom w:val="none" w:sz="0" w:space="0" w:color="auto"/>
        <w:right w:val="none" w:sz="0" w:space="0" w:color="auto"/>
      </w:divBdr>
    </w:div>
    <w:div w:id="598609921">
      <w:marLeft w:val="0"/>
      <w:marRight w:val="0"/>
      <w:marTop w:val="0"/>
      <w:marBottom w:val="0"/>
      <w:divBdr>
        <w:top w:val="none" w:sz="0" w:space="0" w:color="auto"/>
        <w:left w:val="none" w:sz="0" w:space="0" w:color="auto"/>
        <w:bottom w:val="none" w:sz="0" w:space="0" w:color="auto"/>
        <w:right w:val="none" w:sz="0" w:space="0" w:color="auto"/>
      </w:divBdr>
      <w:divsChild>
        <w:div w:id="1585337527">
          <w:marLeft w:val="0"/>
          <w:marRight w:val="0"/>
          <w:marTop w:val="0"/>
          <w:marBottom w:val="0"/>
          <w:divBdr>
            <w:top w:val="none" w:sz="0" w:space="0" w:color="auto"/>
            <w:left w:val="none" w:sz="0" w:space="0" w:color="auto"/>
            <w:bottom w:val="none" w:sz="0" w:space="0" w:color="auto"/>
            <w:right w:val="none" w:sz="0" w:space="0" w:color="auto"/>
          </w:divBdr>
        </w:div>
      </w:divsChild>
    </w:div>
    <w:div w:id="600994209">
      <w:marLeft w:val="0"/>
      <w:marRight w:val="0"/>
      <w:marTop w:val="0"/>
      <w:marBottom w:val="0"/>
      <w:divBdr>
        <w:top w:val="none" w:sz="0" w:space="0" w:color="auto"/>
        <w:left w:val="none" w:sz="0" w:space="0" w:color="auto"/>
        <w:bottom w:val="none" w:sz="0" w:space="0" w:color="auto"/>
        <w:right w:val="none" w:sz="0" w:space="0" w:color="auto"/>
      </w:divBdr>
      <w:divsChild>
        <w:div w:id="711006187">
          <w:marLeft w:val="0"/>
          <w:marRight w:val="0"/>
          <w:marTop w:val="0"/>
          <w:marBottom w:val="0"/>
          <w:divBdr>
            <w:top w:val="none" w:sz="0" w:space="0" w:color="auto"/>
            <w:left w:val="none" w:sz="0" w:space="0" w:color="auto"/>
            <w:bottom w:val="none" w:sz="0" w:space="0" w:color="auto"/>
            <w:right w:val="none" w:sz="0" w:space="0" w:color="auto"/>
          </w:divBdr>
        </w:div>
      </w:divsChild>
    </w:div>
    <w:div w:id="608241060">
      <w:bodyDiv w:val="1"/>
      <w:marLeft w:val="0"/>
      <w:marRight w:val="0"/>
      <w:marTop w:val="0"/>
      <w:marBottom w:val="0"/>
      <w:divBdr>
        <w:top w:val="none" w:sz="0" w:space="0" w:color="auto"/>
        <w:left w:val="none" w:sz="0" w:space="0" w:color="auto"/>
        <w:bottom w:val="none" w:sz="0" w:space="0" w:color="auto"/>
        <w:right w:val="none" w:sz="0" w:space="0" w:color="auto"/>
      </w:divBdr>
      <w:divsChild>
        <w:div w:id="1319384639">
          <w:marLeft w:val="0"/>
          <w:marRight w:val="0"/>
          <w:marTop w:val="0"/>
          <w:marBottom w:val="0"/>
          <w:divBdr>
            <w:top w:val="none" w:sz="0" w:space="0" w:color="auto"/>
            <w:left w:val="none" w:sz="0" w:space="0" w:color="auto"/>
            <w:bottom w:val="none" w:sz="0" w:space="0" w:color="auto"/>
            <w:right w:val="none" w:sz="0" w:space="0" w:color="auto"/>
          </w:divBdr>
          <w:divsChild>
            <w:div w:id="8449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84793">
      <w:marLeft w:val="0"/>
      <w:marRight w:val="0"/>
      <w:marTop w:val="0"/>
      <w:marBottom w:val="0"/>
      <w:divBdr>
        <w:top w:val="none" w:sz="0" w:space="0" w:color="auto"/>
        <w:left w:val="none" w:sz="0" w:space="0" w:color="auto"/>
        <w:bottom w:val="none" w:sz="0" w:space="0" w:color="auto"/>
        <w:right w:val="none" w:sz="0" w:space="0" w:color="auto"/>
      </w:divBdr>
      <w:divsChild>
        <w:div w:id="586382706">
          <w:marLeft w:val="0"/>
          <w:marRight w:val="0"/>
          <w:marTop w:val="0"/>
          <w:marBottom w:val="0"/>
          <w:divBdr>
            <w:top w:val="none" w:sz="0" w:space="0" w:color="auto"/>
            <w:left w:val="none" w:sz="0" w:space="0" w:color="auto"/>
            <w:bottom w:val="none" w:sz="0" w:space="0" w:color="auto"/>
            <w:right w:val="none" w:sz="0" w:space="0" w:color="auto"/>
          </w:divBdr>
          <w:divsChild>
            <w:div w:id="1657420585">
              <w:marLeft w:val="0"/>
              <w:marRight w:val="0"/>
              <w:marTop w:val="0"/>
              <w:marBottom w:val="0"/>
              <w:divBdr>
                <w:top w:val="none" w:sz="0" w:space="0" w:color="auto"/>
                <w:left w:val="none" w:sz="0" w:space="0" w:color="auto"/>
                <w:bottom w:val="none" w:sz="0" w:space="0" w:color="auto"/>
                <w:right w:val="none" w:sz="0" w:space="0" w:color="auto"/>
              </w:divBdr>
              <w:divsChild>
                <w:div w:id="12508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642431">
      <w:marLeft w:val="0"/>
      <w:marRight w:val="0"/>
      <w:marTop w:val="0"/>
      <w:marBottom w:val="0"/>
      <w:divBdr>
        <w:top w:val="none" w:sz="0" w:space="0" w:color="auto"/>
        <w:left w:val="none" w:sz="0" w:space="0" w:color="auto"/>
        <w:bottom w:val="none" w:sz="0" w:space="0" w:color="auto"/>
        <w:right w:val="none" w:sz="0" w:space="0" w:color="auto"/>
      </w:divBdr>
      <w:divsChild>
        <w:div w:id="1093353150">
          <w:marLeft w:val="0"/>
          <w:marRight w:val="0"/>
          <w:marTop w:val="0"/>
          <w:marBottom w:val="0"/>
          <w:divBdr>
            <w:top w:val="none" w:sz="0" w:space="0" w:color="auto"/>
            <w:left w:val="none" w:sz="0" w:space="0" w:color="auto"/>
            <w:bottom w:val="none" w:sz="0" w:space="0" w:color="auto"/>
            <w:right w:val="none" w:sz="0" w:space="0" w:color="auto"/>
          </w:divBdr>
        </w:div>
      </w:divsChild>
    </w:div>
    <w:div w:id="617564477">
      <w:marLeft w:val="0"/>
      <w:marRight w:val="0"/>
      <w:marTop w:val="0"/>
      <w:marBottom w:val="0"/>
      <w:divBdr>
        <w:top w:val="none" w:sz="0" w:space="0" w:color="auto"/>
        <w:left w:val="none" w:sz="0" w:space="0" w:color="auto"/>
        <w:bottom w:val="none" w:sz="0" w:space="0" w:color="auto"/>
        <w:right w:val="none" w:sz="0" w:space="0" w:color="auto"/>
      </w:divBdr>
      <w:divsChild>
        <w:div w:id="1967271260">
          <w:marLeft w:val="0"/>
          <w:marRight w:val="0"/>
          <w:marTop w:val="0"/>
          <w:marBottom w:val="0"/>
          <w:divBdr>
            <w:top w:val="none" w:sz="0" w:space="0" w:color="auto"/>
            <w:left w:val="none" w:sz="0" w:space="0" w:color="auto"/>
            <w:bottom w:val="none" w:sz="0" w:space="0" w:color="auto"/>
            <w:right w:val="none" w:sz="0" w:space="0" w:color="auto"/>
          </w:divBdr>
        </w:div>
      </w:divsChild>
    </w:div>
    <w:div w:id="653146366">
      <w:marLeft w:val="0"/>
      <w:marRight w:val="0"/>
      <w:marTop w:val="0"/>
      <w:marBottom w:val="0"/>
      <w:divBdr>
        <w:top w:val="none" w:sz="0" w:space="0" w:color="auto"/>
        <w:left w:val="none" w:sz="0" w:space="0" w:color="auto"/>
        <w:bottom w:val="none" w:sz="0" w:space="0" w:color="auto"/>
        <w:right w:val="none" w:sz="0" w:space="0" w:color="auto"/>
      </w:divBdr>
      <w:divsChild>
        <w:div w:id="284428303">
          <w:marLeft w:val="0"/>
          <w:marRight w:val="0"/>
          <w:marTop w:val="0"/>
          <w:marBottom w:val="0"/>
          <w:divBdr>
            <w:top w:val="none" w:sz="0" w:space="0" w:color="auto"/>
            <w:left w:val="none" w:sz="0" w:space="0" w:color="auto"/>
            <w:bottom w:val="none" w:sz="0" w:space="0" w:color="auto"/>
            <w:right w:val="none" w:sz="0" w:space="0" w:color="auto"/>
          </w:divBdr>
        </w:div>
      </w:divsChild>
    </w:div>
    <w:div w:id="661003455">
      <w:marLeft w:val="0"/>
      <w:marRight w:val="0"/>
      <w:marTop w:val="0"/>
      <w:marBottom w:val="0"/>
      <w:divBdr>
        <w:top w:val="none" w:sz="0" w:space="0" w:color="auto"/>
        <w:left w:val="none" w:sz="0" w:space="0" w:color="auto"/>
        <w:bottom w:val="none" w:sz="0" w:space="0" w:color="auto"/>
        <w:right w:val="none" w:sz="0" w:space="0" w:color="auto"/>
      </w:divBdr>
      <w:divsChild>
        <w:div w:id="325864875">
          <w:marLeft w:val="0"/>
          <w:marRight w:val="0"/>
          <w:marTop w:val="0"/>
          <w:marBottom w:val="0"/>
          <w:divBdr>
            <w:top w:val="none" w:sz="0" w:space="0" w:color="auto"/>
            <w:left w:val="none" w:sz="0" w:space="0" w:color="auto"/>
            <w:bottom w:val="none" w:sz="0" w:space="0" w:color="auto"/>
            <w:right w:val="none" w:sz="0" w:space="0" w:color="auto"/>
          </w:divBdr>
        </w:div>
      </w:divsChild>
    </w:div>
    <w:div w:id="699205304">
      <w:bodyDiv w:val="1"/>
      <w:marLeft w:val="0"/>
      <w:marRight w:val="0"/>
      <w:marTop w:val="0"/>
      <w:marBottom w:val="0"/>
      <w:divBdr>
        <w:top w:val="none" w:sz="0" w:space="0" w:color="auto"/>
        <w:left w:val="none" w:sz="0" w:space="0" w:color="auto"/>
        <w:bottom w:val="none" w:sz="0" w:space="0" w:color="auto"/>
        <w:right w:val="none" w:sz="0" w:space="0" w:color="auto"/>
      </w:divBdr>
    </w:div>
    <w:div w:id="707341333">
      <w:marLeft w:val="0"/>
      <w:marRight w:val="0"/>
      <w:marTop w:val="0"/>
      <w:marBottom w:val="0"/>
      <w:divBdr>
        <w:top w:val="none" w:sz="0" w:space="0" w:color="auto"/>
        <w:left w:val="none" w:sz="0" w:space="0" w:color="auto"/>
        <w:bottom w:val="none" w:sz="0" w:space="0" w:color="auto"/>
        <w:right w:val="none" w:sz="0" w:space="0" w:color="auto"/>
      </w:divBdr>
      <w:divsChild>
        <w:div w:id="95714540">
          <w:marLeft w:val="0"/>
          <w:marRight w:val="0"/>
          <w:marTop w:val="0"/>
          <w:marBottom w:val="0"/>
          <w:divBdr>
            <w:top w:val="none" w:sz="0" w:space="0" w:color="auto"/>
            <w:left w:val="none" w:sz="0" w:space="0" w:color="auto"/>
            <w:bottom w:val="none" w:sz="0" w:space="0" w:color="auto"/>
            <w:right w:val="none" w:sz="0" w:space="0" w:color="auto"/>
          </w:divBdr>
        </w:div>
      </w:divsChild>
    </w:div>
    <w:div w:id="713652070">
      <w:marLeft w:val="0"/>
      <w:marRight w:val="0"/>
      <w:marTop w:val="0"/>
      <w:marBottom w:val="0"/>
      <w:divBdr>
        <w:top w:val="none" w:sz="0" w:space="0" w:color="auto"/>
        <w:left w:val="none" w:sz="0" w:space="0" w:color="auto"/>
        <w:bottom w:val="none" w:sz="0" w:space="0" w:color="auto"/>
        <w:right w:val="none" w:sz="0" w:space="0" w:color="auto"/>
      </w:divBdr>
      <w:divsChild>
        <w:div w:id="301038068">
          <w:marLeft w:val="0"/>
          <w:marRight w:val="0"/>
          <w:marTop w:val="0"/>
          <w:marBottom w:val="0"/>
          <w:divBdr>
            <w:top w:val="none" w:sz="0" w:space="0" w:color="auto"/>
            <w:left w:val="none" w:sz="0" w:space="0" w:color="auto"/>
            <w:bottom w:val="none" w:sz="0" w:space="0" w:color="auto"/>
            <w:right w:val="none" w:sz="0" w:space="0" w:color="auto"/>
          </w:divBdr>
        </w:div>
      </w:divsChild>
    </w:div>
    <w:div w:id="716317958">
      <w:bodyDiv w:val="1"/>
      <w:marLeft w:val="0"/>
      <w:marRight w:val="0"/>
      <w:marTop w:val="0"/>
      <w:marBottom w:val="0"/>
      <w:divBdr>
        <w:top w:val="none" w:sz="0" w:space="0" w:color="auto"/>
        <w:left w:val="none" w:sz="0" w:space="0" w:color="auto"/>
        <w:bottom w:val="none" w:sz="0" w:space="0" w:color="auto"/>
        <w:right w:val="none" w:sz="0" w:space="0" w:color="auto"/>
      </w:divBdr>
    </w:div>
    <w:div w:id="716399058">
      <w:marLeft w:val="0"/>
      <w:marRight w:val="0"/>
      <w:marTop w:val="0"/>
      <w:marBottom w:val="0"/>
      <w:divBdr>
        <w:top w:val="none" w:sz="0" w:space="0" w:color="auto"/>
        <w:left w:val="none" w:sz="0" w:space="0" w:color="auto"/>
        <w:bottom w:val="none" w:sz="0" w:space="0" w:color="auto"/>
        <w:right w:val="none" w:sz="0" w:space="0" w:color="auto"/>
      </w:divBdr>
      <w:divsChild>
        <w:div w:id="1523779792">
          <w:marLeft w:val="0"/>
          <w:marRight w:val="0"/>
          <w:marTop w:val="0"/>
          <w:marBottom w:val="0"/>
          <w:divBdr>
            <w:top w:val="none" w:sz="0" w:space="0" w:color="auto"/>
            <w:left w:val="none" w:sz="0" w:space="0" w:color="auto"/>
            <w:bottom w:val="none" w:sz="0" w:space="0" w:color="auto"/>
            <w:right w:val="none" w:sz="0" w:space="0" w:color="auto"/>
          </w:divBdr>
        </w:div>
      </w:divsChild>
    </w:div>
    <w:div w:id="720176805">
      <w:marLeft w:val="0"/>
      <w:marRight w:val="0"/>
      <w:marTop w:val="0"/>
      <w:marBottom w:val="0"/>
      <w:divBdr>
        <w:top w:val="none" w:sz="0" w:space="0" w:color="auto"/>
        <w:left w:val="none" w:sz="0" w:space="0" w:color="auto"/>
        <w:bottom w:val="none" w:sz="0" w:space="0" w:color="auto"/>
        <w:right w:val="none" w:sz="0" w:space="0" w:color="auto"/>
      </w:divBdr>
      <w:divsChild>
        <w:div w:id="837817423">
          <w:marLeft w:val="0"/>
          <w:marRight w:val="0"/>
          <w:marTop w:val="0"/>
          <w:marBottom w:val="0"/>
          <w:divBdr>
            <w:top w:val="none" w:sz="0" w:space="0" w:color="auto"/>
            <w:left w:val="none" w:sz="0" w:space="0" w:color="auto"/>
            <w:bottom w:val="none" w:sz="0" w:space="0" w:color="auto"/>
            <w:right w:val="none" w:sz="0" w:space="0" w:color="auto"/>
          </w:divBdr>
        </w:div>
      </w:divsChild>
    </w:div>
    <w:div w:id="722406135">
      <w:marLeft w:val="0"/>
      <w:marRight w:val="0"/>
      <w:marTop w:val="0"/>
      <w:marBottom w:val="0"/>
      <w:divBdr>
        <w:top w:val="none" w:sz="0" w:space="0" w:color="auto"/>
        <w:left w:val="none" w:sz="0" w:space="0" w:color="auto"/>
        <w:bottom w:val="none" w:sz="0" w:space="0" w:color="auto"/>
        <w:right w:val="none" w:sz="0" w:space="0" w:color="auto"/>
      </w:divBdr>
      <w:divsChild>
        <w:div w:id="207647947">
          <w:marLeft w:val="0"/>
          <w:marRight w:val="0"/>
          <w:marTop w:val="0"/>
          <w:marBottom w:val="0"/>
          <w:divBdr>
            <w:top w:val="none" w:sz="0" w:space="0" w:color="auto"/>
            <w:left w:val="none" w:sz="0" w:space="0" w:color="auto"/>
            <w:bottom w:val="none" w:sz="0" w:space="0" w:color="auto"/>
            <w:right w:val="none" w:sz="0" w:space="0" w:color="auto"/>
          </w:divBdr>
        </w:div>
      </w:divsChild>
    </w:div>
    <w:div w:id="727917542">
      <w:marLeft w:val="0"/>
      <w:marRight w:val="0"/>
      <w:marTop w:val="0"/>
      <w:marBottom w:val="0"/>
      <w:divBdr>
        <w:top w:val="none" w:sz="0" w:space="0" w:color="auto"/>
        <w:left w:val="none" w:sz="0" w:space="0" w:color="auto"/>
        <w:bottom w:val="none" w:sz="0" w:space="0" w:color="auto"/>
        <w:right w:val="none" w:sz="0" w:space="0" w:color="auto"/>
      </w:divBdr>
      <w:divsChild>
        <w:div w:id="921986400">
          <w:marLeft w:val="0"/>
          <w:marRight w:val="0"/>
          <w:marTop w:val="0"/>
          <w:marBottom w:val="0"/>
          <w:divBdr>
            <w:top w:val="none" w:sz="0" w:space="0" w:color="auto"/>
            <w:left w:val="none" w:sz="0" w:space="0" w:color="auto"/>
            <w:bottom w:val="none" w:sz="0" w:space="0" w:color="auto"/>
            <w:right w:val="none" w:sz="0" w:space="0" w:color="auto"/>
          </w:divBdr>
          <w:divsChild>
            <w:div w:id="1518883046">
              <w:marLeft w:val="0"/>
              <w:marRight w:val="0"/>
              <w:marTop w:val="0"/>
              <w:marBottom w:val="0"/>
              <w:divBdr>
                <w:top w:val="none" w:sz="0" w:space="0" w:color="auto"/>
                <w:left w:val="none" w:sz="0" w:space="0" w:color="auto"/>
                <w:bottom w:val="none" w:sz="0" w:space="0" w:color="auto"/>
                <w:right w:val="none" w:sz="0" w:space="0" w:color="auto"/>
              </w:divBdr>
              <w:divsChild>
                <w:div w:id="14594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46120">
      <w:marLeft w:val="0"/>
      <w:marRight w:val="0"/>
      <w:marTop w:val="0"/>
      <w:marBottom w:val="0"/>
      <w:divBdr>
        <w:top w:val="none" w:sz="0" w:space="0" w:color="auto"/>
        <w:left w:val="none" w:sz="0" w:space="0" w:color="auto"/>
        <w:bottom w:val="none" w:sz="0" w:space="0" w:color="auto"/>
        <w:right w:val="none" w:sz="0" w:space="0" w:color="auto"/>
      </w:divBdr>
      <w:divsChild>
        <w:div w:id="390809389">
          <w:marLeft w:val="0"/>
          <w:marRight w:val="0"/>
          <w:marTop w:val="0"/>
          <w:marBottom w:val="0"/>
          <w:divBdr>
            <w:top w:val="none" w:sz="0" w:space="0" w:color="auto"/>
            <w:left w:val="none" w:sz="0" w:space="0" w:color="auto"/>
            <w:bottom w:val="none" w:sz="0" w:space="0" w:color="auto"/>
            <w:right w:val="none" w:sz="0" w:space="0" w:color="auto"/>
          </w:divBdr>
          <w:divsChild>
            <w:div w:id="383286918">
              <w:marLeft w:val="0"/>
              <w:marRight w:val="0"/>
              <w:marTop w:val="0"/>
              <w:marBottom w:val="0"/>
              <w:divBdr>
                <w:top w:val="none" w:sz="0" w:space="0" w:color="auto"/>
                <w:left w:val="none" w:sz="0" w:space="0" w:color="auto"/>
                <w:bottom w:val="none" w:sz="0" w:space="0" w:color="auto"/>
                <w:right w:val="none" w:sz="0" w:space="0" w:color="auto"/>
              </w:divBdr>
              <w:divsChild>
                <w:div w:id="159759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7142">
      <w:marLeft w:val="0"/>
      <w:marRight w:val="0"/>
      <w:marTop w:val="0"/>
      <w:marBottom w:val="0"/>
      <w:divBdr>
        <w:top w:val="none" w:sz="0" w:space="0" w:color="auto"/>
        <w:left w:val="none" w:sz="0" w:space="0" w:color="auto"/>
        <w:bottom w:val="none" w:sz="0" w:space="0" w:color="auto"/>
        <w:right w:val="none" w:sz="0" w:space="0" w:color="auto"/>
      </w:divBdr>
      <w:divsChild>
        <w:div w:id="193808794">
          <w:marLeft w:val="0"/>
          <w:marRight w:val="0"/>
          <w:marTop w:val="0"/>
          <w:marBottom w:val="0"/>
          <w:divBdr>
            <w:top w:val="none" w:sz="0" w:space="0" w:color="auto"/>
            <w:left w:val="none" w:sz="0" w:space="0" w:color="auto"/>
            <w:bottom w:val="none" w:sz="0" w:space="0" w:color="auto"/>
            <w:right w:val="none" w:sz="0" w:space="0" w:color="auto"/>
          </w:divBdr>
        </w:div>
      </w:divsChild>
    </w:div>
    <w:div w:id="783378804">
      <w:marLeft w:val="0"/>
      <w:marRight w:val="0"/>
      <w:marTop w:val="0"/>
      <w:marBottom w:val="0"/>
      <w:divBdr>
        <w:top w:val="none" w:sz="0" w:space="0" w:color="auto"/>
        <w:left w:val="none" w:sz="0" w:space="0" w:color="auto"/>
        <w:bottom w:val="none" w:sz="0" w:space="0" w:color="auto"/>
        <w:right w:val="none" w:sz="0" w:space="0" w:color="auto"/>
      </w:divBdr>
      <w:divsChild>
        <w:div w:id="948658824">
          <w:marLeft w:val="0"/>
          <w:marRight w:val="0"/>
          <w:marTop w:val="0"/>
          <w:marBottom w:val="0"/>
          <w:divBdr>
            <w:top w:val="none" w:sz="0" w:space="0" w:color="auto"/>
            <w:left w:val="none" w:sz="0" w:space="0" w:color="auto"/>
            <w:bottom w:val="none" w:sz="0" w:space="0" w:color="auto"/>
            <w:right w:val="none" w:sz="0" w:space="0" w:color="auto"/>
          </w:divBdr>
        </w:div>
      </w:divsChild>
    </w:div>
    <w:div w:id="786463148">
      <w:bodyDiv w:val="1"/>
      <w:marLeft w:val="0"/>
      <w:marRight w:val="0"/>
      <w:marTop w:val="0"/>
      <w:marBottom w:val="0"/>
      <w:divBdr>
        <w:top w:val="none" w:sz="0" w:space="0" w:color="auto"/>
        <w:left w:val="none" w:sz="0" w:space="0" w:color="auto"/>
        <w:bottom w:val="none" w:sz="0" w:space="0" w:color="auto"/>
        <w:right w:val="none" w:sz="0" w:space="0" w:color="auto"/>
      </w:divBdr>
    </w:div>
    <w:div w:id="806706934">
      <w:marLeft w:val="0"/>
      <w:marRight w:val="0"/>
      <w:marTop w:val="0"/>
      <w:marBottom w:val="0"/>
      <w:divBdr>
        <w:top w:val="none" w:sz="0" w:space="0" w:color="auto"/>
        <w:left w:val="none" w:sz="0" w:space="0" w:color="auto"/>
        <w:bottom w:val="none" w:sz="0" w:space="0" w:color="auto"/>
        <w:right w:val="none" w:sz="0" w:space="0" w:color="auto"/>
      </w:divBdr>
      <w:divsChild>
        <w:div w:id="1584415773">
          <w:marLeft w:val="0"/>
          <w:marRight w:val="0"/>
          <w:marTop w:val="0"/>
          <w:marBottom w:val="0"/>
          <w:divBdr>
            <w:top w:val="none" w:sz="0" w:space="0" w:color="auto"/>
            <w:left w:val="none" w:sz="0" w:space="0" w:color="auto"/>
            <w:bottom w:val="none" w:sz="0" w:space="0" w:color="auto"/>
            <w:right w:val="none" w:sz="0" w:space="0" w:color="auto"/>
          </w:divBdr>
        </w:div>
      </w:divsChild>
    </w:div>
    <w:div w:id="830289322">
      <w:marLeft w:val="0"/>
      <w:marRight w:val="0"/>
      <w:marTop w:val="0"/>
      <w:marBottom w:val="0"/>
      <w:divBdr>
        <w:top w:val="none" w:sz="0" w:space="0" w:color="auto"/>
        <w:left w:val="none" w:sz="0" w:space="0" w:color="auto"/>
        <w:bottom w:val="none" w:sz="0" w:space="0" w:color="auto"/>
        <w:right w:val="none" w:sz="0" w:space="0" w:color="auto"/>
      </w:divBdr>
      <w:divsChild>
        <w:div w:id="1665695634">
          <w:marLeft w:val="0"/>
          <w:marRight w:val="0"/>
          <w:marTop w:val="0"/>
          <w:marBottom w:val="0"/>
          <w:divBdr>
            <w:top w:val="none" w:sz="0" w:space="0" w:color="auto"/>
            <w:left w:val="none" w:sz="0" w:space="0" w:color="auto"/>
            <w:bottom w:val="none" w:sz="0" w:space="0" w:color="auto"/>
            <w:right w:val="none" w:sz="0" w:space="0" w:color="auto"/>
          </w:divBdr>
        </w:div>
      </w:divsChild>
    </w:div>
    <w:div w:id="844711071">
      <w:marLeft w:val="0"/>
      <w:marRight w:val="0"/>
      <w:marTop w:val="0"/>
      <w:marBottom w:val="0"/>
      <w:divBdr>
        <w:top w:val="none" w:sz="0" w:space="0" w:color="auto"/>
        <w:left w:val="none" w:sz="0" w:space="0" w:color="auto"/>
        <w:bottom w:val="none" w:sz="0" w:space="0" w:color="auto"/>
        <w:right w:val="none" w:sz="0" w:space="0" w:color="auto"/>
      </w:divBdr>
      <w:divsChild>
        <w:div w:id="862934277">
          <w:marLeft w:val="0"/>
          <w:marRight w:val="0"/>
          <w:marTop w:val="0"/>
          <w:marBottom w:val="0"/>
          <w:divBdr>
            <w:top w:val="none" w:sz="0" w:space="0" w:color="auto"/>
            <w:left w:val="none" w:sz="0" w:space="0" w:color="auto"/>
            <w:bottom w:val="none" w:sz="0" w:space="0" w:color="auto"/>
            <w:right w:val="none" w:sz="0" w:space="0" w:color="auto"/>
          </w:divBdr>
        </w:div>
      </w:divsChild>
    </w:div>
    <w:div w:id="849104888">
      <w:marLeft w:val="0"/>
      <w:marRight w:val="0"/>
      <w:marTop w:val="0"/>
      <w:marBottom w:val="0"/>
      <w:divBdr>
        <w:top w:val="none" w:sz="0" w:space="0" w:color="auto"/>
        <w:left w:val="none" w:sz="0" w:space="0" w:color="auto"/>
        <w:bottom w:val="none" w:sz="0" w:space="0" w:color="auto"/>
        <w:right w:val="none" w:sz="0" w:space="0" w:color="auto"/>
      </w:divBdr>
      <w:divsChild>
        <w:div w:id="1869296274">
          <w:marLeft w:val="0"/>
          <w:marRight w:val="0"/>
          <w:marTop w:val="0"/>
          <w:marBottom w:val="0"/>
          <w:divBdr>
            <w:top w:val="none" w:sz="0" w:space="0" w:color="auto"/>
            <w:left w:val="none" w:sz="0" w:space="0" w:color="auto"/>
            <w:bottom w:val="none" w:sz="0" w:space="0" w:color="auto"/>
            <w:right w:val="none" w:sz="0" w:space="0" w:color="auto"/>
          </w:divBdr>
        </w:div>
      </w:divsChild>
    </w:div>
    <w:div w:id="870261044">
      <w:marLeft w:val="0"/>
      <w:marRight w:val="0"/>
      <w:marTop w:val="0"/>
      <w:marBottom w:val="0"/>
      <w:divBdr>
        <w:top w:val="none" w:sz="0" w:space="0" w:color="auto"/>
        <w:left w:val="none" w:sz="0" w:space="0" w:color="auto"/>
        <w:bottom w:val="none" w:sz="0" w:space="0" w:color="auto"/>
        <w:right w:val="none" w:sz="0" w:space="0" w:color="auto"/>
      </w:divBdr>
      <w:divsChild>
        <w:div w:id="123813667">
          <w:marLeft w:val="0"/>
          <w:marRight w:val="0"/>
          <w:marTop w:val="0"/>
          <w:marBottom w:val="0"/>
          <w:divBdr>
            <w:top w:val="none" w:sz="0" w:space="0" w:color="auto"/>
            <w:left w:val="none" w:sz="0" w:space="0" w:color="auto"/>
            <w:bottom w:val="none" w:sz="0" w:space="0" w:color="auto"/>
            <w:right w:val="none" w:sz="0" w:space="0" w:color="auto"/>
          </w:divBdr>
        </w:div>
      </w:divsChild>
    </w:div>
    <w:div w:id="871652641">
      <w:marLeft w:val="0"/>
      <w:marRight w:val="0"/>
      <w:marTop w:val="0"/>
      <w:marBottom w:val="0"/>
      <w:divBdr>
        <w:top w:val="none" w:sz="0" w:space="0" w:color="auto"/>
        <w:left w:val="none" w:sz="0" w:space="0" w:color="auto"/>
        <w:bottom w:val="none" w:sz="0" w:space="0" w:color="auto"/>
        <w:right w:val="none" w:sz="0" w:space="0" w:color="auto"/>
      </w:divBdr>
      <w:divsChild>
        <w:div w:id="1951231929">
          <w:marLeft w:val="0"/>
          <w:marRight w:val="0"/>
          <w:marTop w:val="0"/>
          <w:marBottom w:val="0"/>
          <w:divBdr>
            <w:top w:val="none" w:sz="0" w:space="0" w:color="auto"/>
            <w:left w:val="none" w:sz="0" w:space="0" w:color="auto"/>
            <w:bottom w:val="none" w:sz="0" w:space="0" w:color="auto"/>
            <w:right w:val="none" w:sz="0" w:space="0" w:color="auto"/>
          </w:divBdr>
        </w:div>
      </w:divsChild>
    </w:div>
    <w:div w:id="883371477">
      <w:marLeft w:val="0"/>
      <w:marRight w:val="0"/>
      <w:marTop w:val="0"/>
      <w:marBottom w:val="0"/>
      <w:divBdr>
        <w:top w:val="none" w:sz="0" w:space="0" w:color="auto"/>
        <w:left w:val="none" w:sz="0" w:space="0" w:color="auto"/>
        <w:bottom w:val="none" w:sz="0" w:space="0" w:color="auto"/>
        <w:right w:val="none" w:sz="0" w:space="0" w:color="auto"/>
      </w:divBdr>
      <w:divsChild>
        <w:div w:id="1620260222">
          <w:marLeft w:val="0"/>
          <w:marRight w:val="0"/>
          <w:marTop w:val="0"/>
          <w:marBottom w:val="0"/>
          <w:divBdr>
            <w:top w:val="none" w:sz="0" w:space="0" w:color="auto"/>
            <w:left w:val="none" w:sz="0" w:space="0" w:color="auto"/>
            <w:bottom w:val="none" w:sz="0" w:space="0" w:color="auto"/>
            <w:right w:val="none" w:sz="0" w:space="0" w:color="auto"/>
          </w:divBdr>
          <w:divsChild>
            <w:div w:id="1824349013">
              <w:marLeft w:val="0"/>
              <w:marRight w:val="0"/>
              <w:marTop w:val="0"/>
              <w:marBottom w:val="0"/>
              <w:divBdr>
                <w:top w:val="none" w:sz="0" w:space="0" w:color="auto"/>
                <w:left w:val="none" w:sz="0" w:space="0" w:color="auto"/>
                <w:bottom w:val="none" w:sz="0" w:space="0" w:color="auto"/>
                <w:right w:val="none" w:sz="0" w:space="0" w:color="auto"/>
              </w:divBdr>
              <w:divsChild>
                <w:div w:id="123550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43757">
      <w:marLeft w:val="0"/>
      <w:marRight w:val="0"/>
      <w:marTop w:val="0"/>
      <w:marBottom w:val="0"/>
      <w:divBdr>
        <w:top w:val="none" w:sz="0" w:space="0" w:color="auto"/>
        <w:left w:val="none" w:sz="0" w:space="0" w:color="auto"/>
        <w:bottom w:val="none" w:sz="0" w:space="0" w:color="auto"/>
        <w:right w:val="none" w:sz="0" w:space="0" w:color="auto"/>
      </w:divBdr>
      <w:divsChild>
        <w:div w:id="1457721663">
          <w:marLeft w:val="0"/>
          <w:marRight w:val="0"/>
          <w:marTop w:val="0"/>
          <w:marBottom w:val="0"/>
          <w:divBdr>
            <w:top w:val="none" w:sz="0" w:space="0" w:color="auto"/>
            <w:left w:val="none" w:sz="0" w:space="0" w:color="auto"/>
            <w:bottom w:val="none" w:sz="0" w:space="0" w:color="auto"/>
            <w:right w:val="none" w:sz="0" w:space="0" w:color="auto"/>
          </w:divBdr>
        </w:div>
      </w:divsChild>
    </w:div>
    <w:div w:id="893738971">
      <w:marLeft w:val="0"/>
      <w:marRight w:val="0"/>
      <w:marTop w:val="0"/>
      <w:marBottom w:val="0"/>
      <w:divBdr>
        <w:top w:val="none" w:sz="0" w:space="0" w:color="auto"/>
        <w:left w:val="none" w:sz="0" w:space="0" w:color="auto"/>
        <w:bottom w:val="none" w:sz="0" w:space="0" w:color="auto"/>
        <w:right w:val="none" w:sz="0" w:space="0" w:color="auto"/>
      </w:divBdr>
      <w:divsChild>
        <w:div w:id="971206021">
          <w:marLeft w:val="0"/>
          <w:marRight w:val="0"/>
          <w:marTop w:val="0"/>
          <w:marBottom w:val="0"/>
          <w:divBdr>
            <w:top w:val="none" w:sz="0" w:space="0" w:color="auto"/>
            <w:left w:val="none" w:sz="0" w:space="0" w:color="auto"/>
            <w:bottom w:val="none" w:sz="0" w:space="0" w:color="auto"/>
            <w:right w:val="none" w:sz="0" w:space="0" w:color="auto"/>
          </w:divBdr>
        </w:div>
      </w:divsChild>
    </w:div>
    <w:div w:id="923030371">
      <w:marLeft w:val="0"/>
      <w:marRight w:val="0"/>
      <w:marTop w:val="0"/>
      <w:marBottom w:val="0"/>
      <w:divBdr>
        <w:top w:val="none" w:sz="0" w:space="0" w:color="auto"/>
        <w:left w:val="none" w:sz="0" w:space="0" w:color="auto"/>
        <w:bottom w:val="none" w:sz="0" w:space="0" w:color="auto"/>
        <w:right w:val="none" w:sz="0" w:space="0" w:color="auto"/>
      </w:divBdr>
      <w:divsChild>
        <w:div w:id="1932355739">
          <w:marLeft w:val="0"/>
          <w:marRight w:val="0"/>
          <w:marTop w:val="0"/>
          <w:marBottom w:val="0"/>
          <w:divBdr>
            <w:top w:val="none" w:sz="0" w:space="0" w:color="auto"/>
            <w:left w:val="none" w:sz="0" w:space="0" w:color="auto"/>
            <w:bottom w:val="none" w:sz="0" w:space="0" w:color="auto"/>
            <w:right w:val="none" w:sz="0" w:space="0" w:color="auto"/>
          </w:divBdr>
        </w:div>
      </w:divsChild>
    </w:div>
    <w:div w:id="938758785">
      <w:marLeft w:val="0"/>
      <w:marRight w:val="0"/>
      <w:marTop w:val="0"/>
      <w:marBottom w:val="0"/>
      <w:divBdr>
        <w:top w:val="none" w:sz="0" w:space="0" w:color="auto"/>
        <w:left w:val="none" w:sz="0" w:space="0" w:color="auto"/>
        <w:bottom w:val="none" w:sz="0" w:space="0" w:color="auto"/>
        <w:right w:val="none" w:sz="0" w:space="0" w:color="auto"/>
      </w:divBdr>
      <w:divsChild>
        <w:div w:id="646056311">
          <w:marLeft w:val="0"/>
          <w:marRight w:val="0"/>
          <w:marTop w:val="0"/>
          <w:marBottom w:val="0"/>
          <w:divBdr>
            <w:top w:val="none" w:sz="0" w:space="0" w:color="auto"/>
            <w:left w:val="none" w:sz="0" w:space="0" w:color="auto"/>
            <w:bottom w:val="none" w:sz="0" w:space="0" w:color="auto"/>
            <w:right w:val="none" w:sz="0" w:space="0" w:color="auto"/>
          </w:divBdr>
        </w:div>
      </w:divsChild>
    </w:div>
    <w:div w:id="946502832">
      <w:marLeft w:val="0"/>
      <w:marRight w:val="0"/>
      <w:marTop w:val="0"/>
      <w:marBottom w:val="0"/>
      <w:divBdr>
        <w:top w:val="none" w:sz="0" w:space="0" w:color="auto"/>
        <w:left w:val="none" w:sz="0" w:space="0" w:color="auto"/>
        <w:bottom w:val="none" w:sz="0" w:space="0" w:color="auto"/>
        <w:right w:val="none" w:sz="0" w:space="0" w:color="auto"/>
      </w:divBdr>
      <w:divsChild>
        <w:div w:id="647518753">
          <w:marLeft w:val="0"/>
          <w:marRight w:val="0"/>
          <w:marTop w:val="0"/>
          <w:marBottom w:val="0"/>
          <w:divBdr>
            <w:top w:val="none" w:sz="0" w:space="0" w:color="auto"/>
            <w:left w:val="none" w:sz="0" w:space="0" w:color="auto"/>
            <w:bottom w:val="none" w:sz="0" w:space="0" w:color="auto"/>
            <w:right w:val="none" w:sz="0" w:space="0" w:color="auto"/>
          </w:divBdr>
        </w:div>
      </w:divsChild>
    </w:div>
    <w:div w:id="965426757">
      <w:marLeft w:val="0"/>
      <w:marRight w:val="0"/>
      <w:marTop w:val="0"/>
      <w:marBottom w:val="0"/>
      <w:divBdr>
        <w:top w:val="none" w:sz="0" w:space="0" w:color="auto"/>
        <w:left w:val="none" w:sz="0" w:space="0" w:color="auto"/>
        <w:bottom w:val="none" w:sz="0" w:space="0" w:color="auto"/>
        <w:right w:val="none" w:sz="0" w:space="0" w:color="auto"/>
      </w:divBdr>
      <w:divsChild>
        <w:div w:id="1534417821">
          <w:marLeft w:val="0"/>
          <w:marRight w:val="0"/>
          <w:marTop w:val="0"/>
          <w:marBottom w:val="0"/>
          <w:divBdr>
            <w:top w:val="none" w:sz="0" w:space="0" w:color="auto"/>
            <w:left w:val="none" w:sz="0" w:space="0" w:color="auto"/>
            <w:bottom w:val="none" w:sz="0" w:space="0" w:color="auto"/>
            <w:right w:val="none" w:sz="0" w:space="0" w:color="auto"/>
          </w:divBdr>
        </w:div>
      </w:divsChild>
    </w:div>
    <w:div w:id="990057895">
      <w:marLeft w:val="0"/>
      <w:marRight w:val="0"/>
      <w:marTop w:val="0"/>
      <w:marBottom w:val="0"/>
      <w:divBdr>
        <w:top w:val="none" w:sz="0" w:space="0" w:color="auto"/>
        <w:left w:val="none" w:sz="0" w:space="0" w:color="auto"/>
        <w:bottom w:val="none" w:sz="0" w:space="0" w:color="auto"/>
        <w:right w:val="none" w:sz="0" w:space="0" w:color="auto"/>
      </w:divBdr>
      <w:divsChild>
        <w:div w:id="514922869">
          <w:marLeft w:val="0"/>
          <w:marRight w:val="0"/>
          <w:marTop w:val="0"/>
          <w:marBottom w:val="0"/>
          <w:divBdr>
            <w:top w:val="none" w:sz="0" w:space="0" w:color="auto"/>
            <w:left w:val="none" w:sz="0" w:space="0" w:color="auto"/>
            <w:bottom w:val="none" w:sz="0" w:space="0" w:color="auto"/>
            <w:right w:val="none" w:sz="0" w:space="0" w:color="auto"/>
          </w:divBdr>
          <w:divsChild>
            <w:div w:id="2119524089">
              <w:marLeft w:val="0"/>
              <w:marRight w:val="0"/>
              <w:marTop w:val="0"/>
              <w:marBottom w:val="0"/>
              <w:divBdr>
                <w:top w:val="none" w:sz="0" w:space="0" w:color="auto"/>
                <w:left w:val="none" w:sz="0" w:space="0" w:color="auto"/>
                <w:bottom w:val="none" w:sz="0" w:space="0" w:color="auto"/>
                <w:right w:val="none" w:sz="0" w:space="0" w:color="auto"/>
              </w:divBdr>
              <w:divsChild>
                <w:div w:id="37227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219859">
      <w:marLeft w:val="0"/>
      <w:marRight w:val="0"/>
      <w:marTop w:val="0"/>
      <w:marBottom w:val="0"/>
      <w:divBdr>
        <w:top w:val="none" w:sz="0" w:space="0" w:color="auto"/>
        <w:left w:val="none" w:sz="0" w:space="0" w:color="auto"/>
        <w:bottom w:val="none" w:sz="0" w:space="0" w:color="auto"/>
        <w:right w:val="none" w:sz="0" w:space="0" w:color="auto"/>
      </w:divBdr>
      <w:divsChild>
        <w:div w:id="406655909">
          <w:marLeft w:val="0"/>
          <w:marRight w:val="0"/>
          <w:marTop w:val="0"/>
          <w:marBottom w:val="0"/>
          <w:divBdr>
            <w:top w:val="none" w:sz="0" w:space="0" w:color="auto"/>
            <w:left w:val="none" w:sz="0" w:space="0" w:color="auto"/>
            <w:bottom w:val="none" w:sz="0" w:space="0" w:color="auto"/>
            <w:right w:val="none" w:sz="0" w:space="0" w:color="auto"/>
          </w:divBdr>
        </w:div>
      </w:divsChild>
    </w:div>
    <w:div w:id="1002512630">
      <w:marLeft w:val="0"/>
      <w:marRight w:val="0"/>
      <w:marTop w:val="0"/>
      <w:marBottom w:val="0"/>
      <w:divBdr>
        <w:top w:val="none" w:sz="0" w:space="0" w:color="auto"/>
        <w:left w:val="none" w:sz="0" w:space="0" w:color="auto"/>
        <w:bottom w:val="none" w:sz="0" w:space="0" w:color="auto"/>
        <w:right w:val="none" w:sz="0" w:space="0" w:color="auto"/>
      </w:divBdr>
      <w:divsChild>
        <w:div w:id="893853676">
          <w:marLeft w:val="0"/>
          <w:marRight w:val="0"/>
          <w:marTop w:val="0"/>
          <w:marBottom w:val="0"/>
          <w:divBdr>
            <w:top w:val="none" w:sz="0" w:space="0" w:color="auto"/>
            <w:left w:val="none" w:sz="0" w:space="0" w:color="auto"/>
            <w:bottom w:val="none" w:sz="0" w:space="0" w:color="auto"/>
            <w:right w:val="none" w:sz="0" w:space="0" w:color="auto"/>
          </w:divBdr>
        </w:div>
      </w:divsChild>
    </w:div>
    <w:div w:id="1050422773">
      <w:marLeft w:val="0"/>
      <w:marRight w:val="0"/>
      <w:marTop w:val="0"/>
      <w:marBottom w:val="0"/>
      <w:divBdr>
        <w:top w:val="none" w:sz="0" w:space="0" w:color="auto"/>
        <w:left w:val="none" w:sz="0" w:space="0" w:color="auto"/>
        <w:bottom w:val="none" w:sz="0" w:space="0" w:color="auto"/>
        <w:right w:val="none" w:sz="0" w:space="0" w:color="auto"/>
      </w:divBdr>
      <w:divsChild>
        <w:div w:id="1678187230">
          <w:marLeft w:val="0"/>
          <w:marRight w:val="0"/>
          <w:marTop w:val="0"/>
          <w:marBottom w:val="0"/>
          <w:divBdr>
            <w:top w:val="none" w:sz="0" w:space="0" w:color="auto"/>
            <w:left w:val="none" w:sz="0" w:space="0" w:color="auto"/>
            <w:bottom w:val="none" w:sz="0" w:space="0" w:color="auto"/>
            <w:right w:val="none" w:sz="0" w:space="0" w:color="auto"/>
          </w:divBdr>
        </w:div>
      </w:divsChild>
    </w:div>
    <w:div w:id="1057898206">
      <w:marLeft w:val="0"/>
      <w:marRight w:val="0"/>
      <w:marTop w:val="0"/>
      <w:marBottom w:val="0"/>
      <w:divBdr>
        <w:top w:val="none" w:sz="0" w:space="0" w:color="auto"/>
        <w:left w:val="none" w:sz="0" w:space="0" w:color="auto"/>
        <w:bottom w:val="none" w:sz="0" w:space="0" w:color="auto"/>
        <w:right w:val="none" w:sz="0" w:space="0" w:color="auto"/>
      </w:divBdr>
      <w:divsChild>
        <w:div w:id="1766219077">
          <w:marLeft w:val="0"/>
          <w:marRight w:val="0"/>
          <w:marTop w:val="0"/>
          <w:marBottom w:val="0"/>
          <w:divBdr>
            <w:top w:val="none" w:sz="0" w:space="0" w:color="auto"/>
            <w:left w:val="none" w:sz="0" w:space="0" w:color="auto"/>
            <w:bottom w:val="none" w:sz="0" w:space="0" w:color="auto"/>
            <w:right w:val="none" w:sz="0" w:space="0" w:color="auto"/>
          </w:divBdr>
        </w:div>
      </w:divsChild>
    </w:div>
    <w:div w:id="1074009593">
      <w:bodyDiv w:val="1"/>
      <w:marLeft w:val="0"/>
      <w:marRight w:val="0"/>
      <w:marTop w:val="0"/>
      <w:marBottom w:val="0"/>
      <w:divBdr>
        <w:top w:val="none" w:sz="0" w:space="0" w:color="auto"/>
        <w:left w:val="none" w:sz="0" w:space="0" w:color="auto"/>
        <w:bottom w:val="none" w:sz="0" w:space="0" w:color="auto"/>
        <w:right w:val="none" w:sz="0" w:space="0" w:color="auto"/>
      </w:divBdr>
    </w:div>
    <w:div w:id="1091462477">
      <w:marLeft w:val="0"/>
      <w:marRight w:val="0"/>
      <w:marTop w:val="0"/>
      <w:marBottom w:val="0"/>
      <w:divBdr>
        <w:top w:val="none" w:sz="0" w:space="0" w:color="auto"/>
        <w:left w:val="none" w:sz="0" w:space="0" w:color="auto"/>
        <w:bottom w:val="none" w:sz="0" w:space="0" w:color="auto"/>
        <w:right w:val="none" w:sz="0" w:space="0" w:color="auto"/>
      </w:divBdr>
      <w:divsChild>
        <w:div w:id="2118451338">
          <w:marLeft w:val="0"/>
          <w:marRight w:val="0"/>
          <w:marTop w:val="0"/>
          <w:marBottom w:val="0"/>
          <w:divBdr>
            <w:top w:val="none" w:sz="0" w:space="0" w:color="auto"/>
            <w:left w:val="none" w:sz="0" w:space="0" w:color="auto"/>
            <w:bottom w:val="none" w:sz="0" w:space="0" w:color="auto"/>
            <w:right w:val="none" w:sz="0" w:space="0" w:color="auto"/>
          </w:divBdr>
        </w:div>
      </w:divsChild>
    </w:div>
    <w:div w:id="1104955592">
      <w:marLeft w:val="0"/>
      <w:marRight w:val="0"/>
      <w:marTop w:val="0"/>
      <w:marBottom w:val="0"/>
      <w:divBdr>
        <w:top w:val="none" w:sz="0" w:space="0" w:color="auto"/>
        <w:left w:val="none" w:sz="0" w:space="0" w:color="auto"/>
        <w:bottom w:val="none" w:sz="0" w:space="0" w:color="auto"/>
        <w:right w:val="none" w:sz="0" w:space="0" w:color="auto"/>
      </w:divBdr>
      <w:divsChild>
        <w:div w:id="1243950315">
          <w:marLeft w:val="0"/>
          <w:marRight w:val="0"/>
          <w:marTop w:val="0"/>
          <w:marBottom w:val="0"/>
          <w:divBdr>
            <w:top w:val="none" w:sz="0" w:space="0" w:color="auto"/>
            <w:left w:val="none" w:sz="0" w:space="0" w:color="auto"/>
            <w:bottom w:val="none" w:sz="0" w:space="0" w:color="auto"/>
            <w:right w:val="none" w:sz="0" w:space="0" w:color="auto"/>
          </w:divBdr>
        </w:div>
      </w:divsChild>
    </w:div>
    <w:div w:id="1112751962">
      <w:bodyDiv w:val="1"/>
      <w:marLeft w:val="0"/>
      <w:marRight w:val="0"/>
      <w:marTop w:val="0"/>
      <w:marBottom w:val="0"/>
      <w:divBdr>
        <w:top w:val="none" w:sz="0" w:space="0" w:color="auto"/>
        <w:left w:val="none" w:sz="0" w:space="0" w:color="auto"/>
        <w:bottom w:val="none" w:sz="0" w:space="0" w:color="auto"/>
        <w:right w:val="none" w:sz="0" w:space="0" w:color="auto"/>
      </w:divBdr>
    </w:div>
    <w:div w:id="1126630083">
      <w:bodyDiv w:val="1"/>
      <w:marLeft w:val="0"/>
      <w:marRight w:val="0"/>
      <w:marTop w:val="0"/>
      <w:marBottom w:val="0"/>
      <w:divBdr>
        <w:top w:val="none" w:sz="0" w:space="0" w:color="auto"/>
        <w:left w:val="none" w:sz="0" w:space="0" w:color="auto"/>
        <w:bottom w:val="none" w:sz="0" w:space="0" w:color="auto"/>
        <w:right w:val="none" w:sz="0" w:space="0" w:color="auto"/>
      </w:divBdr>
    </w:div>
    <w:div w:id="1130628794">
      <w:marLeft w:val="0"/>
      <w:marRight w:val="0"/>
      <w:marTop w:val="0"/>
      <w:marBottom w:val="0"/>
      <w:divBdr>
        <w:top w:val="none" w:sz="0" w:space="0" w:color="auto"/>
        <w:left w:val="none" w:sz="0" w:space="0" w:color="auto"/>
        <w:bottom w:val="none" w:sz="0" w:space="0" w:color="auto"/>
        <w:right w:val="none" w:sz="0" w:space="0" w:color="auto"/>
      </w:divBdr>
      <w:divsChild>
        <w:div w:id="998070643">
          <w:marLeft w:val="0"/>
          <w:marRight w:val="0"/>
          <w:marTop w:val="0"/>
          <w:marBottom w:val="0"/>
          <w:divBdr>
            <w:top w:val="none" w:sz="0" w:space="0" w:color="auto"/>
            <w:left w:val="none" w:sz="0" w:space="0" w:color="auto"/>
            <w:bottom w:val="none" w:sz="0" w:space="0" w:color="auto"/>
            <w:right w:val="none" w:sz="0" w:space="0" w:color="auto"/>
          </w:divBdr>
        </w:div>
      </w:divsChild>
    </w:div>
    <w:div w:id="1135753502">
      <w:marLeft w:val="0"/>
      <w:marRight w:val="0"/>
      <w:marTop w:val="0"/>
      <w:marBottom w:val="0"/>
      <w:divBdr>
        <w:top w:val="none" w:sz="0" w:space="0" w:color="auto"/>
        <w:left w:val="none" w:sz="0" w:space="0" w:color="auto"/>
        <w:bottom w:val="none" w:sz="0" w:space="0" w:color="auto"/>
        <w:right w:val="none" w:sz="0" w:space="0" w:color="auto"/>
      </w:divBdr>
      <w:divsChild>
        <w:div w:id="715664659">
          <w:marLeft w:val="0"/>
          <w:marRight w:val="0"/>
          <w:marTop w:val="0"/>
          <w:marBottom w:val="0"/>
          <w:divBdr>
            <w:top w:val="none" w:sz="0" w:space="0" w:color="auto"/>
            <w:left w:val="none" w:sz="0" w:space="0" w:color="auto"/>
            <w:bottom w:val="none" w:sz="0" w:space="0" w:color="auto"/>
            <w:right w:val="none" w:sz="0" w:space="0" w:color="auto"/>
          </w:divBdr>
        </w:div>
      </w:divsChild>
    </w:div>
    <w:div w:id="1138260414">
      <w:marLeft w:val="0"/>
      <w:marRight w:val="0"/>
      <w:marTop w:val="0"/>
      <w:marBottom w:val="0"/>
      <w:divBdr>
        <w:top w:val="none" w:sz="0" w:space="0" w:color="auto"/>
        <w:left w:val="none" w:sz="0" w:space="0" w:color="auto"/>
        <w:bottom w:val="none" w:sz="0" w:space="0" w:color="auto"/>
        <w:right w:val="none" w:sz="0" w:space="0" w:color="auto"/>
      </w:divBdr>
      <w:divsChild>
        <w:div w:id="1068109290">
          <w:marLeft w:val="0"/>
          <w:marRight w:val="0"/>
          <w:marTop w:val="0"/>
          <w:marBottom w:val="0"/>
          <w:divBdr>
            <w:top w:val="none" w:sz="0" w:space="0" w:color="auto"/>
            <w:left w:val="none" w:sz="0" w:space="0" w:color="auto"/>
            <w:bottom w:val="none" w:sz="0" w:space="0" w:color="auto"/>
            <w:right w:val="none" w:sz="0" w:space="0" w:color="auto"/>
          </w:divBdr>
          <w:divsChild>
            <w:div w:id="1298797661">
              <w:marLeft w:val="0"/>
              <w:marRight w:val="0"/>
              <w:marTop w:val="0"/>
              <w:marBottom w:val="0"/>
              <w:divBdr>
                <w:top w:val="none" w:sz="0" w:space="0" w:color="auto"/>
                <w:left w:val="none" w:sz="0" w:space="0" w:color="auto"/>
                <w:bottom w:val="none" w:sz="0" w:space="0" w:color="auto"/>
                <w:right w:val="none" w:sz="0" w:space="0" w:color="auto"/>
              </w:divBdr>
              <w:divsChild>
                <w:div w:id="13449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011059">
      <w:marLeft w:val="0"/>
      <w:marRight w:val="0"/>
      <w:marTop w:val="0"/>
      <w:marBottom w:val="0"/>
      <w:divBdr>
        <w:top w:val="none" w:sz="0" w:space="0" w:color="auto"/>
        <w:left w:val="none" w:sz="0" w:space="0" w:color="auto"/>
        <w:bottom w:val="none" w:sz="0" w:space="0" w:color="auto"/>
        <w:right w:val="none" w:sz="0" w:space="0" w:color="auto"/>
      </w:divBdr>
      <w:divsChild>
        <w:div w:id="565455877">
          <w:marLeft w:val="0"/>
          <w:marRight w:val="0"/>
          <w:marTop w:val="0"/>
          <w:marBottom w:val="0"/>
          <w:divBdr>
            <w:top w:val="none" w:sz="0" w:space="0" w:color="auto"/>
            <w:left w:val="none" w:sz="0" w:space="0" w:color="auto"/>
            <w:bottom w:val="none" w:sz="0" w:space="0" w:color="auto"/>
            <w:right w:val="none" w:sz="0" w:space="0" w:color="auto"/>
          </w:divBdr>
        </w:div>
      </w:divsChild>
    </w:div>
    <w:div w:id="1151871809">
      <w:bodyDiv w:val="1"/>
      <w:marLeft w:val="0"/>
      <w:marRight w:val="0"/>
      <w:marTop w:val="0"/>
      <w:marBottom w:val="0"/>
      <w:divBdr>
        <w:top w:val="none" w:sz="0" w:space="0" w:color="auto"/>
        <w:left w:val="none" w:sz="0" w:space="0" w:color="auto"/>
        <w:bottom w:val="none" w:sz="0" w:space="0" w:color="auto"/>
        <w:right w:val="none" w:sz="0" w:space="0" w:color="auto"/>
      </w:divBdr>
      <w:divsChild>
        <w:div w:id="701171274">
          <w:marLeft w:val="0"/>
          <w:marRight w:val="0"/>
          <w:marTop w:val="0"/>
          <w:marBottom w:val="0"/>
          <w:divBdr>
            <w:top w:val="none" w:sz="0" w:space="0" w:color="auto"/>
            <w:left w:val="none" w:sz="0" w:space="0" w:color="auto"/>
            <w:bottom w:val="none" w:sz="0" w:space="0" w:color="auto"/>
            <w:right w:val="none" w:sz="0" w:space="0" w:color="auto"/>
          </w:divBdr>
          <w:divsChild>
            <w:div w:id="359596653">
              <w:marLeft w:val="600"/>
              <w:marRight w:val="0"/>
              <w:marTop w:val="0"/>
              <w:marBottom w:val="75"/>
              <w:divBdr>
                <w:top w:val="none" w:sz="0" w:space="0" w:color="auto"/>
                <w:left w:val="none" w:sz="0" w:space="0" w:color="auto"/>
                <w:bottom w:val="none" w:sz="0" w:space="0" w:color="auto"/>
                <w:right w:val="none" w:sz="0" w:space="0" w:color="auto"/>
              </w:divBdr>
            </w:div>
          </w:divsChild>
        </w:div>
        <w:div w:id="787890552">
          <w:marLeft w:val="0"/>
          <w:marRight w:val="0"/>
          <w:marTop w:val="0"/>
          <w:marBottom w:val="0"/>
          <w:divBdr>
            <w:top w:val="none" w:sz="0" w:space="0" w:color="auto"/>
            <w:left w:val="none" w:sz="0" w:space="0" w:color="auto"/>
            <w:bottom w:val="none" w:sz="0" w:space="0" w:color="auto"/>
            <w:right w:val="none" w:sz="0" w:space="0" w:color="auto"/>
          </w:divBdr>
          <w:divsChild>
            <w:div w:id="1037051087">
              <w:marLeft w:val="600"/>
              <w:marRight w:val="0"/>
              <w:marTop w:val="0"/>
              <w:marBottom w:val="75"/>
              <w:divBdr>
                <w:top w:val="none" w:sz="0" w:space="0" w:color="auto"/>
                <w:left w:val="none" w:sz="0" w:space="0" w:color="auto"/>
                <w:bottom w:val="none" w:sz="0" w:space="0" w:color="auto"/>
                <w:right w:val="none" w:sz="0" w:space="0" w:color="auto"/>
              </w:divBdr>
            </w:div>
          </w:divsChild>
        </w:div>
        <w:div w:id="852495211">
          <w:marLeft w:val="0"/>
          <w:marRight w:val="0"/>
          <w:marTop w:val="0"/>
          <w:marBottom w:val="0"/>
          <w:divBdr>
            <w:top w:val="none" w:sz="0" w:space="0" w:color="auto"/>
            <w:left w:val="none" w:sz="0" w:space="0" w:color="auto"/>
            <w:bottom w:val="none" w:sz="0" w:space="0" w:color="auto"/>
            <w:right w:val="none" w:sz="0" w:space="0" w:color="auto"/>
          </w:divBdr>
          <w:divsChild>
            <w:div w:id="627318384">
              <w:marLeft w:val="600"/>
              <w:marRight w:val="0"/>
              <w:marTop w:val="0"/>
              <w:marBottom w:val="75"/>
              <w:divBdr>
                <w:top w:val="none" w:sz="0" w:space="0" w:color="auto"/>
                <w:left w:val="none" w:sz="0" w:space="0" w:color="auto"/>
                <w:bottom w:val="none" w:sz="0" w:space="0" w:color="auto"/>
                <w:right w:val="none" w:sz="0" w:space="0" w:color="auto"/>
              </w:divBdr>
            </w:div>
          </w:divsChild>
        </w:div>
      </w:divsChild>
    </w:div>
    <w:div w:id="1162240813">
      <w:marLeft w:val="0"/>
      <w:marRight w:val="0"/>
      <w:marTop w:val="0"/>
      <w:marBottom w:val="0"/>
      <w:divBdr>
        <w:top w:val="none" w:sz="0" w:space="0" w:color="auto"/>
        <w:left w:val="none" w:sz="0" w:space="0" w:color="auto"/>
        <w:bottom w:val="none" w:sz="0" w:space="0" w:color="auto"/>
        <w:right w:val="none" w:sz="0" w:space="0" w:color="auto"/>
      </w:divBdr>
      <w:divsChild>
        <w:div w:id="1591233039">
          <w:marLeft w:val="0"/>
          <w:marRight w:val="0"/>
          <w:marTop w:val="0"/>
          <w:marBottom w:val="0"/>
          <w:divBdr>
            <w:top w:val="none" w:sz="0" w:space="0" w:color="auto"/>
            <w:left w:val="none" w:sz="0" w:space="0" w:color="auto"/>
            <w:bottom w:val="none" w:sz="0" w:space="0" w:color="auto"/>
            <w:right w:val="none" w:sz="0" w:space="0" w:color="auto"/>
          </w:divBdr>
        </w:div>
      </w:divsChild>
    </w:div>
    <w:div w:id="1177383540">
      <w:marLeft w:val="0"/>
      <w:marRight w:val="0"/>
      <w:marTop w:val="0"/>
      <w:marBottom w:val="0"/>
      <w:divBdr>
        <w:top w:val="none" w:sz="0" w:space="0" w:color="auto"/>
        <w:left w:val="none" w:sz="0" w:space="0" w:color="auto"/>
        <w:bottom w:val="none" w:sz="0" w:space="0" w:color="auto"/>
        <w:right w:val="none" w:sz="0" w:space="0" w:color="auto"/>
      </w:divBdr>
      <w:divsChild>
        <w:div w:id="391848961">
          <w:marLeft w:val="0"/>
          <w:marRight w:val="0"/>
          <w:marTop w:val="0"/>
          <w:marBottom w:val="0"/>
          <w:divBdr>
            <w:top w:val="none" w:sz="0" w:space="0" w:color="auto"/>
            <w:left w:val="none" w:sz="0" w:space="0" w:color="auto"/>
            <w:bottom w:val="none" w:sz="0" w:space="0" w:color="auto"/>
            <w:right w:val="none" w:sz="0" w:space="0" w:color="auto"/>
          </w:divBdr>
        </w:div>
      </w:divsChild>
    </w:div>
    <w:div w:id="1207794841">
      <w:bodyDiv w:val="1"/>
      <w:marLeft w:val="0"/>
      <w:marRight w:val="0"/>
      <w:marTop w:val="0"/>
      <w:marBottom w:val="0"/>
      <w:divBdr>
        <w:top w:val="none" w:sz="0" w:space="0" w:color="auto"/>
        <w:left w:val="none" w:sz="0" w:space="0" w:color="auto"/>
        <w:bottom w:val="none" w:sz="0" w:space="0" w:color="auto"/>
        <w:right w:val="none" w:sz="0" w:space="0" w:color="auto"/>
      </w:divBdr>
    </w:div>
    <w:div w:id="1222404829">
      <w:marLeft w:val="0"/>
      <w:marRight w:val="0"/>
      <w:marTop w:val="0"/>
      <w:marBottom w:val="0"/>
      <w:divBdr>
        <w:top w:val="none" w:sz="0" w:space="0" w:color="auto"/>
        <w:left w:val="none" w:sz="0" w:space="0" w:color="auto"/>
        <w:bottom w:val="none" w:sz="0" w:space="0" w:color="auto"/>
        <w:right w:val="none" w:sz="0" w:space="0" w:color="auto"/>
      </w:divBdr>
      <w:divsChild>
        <w:div w:id="2078088362">
          <w:marLeft w:val="0"/>
          <w:marRight w:val="0"/>
          <w:marTop w:val="0"/>
          <w:marBottom w:val="0"/>
          <w:divBdr>
            <w:top w:val="none" w:sz="0" w:space="0" w:color="auto"/>
            <w:left w:val="none" w:sz="0" w:space="0" w:color="auto"/>
            <w:bottom w:val="none" w:sz="0" w:space="0" w:color="auto"/>
            <w:right w:val="none" w:sz="0" w:space="0" w:color="auto"/>
          </w:divBdr>
        </w:div>
      </w:divsChild>
    </w:div>
    <w:div w:id="1228301340">
      <w:marLeft w:val="0"/>
      <w:marRight w:val="0"/>
      <w:marTop w:val="0"/>
      <w:marBottom w:val="0"/>
      <w:divBdr>
        <w:top w:val="none" w:sz="0" w:space="0" w:color="auto"/>
        <w:left w:val="none" w:sz="0" w:space="0" w:color="auto"/>
        <w:bottom w:val="none" w:sz="0" w:space="0" w:color="auto"/>
        <w:right w:val="none" w:sz="0" w:space="0" w:color="auto"/>
      </w:divBdr>
      <w:divsChild>
        <w:div w:id="1704331283">
          <w:marLeft w:val="0"/>
          <w:marRight w:val="0"/>
          <w:marTop w:val="0"/>
          <w:marBottom w:val="0"/>
          <w:divBdr>
            <w:top w:val="none" w:sz="0" w:space="0" w:color="auto"/>
            <w:left w:val="none" w:sz="0" w:space="0" w:color="auto"/>
            <w:bottom w:val="none" w:sz="0" w:space="0" w:color="auto"/>
            <w:right w:val="none" w:sz="0" w:space="0" w:color="auto"/>
          </w:divBdr>
        </w:div>
      </w:divsChild>
    </w:div>
    <w:div w:id="1232275686">
      <w:marLeft w:val="0"/>
      <w:marRight w:val="0"/>
      <w:marTop w:val="0"/>
      <w:marBottom w:val="0"/>
      <w:divBdr>
        <w:top w:val="none" w:sz="0" w:space="0" w:color="auto"/>
        <w:left w:val="none" w:sz="0" w:space="0" w:color="auto"/>
        <w:bottom w:val="none" w:sz="0" w:space="0" w:color="auto"/>
        <w:right w:val="none" w:sz="0" w:space="0" w:color="auto"/>
      </w:divBdr>
      <w:divsChild>
        <w:div w:id="1125730181">
          <w:marLeft w:val="0"/>
          <w:marRight w:val="0"/>
          <w:marTop w:val="0"/>
          <w:marBottom w:val="0"/>
          <w:divBdr>
            <w:top w:val="none" w:sz="0" w:space="0" w:color="auto"/>
            <w:left w:val="none" w:sz="0" w:space="0" w:color="auto"/>
            <w:bottom w:val="none" w:sz="0" w:space="0" w:color="auto"/>
            <w:right w:val="none" w:sz="0" w:space="0" w:color="auto"/>
          </w:divBdr>
        </w:div>
      </w:divsChild>
    </w:div>
    <w:div w:id="1232697657">
      <w:marLeft w:val="0"/>
      <w:marRight w:val="0"/>
      <w:marTop w:val="0"/>
      <w:marBottom w:val="0"/>
      <w:divBdr>
        <w:top w:val="none" w:sz="0" w:space="0" w:color="auto"/>
        <w:left w:val="none" w:sz="0" w:space="0" w:color="auto"/>
        <w:bottom w:val="none" w:sz="0" w:space="0" w:color="auto"/>
        <w:right w:val="none" w:sz="0" w:space="0" w:color="auto"/>
      </w:divBdr>
      <w:divsChild>
        <w:div w:id="1528324248">
          <w:marLeft w:val="0"/>
          <w:marRight w:val="0"/>
          <w:marTop w:val="0"/>
          <w:marBottom w:val="0"/>
          <w:divBdr>
            <w:top w:val="none" w:sz="0" w:space="0" w:color="auto"/>
            <w:left w:val="none" w:sz="0" w:space="0" w:color="auto"/>
            <w:bottom w:val="none" w:sz="0" w:space="0" w:color="auto"/>
            <w:right w:val="none" w:sz="0" w:space="0" w:color="auto"/>
          </w:divBdr>
        </w:div>
      </w:divsChild>
    </w:div>
    <w:div w:id="1241449601">
      <w:marLeft w:val="0"/>
      <w:marRight w:val="0"/>
      <w:marTop w:val="0"/>
      <w:marBottom w:val="0"/>
      <w:divBdr>
        <w:top w:val="none" w:sz="0" w:space="0" w:color="auto"/>
        <w:left w:val="none" w:sz="0" w:space="0" w:color="auto"/>
        <w:bottom w:val="none" w:sz="0" w:space="0" w:color="auto"/>
        <w:right w:val="none" w:sz="0" w:space="0" w:color="auto"/>
      </w:divBdr>
      <w:divsChild>
        <w:div w:id="871461151">
          <w:marLeft w:val="0"/>
          <w:marRight w:val="0"/>
          <w:marTop w:val="0"/>
          <w:marBottom w:val="0"/>
          <w:divBdr>
            <w:top w:val="none" w:sz="0" w:space="0" w:color="auto"/>
            <w:left w:val="none" w:sz="0" w:space="0" w:color="auto"/>
            <w:bottom w:val="none" w:sz="0" w:space="0" w:color="auto"/>
            <w:right w:val="none" w:sz="0" w:space="0" w:color="auto"/>
          </w:divBdr>
        </w:div>
      </w:divsChild>
    </w:div>
    <w:div w:id="1245143430">
      <w:bodyDiv w:val="1"/>
      <w:marLeft w:val="0"/>
      <w:marRight w:val="0"/>
      <w:marTop w:val="0"/>
      <w:marBottom w:val="0"/>
      <w:divBdr>
        <w:top w:val="none" w:sz="0" w:space="0" w:color="auto"/>
        <w:left w:val="none" w:sz="0" w:space="0" w:color="auto"/>
        <w:bottom w:val="none" w:sz="0" w:space="0" w:color="auto"/>
        <w:right w:val="none" w:sz="0" w:space="0" w:color="auto"/>
      </w:divBdr>
      <w:divsChild>
        <w:div w:id="246304654">
          <w:marLeft w:val="0"/>
          <w:marRight w:val="0"/>
          <w:marTop w:val="0"/>
          <w:marBottom w:val="0"/>
          <w:divBdr>
            <w:top w:val="none" w:sz="0" w:space="0" w:color="auto"/>
            <w:left w:val="none" w:sz="0" w:space="0" w:color="auto"/>
            <w:bottom w:val="none" w:sz="0" w:space="0" w:color="auto"/>
            <w:right w:val="none" w:sz="0" w:space="0" w:color="auto"/>
          </w:divBdr>
        </w:div>
        <w:div w:id="557590679">
          <w:marLeft w:val="0"/>
          <w:marRight w:val="0"/>
          <w:marTop w:val="0"/>
          <w:marBottom w:val="0"/>
          <w:divBdr>
            <w:top w:val="none" w:sz="0" w:space="0" w:color="auto"/>
            <w:left w:val="none" w:sz="0" w:space="0" w:color="auto"/>
            <w:bottom w:val="none" w:sz="0" w:space="0" w:color="auto"/>
            <w:right w:val="none" w:sz="0" w:space="0" w:color="auto"/>
          </w:divBdr>
        </w:div>
      </w:divsChild>
    </w:div>
    <w:div w:id="1259754846">
      <w:bodyDiv w:val="1"/>
      <w:marLeft w:val="0"/>
      <w:marRight w:val="0"/>
      <w:marTop w:val="0"/>
      <w:marBottom w:val="0"/>
      <w:divBdr>
        <w:top w:val="none" w:sz="0" w:space="0" w:color="auto"/>
        <w:left w:val="none" w:sz="0" w:space="0" w:color="auto"/>
        <w:bottom w:val="none" w:sz="0" w:space="0" w:color="auto"/>
        <w:right w:val="none" w:sz="0" w:space="0" w:color="auto"/>
      </w:divBdr>
    </w:div>
    <w:div w:id="1267152768">
      <w:marLeft w:val="0"/>
      <w:marRight w:val="0"/>
      <w:marTop w:val="0"/>
      <w:marBottom w:val="0"/>
      <w:divBdr>
        <w:top w:val="none" w:sz="0" w:space="0" w:color="auto"/>
        <w:left w:val="none" w:sz="0" w:space="0" w:color="auto"/>
        <w:bottom w:val="none" w:sz="0" w:space="0" w:color="auto"/>
        <w:right w:val="none" w:sz="0" w:space="0" w:color="auto"/>
      </w:divBdr>
      <w:divsChild>
        <w:div w:id="941913392">
          <w:marLeft w:val="0"/>
          <w:marRight w:val="0"/>
          <w:marTop w:val="0"/>
          <w:marBottom w:val="0"/>
          <w:divBdr>
            <w:top w:val="none" w:sz="0" w:space="0" w:color="auto"/>
            <w:left w:val="none" w:sz="0" w:space="0" w:color="auto"/>
            <w:bottom w:val="none" w:sz="0" w:space="0" w:color="auto"/>
            <w:right w:val="none" w:sz="0" w:space="0" w:color="auto"/>
          </w:divBdr>
        </w:div>
      </w:divsChild>
    </w:div>
    <w:div w:id="1267495125">
      <w:marLeft w:val="0"/>
      <w:marRight w:val="0"/>
      <w:marTop w:val="0"/>
      <w:marBottom w:val="0"/>
      <w:divBdr>
        <w:top w:val="none" w:sz="0" w:space="0" w:color="auto"/>
        <w:left w:val="none" w:sz="0" w:space="0" w:color="auto"/>
        <w:bottom w:val="none" w:sz="0" w:space="0" w:color="auto"/>
        <w:right w:val="none" w:sz="0" w:space="0" w:color="auto"/>
      </w:divBdr>
      <w:divsChild>
        <w:div w:id="1651136490">
          <w:marLeft w:val="0"/>
          <w:marRight w:val="0"/>
          <w:marTop w:val="0"/>
          <w:marBottom w:val="0"/>
          <w:divBdr>
            <w:top w:val="none" w:sz="0" w:space="0" w:color="auto"/>
            <w:left w:val="none" w:sz="0" w:space="0" w:color="auto"/>
            <w:bottom w:val="none" w:sz="0" w:space="0" w:color="auto"/>
            <w:right w:val="none" w:sz="0" w:space="0" w:color="auto"/>
          </w:divBdr>
        </w:div>
      </w:divsChild>
    </w:div>
    <w:div w:id="1285887146">
      <w:bodyDiv w:val="1"/>
      <w:marLeft w:val="0"/>
      <w:marRight w:val="0"/>
      <w:marTop w:val="0"/>
      <w:marBottom w:val="0"/>
      <w:divBdr>
        <w:top w:val="none" w:sz="0" w:space="0" w:color="auto"/>
        <w:left w:val="none" w:sz="0" w:space="0" w:color="auto"/>
        <w:bottom w:val="none" w:sz="0" w:space="0" w:color="auto"/>
        <w:right w:val="none" w:sz="0" w:space="0" w:color="auto"/>
      </w:divBdr>
      <w:divsChild>
        <w:div w:id="1314917773">
          <w:marLeft w:val="547"/>
          <w:marRight w:val="0"/>
          <w:marTop w:val="0"/>
          <w:marBottom w:val="0"/>
          <w:divBdr>
            <w:top w:val="none" w:sz="0" w:space="0" w:color="auto"/>
            <w:left w:val="none" w:sz="0" w:space="0" w:color="auto"/>
            <w:bottom w:val="none" w:sz="0" w:space="0" w:color="auto"/>
            <w:right w:val="none" w:sz="0" w:space="0" w:color="auto"/>
          </w:divBdr>
        </w:div>
        <w:div w:id="42827200">
          <w:marLeft w:val="547"/>
          <w:marRight w:val="0"/>
          <w:marTop w:val="0"/>
          <w:marBottom w:val="0"/>
          <w:divBdr>
            <w:top w:val="none" w:sz="0" w:space="0" w:color="auto"/>
            <w:left w:val="none" w:sz="0" w:space="0" w:color="auto"/>
            <w:bottom w:val="none" w:sz="0" w:space="0" w:color="auto"/>
            <w:right w:val="none" w:sz="0" w:space="0" w:color="auto"/>
          </w:divBdr>
        </w:div>
      </w:divsChild>
    </w:div>
    <w:div w:id="1294142484">
      <w:marLeft w:val="0"/>
      <w:marRight w:val="0"/>
      <w:marTop w:val="0"/>
      <w:marBottom w:val="0"/>
      <w:divBdr>
        <w:top w:val="none" w:sz="0" w:space="0" w:color="auto"/>
        <w:left w:val="none" w:sz="0" w:space="0" w:color="auto"/>
        <w:bottom w:val="none" w:sz="0" w:space="0" w:color="auto"/>
        <w:right w:val="none" w:sz="0" w:space="0" w:color="auto"/>
      </w:divBdr>
      <w:divsChild>
        <w:div w:id="1312251329">
          <w:marLeft w:val="0"/>
          <w:marRight w:val="0"/>
          <w:marTop w:val="0"/>
          <w:marBottom w:val="0"/>
          <w:divBdr>
            <w:top w:val="none" w:sz="0" w:space="0" w:color="auto"/>
            <w:left w:val="none" w:sz="0" w:space="0" w:color="auto"/>
            <w:bottom w:val="none" w:sz="0" w:space="0" w:color="auto"/>
            <w:right w:val="none" w:sz="0" w:space="0" w:color="auto"/>
          </w:divBdr>
        </w:div>
      </w:divsChild>
    </w:div>
    <w:div w:id="1307592300">
      <w:marLeft w:val="0"/>
      <w:marRight w:val="0"/>
      <w:marTop w:val="0"/>
      <w:marBottom w:val="0"/>
      <w:divBdr>
        <w:top w:val="none" w:sz="0" w:space="0" w:color="auto"/>
        <w:left w:val="none" w:sz="0" w:space="0" w:color="auto"/>
        <w:bottom w:val="none" w:sz="0" w:space="0" w:color="auto"/>
        <w:right w:val="none" w:sz="0" w:space="0" w:color="auto"/>
      </w:divBdr>
      <w:divsChild>
        <w:div w:id="1861435045">
          <w:marLeft w:val="0"/>
          <w:marRight w:val="0"/>
          <w:marTop w:val="0"/>
          <w:marBottom w:val="0"/>
          <w:divBdr>
            <w:top w:val="none" w:sz="0" w:space="0" w:color="auto"/>
            <w:left w:val="none" w:sz="0" w:space="0" w:color="auto"/>
            <w:bottom w:val="none" w:sz="0" w:space="0" w:color="auto"/>
            <w:right w:val="none" w:sz="0" w:space="0" w:color="auto"/>
          </w:divBdr>
        </w:div>
      </w:divsChild>
    </w:div>
    <w:div w:id="1312367559">
      <w:bodyDiv w:val="1"/>
      <w:marLeft w:val="0"/>
      <w:marRight w:val="0"/>
      <w:marTop w:val="0"/>
      <w:marBottom w:val="0"/>
      <w:divBdr>
        <w:top w:val="none" w:sz="0" w:space="0" w:color="auto"/>
        <w:left w:val="none" w:sz="0" w:space="0" w:color="auto"/>
        <w:bottom w:val="none" w:sz="0" w:space="0" w:color="auto"/>
        <w:right w:val="none" w:sz="0" w:space="0" w:color="auto"/>
      </w:divBdr>
    </w:div>
    <w:div w:id="1314144071">
      <w:marLeft w:val="0"/>
      <w:marRight w:val="0"/>
      <w:marTop w:val="0"/>
      <w:marBottom w:val="0"/>
      <w:divBdr>
        <w:top w:val="none" w:sz="0" w:space="0" w:color="auto"/>
        <w:left w:val="none" w:sz="0" w:space="0" w:color="auto"/>
        <w:bottom w:val="none" w:sz="0" w:space="0" w:color="auto"/>
        <w:right w:val="none" w:sz="0" w:space="0" w:color="auto"/>
      </w:divBdr>
      <w:divsChild>
        <w:div w:id="1270892331">
          <w:marLeft w:val="0"/>
          <w:marRight w:val="0"/>
          <w:marTop w:val="0"/>
          <w:marBottom w:val="0"/>
          <w:divBdr>
            <w:top w:val="none" w:sz="0" w:space="0" w:color="auto"/>
            <w:left w:val="none" w:sz="0" w:space="0" w:color="auto"/>
            <w:bottom w:val="none" w:sz="0" w:space="0" w:color="auto"/>
            <w:right w:val="none" w:sz="0" w:space="0" w:color="auto"/>
          </w:divBdr>
          <w:divsChild>
            <w:div w:id="1662925396">
              <w:marLeft w:val="0"/>
              <w:marRight w:val="0"/>
              <w:marTop w:val="0"/>
              <w:marBottom w:val="0"/>
              <w:divBdr>
                <w:top w:val="none" w:sz="0" w:space="0" w:color="auto"/>
                <w:left w:val="none" w:sz="0" w:space="0" w:color="auto"/>
                <w:bottom w:val="none" w:sz="0" w:space="0" w:color="auto"/>
                <w:right w:val="none" w:sz="0" w:space="0" w:color="auto"/>
              </w:divBdr>
              <w:divsChild>
                <w:div w:id="11716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036">
      <w:marLeft w:val="0"/>
      <w:marRight w:val="0"/>
      <w:marTop w:val="0"/>
      <w:marBottom w:val="0"/>
      <w:divBdr>
        <w:top w:val="none" w:sz="0" w:space="0" w:color="auto"/>
        <w:left w:val="none" w:sz="0" w:space="0" w:color="auto"/>
        <w:bottom w:val="none" w:sz="0" w:space="0" w:color="auto"/>
        <w:right w:val="none" w:sz="0" w:space="0" w:color="auto"/>
      </w:divBdr>
      <w:divsChild>
        <w:div w:id="1367369557">
          <w:marLeft w:val="0"/>
          <w:marRight w:val="0"/>
          <w:marTop w:val="0"/>
          <w:marBottom w:val="0"/>
          <w:divBdr>
            <w:top w:val="none" w:sz="0" w:space="0" w:color="auto"/>
            <w:left w:val="none" w:sz="0" w:space="0" w:color="auto"/>
            <w:bottom w:val="none" w:sz="0" w:space="0" w:color="auto"/>
            <w:right w:val="none" w:sz="0" w:space="0" w:color="auto"/>
          </w:divBdr>
        </w:div>
      </w:divsChild>
    </w:div>
    <w:div w:id="1326128208">
      <w:marLeft w:val="0"/>
      <w:marRight w:val="0"/>
      <w:marTop w:val="0"/>
      <w:marBottom w:val="0"/>
      <w:divBdr>
        <w:top w:val="none" w:sz="0" w:space="0" w:color="auto"/>
        <w:left w:val="none" w:sz="0" w:space="0" w:color="auto"/>
        <w:bottom w:val="none" w:sz="0" w:space="0" w:color="auto"/>
        <w:right w:val="none" w:sz="0" w:space="0" w:color="auto"/>
      </w:divBdr>
      <w:divsChild>
        <w:div w:id="1954511185">
          <w:marLeft w:val="0"/>
          <w:marRight w:val="0"/>
          <w:marTop w:val="0"/>
          <w:marBottom w:val="0"/>
          <w:divBdr>
            <w:top w:val="none" w:sz="0" w:space="0" w:color="auto"/>
            <w:left w:val="none" w:sz="0" w:space="0" w:color="auto"/>
            <w:bottom w:val="none" w:sz="0" w:space="0" w:color="auto"/>
            <w:right w:val="none" w:sz="0" w:space="0" w:color="auto"/>
          </w:divBdr>
        </w:div>
      </w:divsChild>
    </w:div>
    <w:div w:id="1329089506">
      <w:marLeft w:val="0"/>
      <w:marRight w:val="0"/>
      <w:marTop w:val="0"/>
      <w:marBottom w:val="0"/>
      <w:divBdr>
        <w:top w:val="none" w:sz="0" w:space="0" w:color="auto"/>
        <w:left w:val="none" w:sz="0" w:space="0" w:color="auto"/>
        <w:bottom w:val="none" w:sz="0" w:space="0" w:color="auto"/>
        <w:right w:val="none" w:sz="0" w:space="0" w:color="auto"/>
      </w:divBdr>
      <w:divsChild>
        <w:div w:id="1003510302">
          <w:marLeft w:val="0"/>
          <w:marRight w:val="0"/>
          <w:marTop w:val="0"/>
          <w:marBottom w:val="0"/>
          <w:divBdr>
            <w:top w:val="none" w:sz="0" w:space="0" w:color="auto"/>
            <w:left w:val="none" w:sz="0" w:space="0" w:color="auto"/>
            <w:bottom w:val="none" w:sz="0" w:space="0" w:color="auto"/>
            <w:right w:val="none" w:sz="0" w:space="0" w:color="auto"/>
          </w:divBdr>
          <w:divsChild>
            <w:div w:id="1401831807">
              <w:marLeft w:val="0"/>
              <w:marRight w:val="0"/>
              <w:marTop w:val="0"/>
              <w:marBottom w:val="0"/>
              <w:divBdr>
                <w:top w:val="none" w:sz="0" w:space="0" w:color="auto"/>
                <w:left w:val="none" w:sz="0" w:space="0" w:color="auto"/>
                <w:bottom w:val="none" w:sz="0" w:space="0" w:color="auto"/>
                <w:right w:val="none" w:sz="0" w:space="0" w:color="auto"/>
              </w:divBdr>
              <w:divsChild>
                <w:div w:id="171607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230956">
      <w:marLeft w:val="0"/>
      <w:marRight w:val="0"/>
      <w:marTop w:val="0"/>
      <w:marBottom w:val="0"/>
      <w:divBdr>
        <w:top w:val="none" w:sz="0" w:space="0" w:color="auto"/>
        <w:left w:val="none" w:sz="0" w:space="0" w:color="auto"/>
        <w:bottom w:val="none" w:sz="0" w:space="0" w:color="auto"/>
        <w:right w:val="none" w:sz="0" w:space="0" w:color="auto"/>
      </w:divBdr>
      <w:divsChild>
        <w:div w:id="152840387">
          <w:marLeft w:val="0"/>
          <w:marRight w:val="0"/>
          <w:marTop w:val="0"/>
          <w:marBottom w:val="0"/>
          <w:divBdr>
            <w:top w:val="none" w:sz="0" w:space="0" w:color="auto"/>
            <w:left w:val="none" w:sz="0" w:space="0" w:color="auto"/>
            <w:bottom w:val="none" w:sz="0" w:space="0" w:color="auto"/>
            <w:right w:val="none" w:sz="0" w:space="0" w:color="auto"/>
          </w:divBdr>
        </w:div>
      </w:divsChild>
    </w:div>
    <w:div w:id="1349723036">
      <w:marLeft w:val="0"/>
      <w:marRight w:val="0"/>
      <w:marTop w:val="0"/>
      <w:marBottom w:val="0"/>
      <w:divBdr>
        <w:top w:val="none" w:sz="0" w:space="0" w:color="auto"/>
        <w:left w:val="none" w:sz="0" w:space="0" w:color="auto"/>
        <w:bottom w:val="none" w:sz="0" w:space="0" w:color="auto"/>
        <w:right w:val="none" w:sz="0" w:space="0" w:color="auto"/>
      </w:divBdr>
      <w:divsChild>
        <w:div w:id="1399285559">
          <w:marLeft w:val="0"/>
          <w:marRight w:val="0"/>
          <w:marTop w:val="0"/>
          <w:marBottom w:val="0"/>
          <w:divBdr>
            <w:top w:val="none" w:sz="0" w:space="0" w:color="auto"/>
            <w:left w:val="none" w:sz="0" w:space="0" w:color="auto"/>
            <w:bottom w:val="none" w:sz="0" w:space="0" w:color="auto"/>
            <w:right w:val="none" w:sz="0" w:space="0" w:color="auto"/>
          </w:divBdr>
        </w:div>
      </w:divsChild>
    </w:div>
    <w:div w:id="1363246265">
      <w:marLeft w:val="0"/>
      <w:marRight w:val="0"/>
      <w:marTop w:val="0"/>
      <w:marBottom w:val="0"/>
      <w:divBdr>
        <w:top w:val="none" w:sz="0" w:space="0" w:color="auto"/>
        <w:left w:val="none" w:sz="0" w:space="0" w:color="auto"/>
        <w:bottom w:val="none" w:sz="0" w:space="0" w:color="auto"/>
        <w:right w:val="none" w:sz="0" w:space="0" w:color="auto"/>
      </w:divBdr>
      <w:divsChild>
        <w:div w:id="1701858765">
          <w:marLeft w:val="0"/>
          <w:marRight w:val="0"/>
          <w:marTop w:val="0"/>
          <w:marBottom w:val="0"/>
          <w:divBdr>
            <w:top w:val="none" w:sz="0" w:space="0" w:color="auto"/>
            <w:left w:val="none" w:sz="0" w:space="0" w:color="auto"/>
            <w:bottom w:val="none" w:sz="0" w:space="0" w:color="auto"/>
            <w:right w:val="none" w:sz="0" w:space="0" w:color="auto"/>
          </w:divBdr>
        </w:div>
      </w:divsChild>
    </w:div>
    <w:div w:id="1377125385">
      <w:marLeft w:val="0"/>
      <w:marRight w:val="0"/>
      <w:marTop w:val="0"/>
      <w:marBottom w:val="0"/>
      <w:divBdr>
        <w:top w:val="none" w:sz="0" w:space="0" w:color="auto"/>
        <w:left w:val="none" w:sz="0" w:space="0" w:color="auto"/>
        <w:bottom w:val="none" w:sz="0" w:space="0" w:color="auto"/>
        <w:right w:val="none" w:sz="0" w:space="0" w:color="auto"/>
      </w:divBdr>
      <w:divsChild>
        <w:div w:id="1189485225">
          <w:marLeft w:val="0"/>
          <w:marRight w:val="0"/>
          <w:marTop w:val="0"/>
          <w:marBottom w:val="0"/>
          <w:divBdr>
            <w:top w:val="none" w:sz="0" w:space="0" w:color="auto"/>
            <w:left w:val="none" w:sz="0" w:space="0" w:color="auto"/>
            <w:bottom w:val="none" w:sz="0" w:space="0" w:color="auto"/>
            <w:right w:val="none" w:sz="0" w:space="0" w:color="auto"/>
          </w:divBdr>
        </w:div>
      </w:divsChild>
    </w:div>
    <w:div w:id="1377583621">
      <w:marLeft w:val="0"/>
      <w:marRight w:val="0"/>
      <w:marTop w:val="0"/>
      <w:marBottom w:val="0"/>
      <w:divBdr>
        <w:top w:val="none" w:sz="0" w:space="0" w:color="auto"/>
        <w:left w:val="none" w:sz="0" w:space="0" w:color="auto"/>
        <w:bottom w:val="none" w:sz="0" w:space="0" w:color="auto"/>
        <w:right w:val="none" w:sz="0" w:space="0" w:color="auto"/>
      </w:divBdr>
      <w:divsChild>
        <w:div w:id="1316881524">
          <w:marLeft w:val="0"/>
          <w:marRight w:val="0"/>
          <w:marTop w:val="0"/>
          <w:marBottom w:val="0"/>
          <w:divBdr>
            <w:top w:val="none" w:sz="0" w:space="0" w:color="auto"/>
            <w:left w:val="none" w:sz="0" w:space="0" w:color="auto"/>
            <w:bottom w:val="none" w:sz="0" w:space="0" w:color="auto"/>
            <w:right w:val="none" w:sz="0" w:space="0" w:color="auto"/>
          </w:divBdr>
        </w:div>
      </w:divsChild>
    </w:div>
    <w:div w:id="1380785059">
      <w:marLeft w:val="0"/>
      <w:marRight w:val="0"/>
      <w:marTop w:val="0"/>
      <w:marBottom w:val="0"/>
      <w:divBdr>
        <w:top w:val="none" w:sz="0" w:space="0" w:color="auto"/>
        <w:left w:val="none" w:sz="0" w:space="0" w:color="auto"/>
        <w:bottom w:val="none" w:sz="0" w:space="0" w:color="auto"/>
        <w:right w:val="none" w:sz="0" w:space="0" w:color="auto"/>
      </w:divBdr>
      <w:divsChild>
        <w:div w:id="2043285160">
          <w:marLeft w:val="0"/>
          <w:marRight w:val="0"/>
          <w:marTop w:val="0"/>
          <w:marBottom w:val="0"/>
          <w:divBdr>
            <w:top w:val="none" w:sz="0" w:space="0" w:color="auto"/>
            <w:left w:val="none" w:sz="0" w:space="0" w:color="auto"/>
            <w:bottom w:val="none" w:sz="0" w:space="0" w:color="auto"/>
            <w:right w:val="none" w:sz="0" w:space="0" w:color="auto"/>
          </w:divBdr>
        </w:div>
      </w:divsChild>
    </w:div>
    <w:div w:id="1399784177">
      <w:marLeft w:val="0"/>
      <w:marRight w:val="0"/>
      <w:marTop w:val="0"/>
      <w:marBottom w:val="0"/>
      <w:divBdr>
        <w:top w:val="none" w:sz="0" w:space="0" w:color="auto"/>
        <w:left w:val="none" w:sz="0" w:space="0" w:color="auto"/>
        <w:bottom w:val="none" w:sz="0" w:space="0" w:color="auto"/>
        <w:right w:val="none" w:sz="0" w:space="0" w:color="auto"/>
      </w:divBdr>
      <w:divsChild>
        <w:div w:id="768696325">
          <w:marLeft w:val="0"/>
          <w:marRight w:val="0"/>
          <w:marTop w:val="0"/>
          <w:marBottom w:val="0"/>
          <w:divBdr>
            <w:top w:val="none" w:sz="0" w:space="0" w:color="auto"/>
            <w:left w:val="none" w:sz="0" w:space="0" w:color="auto"/>
            <w:bottom w:val="none" w:sz="0" w:space="0" w:color="auto"/>
            <w:right w:val="none" w:sz="0" w:space="0" w:color="auto"/>
          </w:divBdr>
        </w:div>
      </w:divsChild>
    </w:div>
    <w:div w:id="1428847806">
      <w:marLeft w:val="0"/>
      <w:marRight w:val="0"/>
      <w:marTop w:val="0"/>
      <w:marBottom w:val="0"/>
      <w:divBdr>
        <w:top w:val="none" w:sz="0" w:space="0" w:color="auto"/>
        <w:left w:val="none" w:sz="0" w:space="0" w:color="auto"/>
        <w:bottom w:val="none" w:sz="0" w:space="0" w:color="auto"/>
        <w:right w:val="none" w:sz="0" w:space="0" w:color="auto"/>
      </w:divBdr>
      <w:divsChild>
        <w:div w:id="790170313">
          <w:marLeft w:val="0"/>
          <w:marRight w:val="0"/>
          <w:marTop w:val="0"/>
          <w:marBottom w:val="0"/>
          <w:divBdr>
            <w:top w:val="none" w:sz="0" w:space="0" w:color="auto"/>
            <w:left w:val="none" w:sz="0" w:space="0" w:color="auto"/>
            <w:bottom w:val="none" w:sz="0" w:space="0" w:color="auto"/>
            <w:right w:val="none" w:sz="0" w:space="0" w:color="auto"/>
          </w:divBdr>
          <w:divsChild>
            <w:div w:id="1429616512">
              <w:marLeft w:val="0"/>
              <w:marRight w:val="0"/>
              <w:marTop w:val="0"/>
              <w:marBottom w:val="0"/>
              <w:divBdr>
                <w:top w:val="none" w:sz="0" w:space="0" w:color="auto"/>
                <w:left w:val="none" w:sz="0" w:space="0" w:color="auto"/>
                <w:bottom w:val="none" w:sz="0" w:space="0" w:color="auto"/>
                <w:right w:val="none" w:sz="0" w:space="0" w:color="auto"/>
              </w:divBdr>
              <w:divsChild>
                <w:div w:id="64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33244">
      <w:marLeft w:val="0"/>
      <w:marRight w:val="0"/>
      <w:marTop w:val="0"/>
      <w:marBottom w:val="0"/>
      <w:divBdr>
        <w:top w:val="none" w:sz="0" w:space="0" w:color="auto"/>
        <w:left w:val="none" w:sz="0" w:space="0" w:color="auto"/>
        <w:bottom w:val="none" w:sz="0" w:space="0" w:color="auto"/>
        <w:right w:val="none" w:sz="0" w:space="0" w:color="auto"/>
      </w:divBdr>
      <w:divsChild>
        <w:div w:id="1113095145">
          <w:marLeft w:val="0"/>
          <w:marRight w:val="0"/>
          <w:marTop w:val="0"/>
          <w:marBottom w:val="0"/>
          <w:divBdr>
            <w:top w:val="none" w:sz="0" w:space="0" w:color="auto"/>
            <w:left w:val="none" w:sz="0" w:space="0" w:color="auto"/>
            <w:bottom w:val="none" w:sz="0" w:space="0" w:color="auto"/>
            <w:right w:val="none" w:sz="0" w:space="0" w:color="auto"/>
          </w:divBdr>
        </w:div>
      </w:divsChild>
    </w:div>
    <w:div w:id="1442723489">
      <w:marLeft w:val="0"/>
      <w:marRight w:val="0"/>
      <w:marTop w:val="0"/>
      <w:marBottom w:val="0"/>
      <w:divBdr>
        <w:top w:val="none" w:sz="0" w:space="0" w:color="auto"/>
        <w:left w:val="none" w:sz="0" w:space="0" w:color="auto"/>
        <w:bottom w:val="none" w:sz="0" w:space="0" w:color="auto"/>
        <w:right w:val="none" w:sz="0" w:space="0" w:color="auto"/>
      </w:divBdr>
      <w:divsChild>
        <w:div w:id="2138328615">
          <w:marLeft w:val="0"/>
          <w:marRight w:val="0"/>
          <w:marTop w:val="0"/>
          <w:marBottom w:val="0"/>
          <w:divBdr>
            <w:top w:val="none" w:sz="0" w:space="0" w:color="auto"/>
            <w:left w:val="none" w:sz="0" w:space="0" w:color="auto"/>
            <w:bottom w:val="none" w:sz="0" w:space="0" w:color="auto"/>
            <w:right w:val="none" w:sz="0" w:space="0" w:color="auto"/>
          </w:divBdr>
        </w:div>
      </w:divsChild>
    </w:div>
    <w:div w:id="1443958067">
      <w:marLeft w:val="0"/>
      <w:marRight w:val="0"/>
      <w:marTop w:val="0"/>
      <w:marBottom w:val="0"/>
      <w:divBdr>
        <w:top w:val="none" w:sz="0" w:space="0" w:color="auto"/>
        <w:left w:val="none" w:sz="0" w:space="0" w:color="auto"/>
        <w:bottom w:val="none" w:sz="0" w:space="0" w:color="auto"/>
        <w:right w:val="none" w:sz="0" w:space="0" w:color="auto"/>
      </w:divBdr>
      <w:divsChild>
        <w:div w:id="1434277990">
          <w:marLeft w:val="0"/>
          <w:marRight w:val="0"/>
          <w:marTop w:val="0"/>
          <w:marBottom w:val="0"/>
          <w:divBdr>
            <w:top w:val="none" w:sz="0" w:space="0" w:color="auto"/>
            <w:left w:val="none" w:sz="0" w:space="0" w:color="auto"/>
            <w:bottom w:val="none" w:sz="0" w:space="0" w:color="auto"/>
            <w:right w:val="none" w:sz="0" w:space="0" w:color="auto"/>
          </w:divBdr>
        </w:div>
      </w:divsChild>
    </w:div>
    <w:div w:id="1445884330">
      <w:marLeft w:val="0"/>
      <w:marRight w:val="0"/>
      <w:marTop w:val="0"/>
      <w:marBottom w:val="0"/>
      <w:divBdr>
        <w:top w:val="none" w:sz="0" w:space="0" w:color="auto"/>
        <w:left w:val="none" w:sz="0" w:space="0" w:color="auto"/>
        <w:bottom w:val="none" w:sz="0" w:space="0" w:color="auto"/>
        <w:right w:val="none" w:sz="0" w:space="0" w:color="auto"/>
      </w:divBdr>
      <w:divsChild>
        <w:div w:id="556622030">
          <w:marLeft w:val="0"/>
          <w:marRight w:val="0"/>
          <w:marTop w:val="0"/>
          <w:marBottom w:val="0"/>
          <w:divBdr>
            <w:top w:val="none" w:sz="0" w:space="0" w:color="auto"/>
            <w:left w:val="none" w:sz="0" w:space="0" w:color="auto"/>
            <w:bottom w:val="none" w:sz="0" w:space="0" w:color="auto"/>
            <w:right w:val="none" w:sz="0" w:space="0" w:color="auto"/>
          </w:divBdr>
        </w:div>
      </w:divsChild>
    </w:div>
    <w:div w:id="1449549405">
      <w:marLeft w:val="0"/>
      <w:marRight w:val="0"/>
      <w:marTop w:val="0"/>
      <w:marBottom w:val="0"/>
      <w:divBdr>
        <w:top w:val="none" w:sz="0" w:space="0" w:color="auto"/>
        <w:left w:val="none" w:sz="0" w:space="0" w:color="auto"/>
        <w:bottom w:val="none" w:sz="0" w:space="0" w:color="auto"/>
        <w:right w:val="none" w:sz="0" w:space="0" w:color="auto"/>
      </w:divBdr>
      <w:divsChild>
        <w:div w:id="1512793244">
          <w:marLeft w:val="0"/>
          <w:marRight w:val="0"/>
          <w:marTop w:val="0"/>
          <w:marBottom w:val="0"/>
          <w:divBdr>
            <w:top w:val="none" w:sz="0" w:space="0" w:color="auto"/>
            <w:left w:val="none" w:sz="0" w:space="0" w:color="auto"/>
            <w:bottom w:val="none" w:sz="0" w:space="0" w:color="auto"/>
            <w:right w:val="none" w:sz="0" w:space="0" w:color="auto"/>
          </w:divBdr>
        </w:div>
      </w:divsChild>
    </w:div>
    <w:div w:id="1465348513">
      <w:bodyDiv w:val="1"/>
      <w:marLeft w:val="0"/>
      <w:marRight w:val="0"/>
      <w:marTop w:val="0"/>
      <w:marBottom w:val="0"/>
      <w:divBdr>
        <w:top w:val="none" w:sz="0" w:space="0" w:color="auto"/>
        <w:left w:val="none" w:sz="0" w:space="0" w:color="auto"/>
        <w:bottom w:val="none" w:sz="0" w:space="0" w:color="auto"/>
        <w:right w:val="none" w:sz="0" w:space="0" w:color="auto"/>
      </w:divBdr>
    </w:div>
    <w:div w:id="1470004687">
      <w:marLeft w:val="0"/>
      <w:marRight w:val="0"/>
      <w:marTop w:val="0"/>
      <w:marBottom w:val="0"/>
      <w:divBdr>
        <w:top w:val="none" w:sz="0" w:space="0" w:color="auto"/>
        <w:left w:val="none" w:sz="0" w:space="0" w:color="auto"/>
        <w:bottom w:val="none" w:sz="0" w:space="0" w:color="auto"/>
        <w:right w:val="none" w:sz="0" w:space="0" w:color="auto"/>
      </w:divBdr>
      <w:divsChild>
        <w:div w:id="991367672">
          <w:marLeft w:val="0"/>
          <w:marRight w:val="0"/>
          <w:marTop w:val="0"/>
          <w:marBottom w:val="0"/>
          <w:divBdr>
            <w:top w:val="none" w:sz="0" w:space="0" w:color="auto"/>
            <w:left w:val="none" w:sz="0" w:space="0" w:color="auto"/>
            <w:bottom w:val="none" w:sz="0" w:space="0" w:color="auto"/>
            <w:right w:val="none" w:sz="0" w:space="0" w:color="auto"/>
          </w:divBdr>
        </w:div>
      </w:divsChild>
    </w:div>
    <w:div w:id="1472863052">
      <w:marLeft w:val="0"/>
      <w:marRight w:val="0"/>
      <w:marTop w:val="0"/>
      <w:marBottom w:val="0"/>
      <w:divBdr>
        <w:top w:val="none" w:sz="0" w:space="0" w:color="auto"/>
        <w:left w:val="none" w:sz="0" w:space="0" w:color="auto"/>
        <w:bottom w:val="none" w:sz="0" w:space="0" w:color="auto"/>
        <w:right w:val="none" w:sz="0" w:space="0" w:color="auto"/>
      </w:divBdr>
      <w:divsChild>
        <w:div w:id="1335498586">
          <w:marLeft w:val="0"/>
          <w:marRight w:val="0"/>
          <w:marTop w:val="0"/>
          <w:marBottom w:val="0"/>
          <w:divBdr>
            <w:top w:val="none" w:sz="0" w:space="0" w:color="auto"/>
            <w:left w:val="none" w:sz="0" w:space="0" w:color="auto"/>
            <w:bottom w:val="none" w:sz="0" w:space="0" w:color="auto"/>
            <w:right w:val="none" w:sz="0" w:space="0" w:color="auto"/>
          </w:divBdr>
        </w:div>
      </w:divsChild>
    </w:div>
    <w:div w:id="1484548284">
      <w:marLeft w:val="0"/>
      <w:marRight w:val="0"/>
      <w:marTop w:val="0"/>
      <w:marBottom w:val="0"/>
      <w:divBdr>
        <w:top w:val="none" w:sz="0" w:space="0" w:color="auto"/>
        <w:left w:val="none" w:sz="0" w:space="0" w:color="auto"/>
        <w:bottom w:val="none" w:sz="0" w:space="0" w:color="auto"/>
        <w:right w:val="none" w:sz="0" w:space="0" w:color="auto"/>
      </w:divBdr>
      <w:divsChild>
        <w:div w:id="76171428">
          <w:marLeft w:val="0"/>
          <w:marRight w:val="0"/>
          <w:marTop w:val="0"/>
          <w:marBottom w:val="0"/>
          <w:divBdr>
            <w:top w:val="none" w:sz="0" w:space="0" w:color="auto"/>
            <w:left w:val="none" w:sz="0" w:space="0" w:color="auto"/>
            <w:bottom w:val="none" w:sz="0" w:space="0" w:color="auto"/>
            <w:right w:val="none" w:sz="0" w:space="0" w:color="auto"/>
          </w:divBdr>
        </w:div>
      </w:divsChild>
    </w:div>
    <w:div w:id="1496874339">
      <w:marLeft w:val="0"/>
      <w:marRight w:val="0"/>
      <w:marTop w:val="0"/>
      <w:marBottom w:val="0"/>
      <w:divBdr>
        <w:top w:val="none" w:sz="0" w:space="0" w:color="auto"/>
        <w:left w:val="none" w:sz="0" w:space="0" w:color="auto"/>
        <w:bottom w:val="none" w:sz="0" w:space="0" w:color="auto"/>
        <w:right w:val="none" w:sz="0" w:space="0" w:color="auto"/>
      </w:divBdr>
      <w:divsChild>
        <w:div w:id="2007396312">
          <w:marLeft w:val="0"/>
          <w:marRight w:val="0"/>
          <w:marTop w:val="0"/>
          <w:marBottom w:val="0"/>
          <w:divBdr>
            <w:top w:val="none" w:sz="0" w:space="0" w:color="auto"/>
            <w:left w:val="none" w:sz="0" w:space="0" w:color="auto"/>
            <w:bottom w:val="none" w:sz="0" w:space="0" w:color="auto"/>
            <w:right w:val="none" w:sz="0" w:space="0" w:color="auto"/>
          </w:divBdr>
        </w:div>
      </w:divsChild>
    </w:div>
    <w:div w:id="1538006128">
      <w:marLeft w:val="0"/>
      <w:marRight w:val="0"/>
      <w:marTop w:val="0"/>
      <w:marBottom w:val="0"/>
      <w:divBdr>
        <w:top w:val="none" w:sz="0" w:space="0" w:color="auto"/>
        <w:left w:val="none" w:sz="0" w:space="0" w:color="auto"/>
        <w:bottom w:val="none" w:sz="0" w:space="0" w:color="auto"/>
        <w:right w:val="none" w:sz="0" w:space="0" w:color="auto"/>
      </w:divBdr>
      <w:divsChild>
        <w:div w:id="1324775395">
          <w:marLeft w:val="0"/>
          <w:marRight w:val="0"/>
          <w:marTop w:val="0"/>
          <w:marBottom w:val="0"/>
          <w:divBdr>
            <w:top w:val="none" w:sz="0" w:space="0" w:color="auto"/>
            <w:left w:val="none" w:sz="0" w:space="0" w:color="auto"/>
            <w:bottom w:val="none" w:sz="0" w:space="0" w:color="auto"/>
            <w:right w:val="none" w:sz="0" w:space="0" w:color="auto"/>
          </w:divBdr>
        </w:div>
      </w:divsChild>
    </w:div>
    <w:div w:id="1541630760">
      <w:marLeft w:val="0"/>
      <w:marRight w:val="0"/>
      <w:marTop w:val="0"/>
      <w:marBottom w:val="0"/>
      <w:divBdr>
        <w:top w:val="none" w:sz="0" w:space="0" w:color="auto"/>
        <w:left w:val="none" w:sz="0" w:space="0" w:color="auto"/>
        <w:bottom w:val="none" w:sz="0" w:space="0" w:color="auto"/>
        <w:right w:val="none" w:sz="0" w:space="0" w:color="auto"/>
      </w:divBdr>
      <w:divsChild>
        <w:div w:id="1192037442">
          <w:marLeft w:val="0"/>
          <w:marRight w:val="0"/>
          <w:marTop w:val="0"/>
          <w:marBottom w:val="0"/>
          <w:divBdr>
            <w:top w:val="none" w:sz="0" w:space="0" w:color="auto"/>
            <w:left w:val="none" w:sz="0" w:space="0" w:color="auto"/>
            <w:bottom w:val="none" w:sz="0" w:space="0" w:color="auto"/>
            <w:right w:val="none" w:sz="0" w:space="0" w:color="auto"/>
          </w:divBdr>
          <w:divsChild>
            <w:div w:id="735128587">
              <w:marLeft w:val="0"/>
              <w:marRight w:val="0"/>
              <w:marTop w:val="0"/>
              <w:marBottom w:val="0"/>
              <w:divBdr>
                <w:top w:val="none" w:sz="0" w:space="0" w:color="auto"/>
                <w:left w:val="none" w:sz="0" w:space="0" w:color="auto"/>
                <w:bottom w:val="none" w:sz="0" w:space="0" w:color="auto"/>
                <w:right w:val="none" w:sz="0" w:space="0" w:color="auto"/>
              </w:divBdr>
              <w:divsChild>
                <w:div w:id="189766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39669">
      <w:marLeft w:val="0"/>
      <w:marRight w:val="0"/>
      <w:marTop w:val="0"/>
      <w:marBottom w:val="0"/>
      <w:divBdr>
        <w:top w:val="none" w:sz="0" w:space="0" w:color="auto"/>
        <w:left w:val="none" w:sz="0" w:space="0" w:color="auto"/>
        <w:bottom w:val="none" w:sz="0" w:space="0" w:color="auto"/>
        <w:right w:val="none" w:sz="0" w:space="0" w:color="auto"/>
      </w:divBdr>
      <w:divsChild>
        <w:div w:id="920256684">
          <w:marLeft w:val="0"/>
          <w:marRight w:val="0"/>
          <w:marTop w:val="0"/>
          <w:marBottom w:val="0"/>
          <w:divBdr>
            <w:top w:val="none" w:sz="0" w:space="0" w:color="auto"/>
            <w:left w:val="none" w:sz="0" w:space="0" w:color="auto"/>
            <w:bottom w:val="none" w:sz="0" w:space="0" w:color="auto"/>
            <w:right w:val="none" w:sz="0" w:space="0" w:color="auto"/>
          </w:divBdr>
        </w:div>
      </w:divsChild>
    </w:div>
    <w:div w:id="1589995752">
      <w:marLeft w:val="0"/>
      <w:marRight w:val="0"/>
      <w:marTop w:val="0"/>
      <w:marBottom w:val="0"/>
      <w:divBdr>
        <w:top w:val="none" w:sz="0" w:space="0" w:color="auto"/>
        <w:left w:val="none" w:sz="0" w:space="0" w:color="auto"/>
        <w:bottom w:val="none" w:sz="0" w:space="0" w:color="auto"/>
        <w:right w:val="none" w:sz="0" w:space="0" w:color="auto"/>
      </w:divBdr>
      <w:divsChild>
        <w:div w:id="1881629949">
          <w:marLeft w:val="0"/>
          <w:marRight w:val="0"/>
          <w:marTop w:val="0"/>
          <w:marBottom w:val="0"/>
          <w:divBdr>
            <w:top w:val="none" w:sz="0" w:space="0" w:color="auto"/>
            <w:left w:val="none" w:sz="0" w:space="0" w:color="auto"/>
            <w:bottom w:val="none" w:sz="0" w:space="0" w:color="auto"/>
            <w:right w:val="none" w:sz="0" w:space="0" w:color="auto"/>
          </w:divBdr>
        </w:div>
      </w:divsChild>
    </w:div>
    <w:div w:id="1594166742">
      <w:marLeft w:val="0"/>
      <w:marRight w:val="0"/>
      <w:marTop w:val="0"/>
      <w:marBottom w:val="0"/>
      <w:divBdr>
        <w:top w:val="none" w:sz="0" w:space="0" w:color="auto"/>
        <w:left w:val="none" w:sz="0" w:space="0" w:color="auto"/>
        <w:bottom w:val="none" w:sz="0" w:space="0" w:color="auto"/>
        <w:right w:val="none" w:sz="0" w:space="0" w:color="auto"/>
      </w:divBdr>
      <w:divsChild>
        <w:div w:id="399907400">
          <w:marLeft w:val="0"/>
          <w:marRight w:val="0"/>
          <w:marTop w:val="0"/>
          <w:marBottom w:val="0"/>
          <w:divBdr>
            <w:top w:val="none" w:sz="0" w:space="0" w:color="auto"/>
            <w:left w:val="none" w:sz="0" w:space="0" w:color="auto"/>
            <w:bottom w:val="none" w:sz="0" w:space="0" w:color="auto"/>
            <w:right w:val="none" w:sz="0" w:space="0" w:color="auto"/>
          </w:divBdr>
        </w:div>
      </w:divsChild>
    </w:div>
    <w:div w:id="1602954593">
      <w:marLeft w:val="0"/>
      <w:marRight w:val="0"/>
      <w:marTop w:val="0"/>
      <w:marBottom w:val="0"/>
      <w:divBdr>
        <w:top w:val="none" w:sz="0" w:space="0" w:color="auto"/>
        <w:left w:val="none" w:sz="0" w:space="0" w:color="auto"/>
        <w:bottom w:val="none" w:sz="0" w:space="0" w:color="auto"/>
        <w:right w:val="none" w:sz="0" w:space="0" w:color="auto"/>
      </w:divBdr>
      <w:divsChild>
        <w:div w:id="768089726">
          <w:marLeft w:val="0"/>
          <w:marRight w:val="0"/>
          <w:marTop w:val="0"/>
          <w:marBottom w:val="0"/>
          <w:divBdr>
            <w:top w:val="none" w:sz="0" w:space="0" w:color="auto"/>
            <w:left w:val="none" w:sz="0" w:space="0" w:color="auto"/>
            <w:bottom w:val="none" w:sz="0" w:space="0" w:color="auto"/>
            <w:right w:val="none" w:sz="0" w:space="0" w:color="auto"/>
          </w:divBdr>
          <w:divsChild>
            <w:div w:id="421417497">
              <w:marLeft w:val="0"/>
              <w:marRight w:val="0"/>
              <w:marTop w:val="0"/>
              <w:marBottom w:val="0"/>
              <w:divBdr>
                <w:top w:val="none" w:sz="0" w:space="0" w:color="auto"/>
                <w:left w:val="none" w:sz="0" w:space="0" w:color="auto"/>
                <w:bottom w:val="none" w:sz="0" w:space="0" w:color="auto"/>
                <w:right w:val="none" w:sz="0" w:space="0" w:color="auto"/>
              </w:divBdr>
              <w:divsChild>
                <w:div w:id="115680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074318">
      <w:bodyDiv w:val="1"/>
      <w:marLeft w:val="0"/>
      <w:marRight w:val="0"/>
      <w:marTop w:val="0"/>
      <w:marBottom w:val="0"/>
      <w:divBdr>
        <w:top w:val="none" w:sz="0" w:space="0" w:color="auto"/>
        <w:left w:val="none" w:sz="0" w:space="0" w:color="auto"/>
        <w:bottom w:val="none" w:sz="0" w:space="0" w:color="auto"/>
        <w:right w:val="none" w:sz="0" w:space="0" w:color="auto"/>
      </w:divBdr>
      <w:divsChild>
        <w:div w:id="1229876226">
          <w:marLeft w:val="547"/>
          <w:marRight w:val="0"/>
          <w:marTop w:val="0"/>
          <w:marBottom w:val="0"/>
          <w:divBdr>
            <w:top w:val="none" w:sz="0" w:space="0" w:color="auto"/>
            <w:left w:val="none" w:sz="0" w:space="0" w:color="auto"/>
            <w:bottom w:val="none" w:sz="0" w:space="0" w:color="auto"/>
            <w:right w:val="none" w:sz="0" w:space="0" w:color="auto"/>
          </w:divBdr>
        </w:div>
        <w:div w:id="386035675">
          <w:marLeft w:val="547"/>
          <w:marRight w:val="0"/>
          <w:marTop w:val="0"/>
          <w:marBottom w:val="0"/>
          <w:divBdr>
            <w:top w:val="none" w:sz="0" w:space="0" w:color="auto"/>
            <w:left w:val="none" w:sz="0" w:space="0" w:color="auto"/>
            <w:bottom w:val="none" w:sz="0" w:space="0" w:color="auto"/>
            <w:right w:val="none" w:sz="0" w:space="0" w:color="auto"/>
          </w:divBdr>
        </w:div>
        <w:div w:id="857814173">
          <w:marLeft w:val="547"/>
          <w:marRight w:val="0"/>
          <w:marTop w:val="0"/>
          <w:marBottom w:val="0"/>
          <w:divBdr>
            <w:top w:val="none" w:sz="0" w:space="0" w:color="auto"/>
            <w:left w:val="none" w:sz="0" w:space="0" w:color="auto"/>
            <w:bottom w:val="none" w:sz="0" w:space="0" w:color="auto"/>
            <w:right w:val="none" w:sz="0" w:space="0" w:color="auto"/>
          </w:divBdr>
        </w:div>
        <w:div w:id="1245728876">
          <w:marLeft w:val="547"/>
          <w:marRight w:val="0"/>
          <w:marTop w:val="0"/>
          <w:marBottom w:val="0"/>
          <w:divBdr>
            <w:top w:val="none" w:sz="0" w:space="0" w:color="auto"/>
            <w:left w:val="none" w:sz="0" w:space="0" w:color="auto"/>
            <w:bottom w:val="none" w:sz="0" w:space="0" w:color="auto"/>
            <w:right w:val="none" w:sz="0" w:space="0" w:color="auto"/>
          </w:divBdr>
        </w:div>
      </w:divsChild>
    </w:div>
    <w:div w:id="1656378704">
      <w:bodyDiv w:val="1"/>
      <w:marLeft w:val="0"/>
      <w:marRight w:val="0"/>
      <w:marTop w:val="0"/>
      <w:marBottom w:val="0"/>
      <w:divBdr>
        <w:top w:val="none" w:sz="0" w:space="0" w:color="auto"/>
        <w:left w:val="none" w:sz="0" w:space="0" w:color="auto"/>
        <w:bottom w:val="none" w:sz="0" w:space="0" w:color="auto"/>
        <w:right w:val="none" w:sz="0" w:space="0" w:color="auto"/>
      </w:divBdr>
    </w:div>
    <w:div w:id="1664814664">
      <w:marLeft w:val="0"/>
      <w:marRight w:val="0"/>
      <w:marTop w:val="0"/>
      <w:marBottom w:val="0"/>
      <w:divBdr>
        <w:top w:val="none" w:sz="0" w:space="0" w:color="auto"/>
        <w:left w:val="none" w:sz="0" w:space="0" w:color="auto"/>
        <w:bottom w:val="none" w:sz="0" w:space="0" w:color="auto"/>
        <w:right w:val="none" w:sz="0" w:space="0" w:color="auto"/>
      </w:divBdr>
      <w:divsChild>
        <w:div w:id="654796967">
          <w:marLeft w:val="0"/>
          <w:marRight w:val="0"/>
          <w:marTop w:val="0"/>
          <w:marBottom w:val="0"/>
          <w:divBdr>
            <w:top w:val="none" w:sz="0" w:space="0" w:color="auto"/>
            <w:left w:val="none" w:sz="0" w:space="0" w:color="auto"/>
            <w:bottom w:val="none" w:sz="0" w:space="0" w:color="auto"/>
            <w:right w:val="none" w:sz="0" w:space="0" w:color="auto"/>
          </w:divBdr>
        </w:div>
      </w:divsChild>
    </w:div>
    <w:div w:id="1673296532">
      <w:marLeft w:val="0"/>
      <w:marRight w:val="0"/>
      <w:marTop w:val="0"/>
      <w:marBottom w:val="0"/>
      <w:divBdr>
        <w:top w:val="none" w:sz="0" w:space="0" w:color="auto"/>
        <w:left w:val="none" w:sz="0" w:space="0" w:color="auto"/>
        <w:bottom w:val="none" w:sz="0" w:space="0" w:color="auto"/>
        <w:right w:val="none" w:sz="0" w:space="0" w:color="auto"/>
      </w:divBdr>
      <w:divsChild>
        <w:div w:id="423571218">
          <w:marLeft w:val="0"/>
          <w:marRight w:val="0"/>
          <w:marTop w:val="0"/>
          <w:marBottom w:val="0"/>
          <w:divBdr>
            <w:top w:val="none" w:sz="0" w:space="0" w:color="auto"/>
            <w:left w:val="none" w:sz="0" w:space="0" w:color="auto"/>
            <w:bottom w:val="none" w:sz="0" w:space="0" w:color="auto"/>
            <w:right w:val="none" w:sz="0" w:space="0" w:color="auto"/>
          </w:divBdr>
        </w:div>
      </w:divsChild>
    </w:div>
    <w:div w:id="1674331744">
      <w:bodyDiv w:val="1"/>
      <w:marLeft w:val="0"/>
      <w:marRight w:val="0"/>
      <w:marTop w:val="0"/>
      <w:marBottom w:val="0"/>
      <w:divBdr>
        <w:top w:val="none" w:sz="0" w:space="0" w:color="auto"/>
        <w:left w:val="none" w:sz="0" w:space="0" w:color="auto"/>
        <w:bottom w:val="none" w:sz="0" w:space="0" w:color="auto"/>
        <w:right w:val="none" w:sz="0" w:space="0" w:color="auto"/>
      </w:divBdr>
    </w:div>
    <w:div w:id="1681470306">
      <w:marLeft w:val="0"/>
      <w:marRight w:val="0"/>
      <w:marTop w:val="0"/>
      <w:marBottom w:val="0"/>
      <w:divBdr>
        <w:top w:val="none" w:sz="0" w:space="0" w:color="auto"/>
        <w:left w:val="none" w:sz="0" w:space="0" w:color="auto"/>
        <w:bottom w:val="none" w:sz="0" w:space="0" w:color="auto"/>
        <w:right w:val="none" w:sz="0" w:space="0" w:color="auto"/>
      </w:divBdr>
      <w:divsChild>
        <w:div w:id="936137977">
          <w:marLeft w:val="0"/>
          <w:marRight w:val="0"/>
          <w:marTop w:val="0"/>
          <w:marBottom w:val="0"/>
          <w:divBdr>
            <w:top w:val="none" w:sz="0" w:space="0" w:color="auto"/>
            <w:left w:val="none" w:sz="0" w:space="0" w:color="auto"/>
            <w:bottom w:val="none" w:sz="0" w:space="0" w:color="auto"/>
            <w:right w:val="none" w:sz="0" w:space="0" w:color="auto"/>
          </w:divBdr>
        </w:div>
      </w:divsChild>
    </w:div>
    <w:div w:id="1682656836">
      <w:marLeft w:val="0"/>
      <w:marRight w:val="0"/>
      <w:marTop w:val="0"/>
      <w:marBottom w:val="0"/>
      <w:divBdr>
        <w:top w:val="none" w:sz="0" w:space="0" w:color="auto"/>
        <w:left w:val="none" w:sz="0" w:space="0" w:color="auto"/>
        <w:bottom w:val="none" w:sz="0" w:space="0" w:color="auto"/>
        <w:right w:val="none" w:sz="0" w:space="0" w:color="auto"/>
      </w:divBdr>
      <w:divsChild>
        <w:div w:id="233662684">
          <w:marLeft w:val="0"/>
          <w:marRight w:val="0"/>
          <w:marTop w:val="0"/>
          <w:marBottom w:val="0"/>
          <w:divBdr>
            <w:top w:val="none" w:sz="0" w:space="0" w:color="auto"/>
            <w:left w:val="none" w:sz="0" w:space="0" w:color="auto"/>
            <w:bottom w:val="none" w:sz="0" w:space="0" w:color="auto"/>
            <w:right w:val="none" w:sz="0" w:space="0" w:color="auto"/>
          </w:divBdr>
        </w:div>
      </w:divsChild>
    </w:div>
    <w:div w:id="1689527403">
      <w:marLeft w:val="0"/>
      <w:marRight w:val="0"/>
      <w:marTop w:val="0"/>
      <w:marBottom w:val="0"/>
      <w:divBdr>
        <w:top w:val="none" w:sz="0" w:space="0" w:color="auto"/>
        <w:left w:val="none" w:sz="0" w:space="0" w:color="auto"/>
        <w:bottom w:val="none" w:sz="0" w:space="0" w:color="auto"/>
        <w:right w:val="none" w:sz="0" w:space="0" w:color="auto"/>
      </w:divBdr>
      <w:divsChild>
        <w:div w:id="1618439885">
          <w:marLeft w:val="0"/>
          <w:marRight w:val="0"/>
          <w:marTop w:val="0"/>
          <w:marBottom w:val="0"/>
          <w:divBdr>
            <w:top w:val="none" w:sz="0" w:space="0" w:color="auto"/>
            <w:left w:val="none" w:sz="0" w:space="0" w:color="auto"/>
            <w:bottom w:val="none" w:sz="0" w:space="0" w:color="auto"/>
            <w:right w:val="none" w:sz="0" w:space="0" w:color="auto"/>
          </w:divBdr>
        </w:div>
      </w:divsChild>
    </w:div>
    <w:div w:id="1730376642">
      <w:marLeft w:val="0"/>
      <w:marRight w:val="0"/>
      <w:marTop w:val="0"/>
      <w:marBottom w:val="0"/>
      <w:divBdr>
        <w:top w:val="none" w:sz="0" w:space="0" w:color="auto"/>
        <w:left w:val="none" w:sz="0" w:space="0" w:color="auto"/>
        <w:bottom w:val="none" w:sz="0" w:space="0" w:color="auto"/>
        <w:right w:val="none" w:sz="0" w:space="0" w:color="auto"/>
      </w:divBdr>
      <w:divsChild>
        <w:div w:id="377828348">
          <w:marLeft w:val="0"/>
          <w:marRight w:val="0"/>
          <w:marTop w:val="0"/>
          <w:marBottom w:val="0"/>
          <w:divBdr>
            <w:top w:val="none" w:sz="0" w:space="0" w:color="auto"/>
            <w:left w:val="none" w:sz="0" w:space="0" w:color="auto"/>
            <w:bottom w:val="none" w:sz="0" w:space="0" w:color="auto"/>
            <w:right w:val="none" w:sz="0" w:space="0" w:color="auto"/>
          </w:divBdr>
          <w:divsChild>
            <w:div w:id="686979418">
              <w:marLeft w:val="0"/>
              <w:marRight w:val="0"/>
              <w:marTop w:val="0"/>
              <w:marBottom w:val="0"/>
              <w:divBdr>
                <w:top w:val="none" w:sz="0" w:space="0" w:color="auto"/>
                <w:left w:val="none" w:sz="0" w:space="0" w:color="auto"/>
                <w:bottom w:val="none" w:sz="0" w:space="0" w:color="auto"/>
                <w:right w:val="none" w:sz="0" w:space="0" w:color="auto"/>
              </w:divBdr>
              <w:divsChild>
                <w:div w:id="96701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005770">
      <w:marLeft w:val="0"/>
      <w:marRight w:val="0"/>
      <w:marTop w:val="0"/>
      <w:marBottom w:val="0"/>
      <w:divBdr>
        <w:top w:val="none" w:sz="0" w:space="0" w:color="auto"/>
        <w:left w:val="none" w:sz="0" w:space="0" w:color="auto"/>
        <w:bottom w:val="none" w:sz="0" w:space="0" w:color="auto"/>
        <w:right w:val="none" w:sz="0" w:space="0" w:color="auto"/>
      </w:divBdr>
      <w:divsChild>
        <w:div w:id="1210648102">
          <w:marLeft w:val="0"/>
          <w:marRight w:val="0"/>
          <w:marTop w:val="0"/>
          <w:marBottom w:val="0"/>
          <w:divBdr>
            <w:top w:val="none" w:sz="0" w:space="0" w:color="auto"/>
            <w:left w:val="none" w:sz="0" w:space="0" w:color="auto"/>
            <w:bottom w:val="none" w:sz="0" w:space="0" w:color="auto"/>
            <w:right w:val="none" w:sz="0" w:space="0" w:color="auto"/>
          </w:divBdr>
        </w:div>
      </w:divsChild>
    </w:div>
    <w:div w:id="1759207581">
      <w:bodyDiv w:val="1"/>
      <w:marLeft w:val="0"/>
      <w:marRight w:val="0"/>
      <w:marTop w:val="0"/>
      <w:marBottom w:val="0"/>
      <w:divBdr>
        <w:top w:val="none" w:sz="0" w:space="0" w:color="auto"/>
        <w:left w:val="none" w:sz="0" w:space="0" w:color="auto"/>
        <w:bottom w:val="none" w:sz="0" w:space="0" w:color="auto"/>
        <w:right w:val="none" w:sz="0" w:space="0" w:color="auto"/>
      </w:divBdr>
    </w:div>
    <w:div w:id="1788086219">
      <w:marLeft w:val="0"/>
      <w:marRight w:val="0"/>
      <w:marTop w:val="0"/>
      <w:marBottom w:val="0"/>
      <w:divBdr>
        <w:top w:val="none" w:sz="0" w:space="0" w:color="auto"/>
        <w:left w:val="none" w:sz="0" w:space="0" w:color="auto"/>
        <w:bottom w:val="none" w:sz="0" w:space="0" w:color="auto"/>
        <w:right w:val="none" w:sz="0" w:space="0" w:color="auto"/>
      </w:divBdr>
      <w:divsChild>
        <w:div w:id="2072070042">
          <w:marLeft w:val="0"/>
          <w:marRight w:val="0"/>
          <w:marTop w:val="0"/>
          <w:marBottom w:val="0"/>
          <w:divBdr>
            <w:top w:val="none" w:sz="0" w:space="0" w:color="auto"/>
            <w:left w:val="none" w:sz="0" w:space="0" w:color="auto"/>
            <w:bottom w:val="none" w:sz="0" w:space="0" w:color="auto"/>
            <w:right w:val="none" w:sz="0" w:space="0" w:color="auto"/>
          </w:divBdr>
        </w:div>
      </w:divsChild>
    </w:div>
    <w:div w:id="1791587718">
      <w:bodyDiv w:val="1"/>
      <w:marLeft w:val="0"/>
      <w:marRight w:val="0"/>
      <w:marTop w:val="0"/>
      <w:marBottom w:val="0"/>
      <w:divBdr>
        <w:top w:val="none" w:sz="0" w:space="0" w:color="auto"/>
        <w:left w:val="none" w:sz="0" w:space="0" w:color="auto"/>
        <w:bottom w:val="none" w:sz="0" w:space="0" w:color="auto"/>
        <w:right w:val="none" w:sz="0" w:space="0" w:color="auto"/>
      </w:divBdr>
    </w:div>
    <w:div w:id="1802377065">
      <w:marLeft w:val="0"/>
      <w:marRight w:val="0"/>
      <w:marTop w:val="0"/>
      <w:marBottom w:val="0"/>
      <w:divBdr>
        <w:top w:val="none" w:sz="0" w:space="0" w:color="auto"/>
        <w:left w:val="none" w:sz="0" w:space="0" w:color="auto"/>
        <w:bottom w:val="none" w:sz="0" w:space="0" w:color="auto"/>
        <w:right w:val="none" w:sz="0" w:space="0" w:color="auto"/>
      </w:divBdr>
      <w:divsChild>
        <w:div w:id="1532301779">
          <w:marLeft w:val="0"/>
          <w:marRight w:val="0"/>
          <w:marTop w:val="0"/>
          <w:marBottom w:val="0"/>
          <w:divBdr>
            <w:top w:val="none" w:sz="0" w:space="0" w:color="auto"/>
            <w:left w:val="none" w:sz="0" w:space="0" w:color="auto"/>
            <w:bottom w:val="none" w:sz="0" w:space="0" w:color="auto"/>
            <w:right w:val="none" w:sz="0" w:space="0" w:color="auto"/>
          </w:divBdr>
        </w:div>
      </w:divsChild>
    </w:div>
    <w:div w:id="1816948560">
      <w:marLeft w:val="0"/>
      <w:marRight w:val="0"/>
      <w:marTop w:val="0"/>
      <w:marBottom w:val="0"/>
      <w:divBdr>
        <w:top w:val="none" w:sz="0" w:space="0" w:color="auto"/>
        <w:left w:val="none" w:sz="0" w:space="0" w:color="auto"/>
        <w:bottom w:val="none" w:sz="0" w:space="0" w:color="auto"/>
        <w:right w:val="none" w:sz="0" w:space="0" w:color="auto"/>
      </w:divBdr>
      <w:divsChild>
        <w:div w:id="1640576570">
          <w:marLeft w:val="0"/>
          <w:marRight w:val="0"/>
          <w:marTop w:val="0"/>
          <w:marBottom w:val="0"/>
          <w:divBdr>
            <w:top w:val="none" w:sz="0" w:space="0" w:color="auto"/>
            <w:left w:val="none" w:sz="0" w:space="0" w:color="auto"/>
            <w:bottom w:val="none" w:sz="0" w:space="0" w:color="auto"/>
            <w:right w:val="none" w:sz="0" w:space="0" w:color="auto"/>
          </w:divBdr>
        </w:div>
      </w:divsChild>
    </w:div>
    <w:div w:id="1838882415">
      <w:bodyDiv w:val="1"/>
      <w:marLeft w:val="0"/>
      <w:marRight w:val="0"/>
      <w:marTop w:val="0"/>
      <w:marBottom w:val="0"/>
      <w:divBdr>
        <w:top w:val="none" w:sz="0" w:space="0" w:color="auto"/>
        <w:left w:val="none" w:sz="0" w:space="0" w:color="auto"/>
        <w:bottom w:val="none" w:sz="0" w:space="0" w:color="auto"/>
        <w:right w:val="none" w:sz="0" w:space="0" w:color="auto"/>
      </w:divBdr>
    </w:div>
    <w:div w:id="1839616967">
      <w:marLeft w:val="0"/>
      <w:marRight w:val="0"/>
      <w:marTop w:val="0"/>
      <w:marBottom w:val="0"/>
      <w:divBdr>
        <w:top w:val="none" w:sz="0" w:space="0" w:color="auto"/>
        <w:left w:val="none" w:sz="0" w:space="0" w:color="auto"/>
        <w:bottom w:val="none" w:sz="0" w:space="0" w:color="auto"/>
        <w:right w:val="none" w:sz="0" w:space="0" w:color="auto"/>
      </w:divBdr>
      <w:divsChild>
        <w:div w:id="789084795">
          <w:marLeft w:val="0"/>
          <w:marRight w:val="0"/>
          <w:marTop w:val="0"/>
          <w:marBottom w:val="0"/>
          <w:divBdr>
            <w:top w:val="none" w:sz="0" w:space="0" w:color="auto"/>
            <w:left w:val="none" w:sz="0" w:space="0" w:color="auto"/>
            <w:bottom w:val="none" w:sz="0" w:space="0" w:color="auto"/>
            <w:right w:val="none" w:sz="0" w:space="0" w:color="auto"/>
          </w:divBdr>
        </w:div>
      </w:divsChild>
    </w:div>
    <w:div w:id="1847359533">
      <w:marLeft w:val="0"/>
      <w:marRight w:val="0"/>
      <w:marTop w:val="0"/>
      <w:marBottom w:val="0"/>
      <w:divBdr>
        <w:top w:val="none" w:sz="0" w:space="0" w:color="auto"/>
        <w:left w:val="none" w:sz="0" w:space="0" w:color="auto"/>
        <w:bottom w:val="none" w:sz="0" w:space="0" w:color="auto"/>
        <w:right w:val="none" w:sz="0" w:space="0" w:color="auto"/>
      </w:divBdr>
      <w:divsChild>
        <w:div w:id="1784375153">
          <w:marLeft w:val="0"/>
          <w:marRight w:val="0"/>
          <w:marTop w:val="0"/>
          <w:marBottom w:val="0"/>
          <w:divBdr>
            <w:top w:val="none" w:sz="0" w:space="0" w:color="auto"/>
            <w:left w:val="none" w:sz="0" w:space="0" w:color="auto"/>
            <w:bottom w:val="none" w:sz="0" w:space="0" w:color="auto"/>
            <w:right w:val="none" w:sz="0" w:space="0" w:color="auto"/>
          </w:divBdr>
          <w:divsChild>
            <w:div w:id="974218296">
              <w:marLeft w:val="0"/>
              <w:marRight w:val="0"/>
              <w:marTop w:val="0"/>
              <w:marBottom w:val="0"/>
              <w:divBdr>
                <w:top w:val="none" w:sz="0" w:space="0" w:color="auto"/>
                <w:left w:val="none" w:sz="0" w:space="0" w:color="auto"/>
                <w:bottom w:val="none" w:sz="0" w:space="0" w:color="auto"/>
                <w:right w:val="none" w:sz="0" w:space="0" w:color="auto"/>
              </w:divBdr>
              <w:divsChild>
                <w:div w:id="138367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118900">
      <w:marLeft w:val="0"/>
      <w:marRight w:val="0"/>
      <w:marTop w:val="0"/>
      <w:marBottom w:val="0"/>
      <w:divBdr>
        <w:top w:val="none" w:sz="0" w:space="0" w:color="auto"/>
        <w:left w:val="none" w:sz="0" w:space="0" w:color="auto"/>
        <w:bottom w:val="none" w:sz="0" w:space="0" w:color="auto"/>
        <w:right w:val="none" w:sz="0" w:space="0" w:color="auto"/>
      </w:divBdr>
      <w:divsChild>
        <w:div w:id="245923498">
          <w:marLeft w:val="0"/>
          <w:marRight w:val="0"/>
          <w:marTop w:val="0"/>
          <w:marBottom w:val="0"/>
          <w:divBdr>
            <w:top w:val="none" w:sz="0" w:space="0" w:color="auto"/>
            <w:left w:val="none" w:sz="0" w:space="0" w:color="auto"/>
            <w:bottom w:val="none" w:sz="0" w:space="0" w:color="auto"/>
            <w:right w:val="none" w:sz="0" w:space="0" w:color="auto"/>
          </w:divBdr>
        </w:div>
      </w:divsChild>
    </w:div>
    <w:div w:id="1887057364">
      <w:marLeft w:val="0"/>
      <w:marRight w:val="0"/>
      <w:marTop w:val="0"/>
      <w:marBottom w:val="0"/>
      <w:divBdr>
        <w:top w:val="none" w:sz="0" w:space="0" w:color="auto"/>
        <w:left w:val="none" w:sz="0" w:space="0" w:color="auto"/>
        <w:bottom w:val="none" w:sz="0" w:space="0" w:color="auto"/>
        <w:right w:val="none" w:sz="0" w:space="0" w:color="auto"/>
      </w:divBdr>
      <w:divsChild>
        <w:div w:id="1751468066">
          <w:marLeft w:val="0"/>
          <w:marRight w:val="0"/>
          <w:marTop w:val="0"/>
          <w:marBottom w:val="0"/>
          <w:divBdr>
            <w:top w:val="none" w:sz="0" w:space="0" w:color="auto"/>
            <w:left w:val="none" w:sz="0" w:space="0" w:color="auto"/>
            <w:bottom w:val="none" w:sz="0" w:space="0" w:color="auto"/>
            <w:right w:val="none" w:sz="0" w:space="0" w:color="auto"/>
          </w:divBdr>
        </w:div>
      </w:divsChild>
    </w:div>
    <w:div w:id="1897201978">
      <w:marLeft w:val="0"/>
      <w:marRight w:val="0"/>
      <w:marTop w:val="0"/>
      <w:marBottom w:val="0"/>
      <w:divBdr>
        <w:top w:val="none" w:sz="0" w:space="0" w:color="auto"/>
        <w:left w:val="none" w:sz="0" w:space="0" w:color="auto"/>
        <w:bottom w:val="none" w:sz="0" w:space="0" w:color="auto"/>
        <w:right w:val="none" w:sz="0" w:space="0" w:color="auto"/>
      </w:divBdr>
      <w:divsChild>
        <w:div w:id="2036076291">
          <w:marLeft w:val="0"/>
          <w:marRight w:val="0"/>
          <w:marTop w:val="0"/>
          <w:marBottom w:val="0"/>
          <w:divBdr>
            <w:top w:val="none" w:sz="0" w:space="0" w:color="auto"/>
            <w:left w:val="none" w:sz="0" w:space="0" w:color="auto"/>
            <w:bottom w:val="none" w:sz="0" w:space="0" w:color="auto"/>
            <w:right w:val="none" w:sz="0" w:space="0" w:color="auto"/>
          </w:divBdr>
        </w:div>
      </w:divsChild>
    </w:div>
    <w:div w:id="1909850145">
      <w:marLeft w:val="0"/>
      <w:marRight w:val="0"/>
      <w:marTop w:val="0"/>
      <w:marBottom w:val="0"/>
      <w:divBdr>
        <w:top w:val="none" w:sz="0" w:space="0" w:color="auto"/>
        <w:left w:val="none" w:sz="0" w:space="0" w:color="auto"/>
        <w:bottom w:val="none" w:sz="0" w:space="0" w:color="auto"/>
        <w:right w:val="none" w:sz="0" w:space="0" w:color="auto"/>
      </w:divBdr>
      <w:divsChild>
        <w:div w:id="1961719332">
          <w:marLeft w:val="0"/>
          <w:marRight w:val="0"/>
          <w:marTop w:val="0"/>
          <w:marBottom w:val="0"/>
          <w:divBdr>
            <w:top w:val="none" w:sz="0" w:space="0" w:color="auto"/>
            <w:left w:val="none" w:sz="0" w:space="0" w:color="auto"/>
            <w:bottom w:val="none" w:sz="0" w:space="0" w:color="auto"/>
            <w:right w:val="none" w:sz="0" w:space="0" w:color="auto"/>
          </w:divBdr>
        </w:div>
      </w:divsChild>
    </w:div>
    <w:div w:id="1934851807">
      <w:marLeft w:val="0"/>
      <w:marRight w:val="0"/>
      <w:marTop w:val="0"/>
      <w:marBottom w:val="0"/>
      <w:divBdr>
        <w:top w:val="none" w:sz="0" w:space="0" w:color="auto"/>
        <w:left w:val="none" w:sz="0" w:space="0" w:color="auto"/>
        <w:bottom w:val="none" w:sz="0" w:space="0" w:color="auto"/>
        <w:right w:val="none" w:sz="0" w:space="0" w:color="auto"/>
      </w:divBdr>
      <w:divsChild>
        <w:div w:id="1699967804">
          <w:marLeft w:val="0"/>
          <w:marRight w:val="0"/>
          <w:marTop w:val="0"/>
          <w:marBottom w:val="0"/>
          <w:divBdr>
            <w:top w:val="none" w:sz="0" w:space="0" w:color="auto"/>
            <w:left w:val="none" w:sz="0" w:space="0" w:color="auto"/>
            <w:bottom w:val="none" w:sz="0" w:space="0" w:color="auto"/>
            <w:right w:val="none" w:sz="0" w:space="0" w:color="auto"/>
          </w:divBdr>
        </w:div>
      </w:divsChild>
    </w:div>
    <w:div w:id="1943292651">
      <w:bodyDiv w:val="1"/>
      <w:marLeft w:val="0"/>
      <w:marRight w:val="0"/>
      <w:marTop w:val="0"/>
      <w:marBottom w:val="0"/>
      <w:divBdr>
        <w:top w:val="none" w:sz="0" w:space="0" w:color="auto"/>
        <w:left w:val="none" w:sz="0" w:space="0" w:color="auto"/>
        <w:bottom w:val="none" w:sz="0" w:space="0" w:color="auto"/>
        <w:right w:val="none" w:sz="0" w:space="0" w:color="auto"/>
      </w:divBdr>
    </w:div>
    <w:div w:id="1956209335">
      <w:bodyDiv w:val="1"/>
      <w:marLeft w:val="0"/>
      <w:marRight w:val="0"/>
      <w:marTop w:val="0"/>
      <w:marBottom w:val="0"/>
      <w:divBdr>
        <w:top w:val="none" w:sz="0" w:space="0" w:color="auto"/>
        <w:left w:val="none" w:sz="0" w:space="0" w:color="auto"/>
        <w:bottom w:val="none" w:sz="0" w:space="0" w:color="auto"/>
        <w:right w:val="none" w:sz="0" w:space="0" w:color="auto"/>
      </w:divBdr>
    </w:div>
    <w:div w:id="1977488086">
      <w:bodyDiv w:val="1"/>
      <w:marLeft w:val="0"/>
      <w:marRight w:val="0"/>
      <w:marTop w:val="0"/>
      <w:marBottom w:val="0"/>
      <w:divBdr>
        <w:top w:val="none" w:sz="0" w:space="0" w:color="auto"/>
        <w:left w:val="none" w:sz="0" w:space="0" w:color="auto"/>
        <w:bottom w:val="none" w:sz="0" w:space="0" w:color="auto"/>
        <w:right w:val="none" w:sz="0" w:space="0" w:color="auto"/>
      </w:divBdr>
    </w:div>
    <w:div w:id="1992588838">
      <w:marLeft w:val="0"/>
      <w:marRight w:val="0"/>
      <w:marTop w:val="0"/>
      <w:marBottom w:val="0"/>
      <w:divBdr>
        <w:top w:val="none" w:sz="0" w:space="0" w:color="auto"/>
        <w:left w:val="none" w:sz="0" w:space="0" w:color="auto"/>
        <w:bottom w:val="none" w:sz="0" w:space="0" w:color="auto"/>
        <w:right w:val="none" w:sz="0" w:space="0" w:color="auto"/>
      </w:divBdr>
      <w:divsChild>
        <w:div w:id="897209296">
          <w:marLeft w:val="0"/>
          <w:marRight w:val="0"/>
          <w:marTop w:val="0"/>
          <w:marBottom w:val="0"/>
          <w:divBdr>
            <w:top w:val="none" w:sz="0" w:space="0" w:color="auto"/>
            <w:left w:val="none" w:sz="0" w:space="0" w:color="auto"/>
            <w:bottom w:val="none" w:sz="0" w:space="0" w:color="auto"/>
            <w:right w:val="none" w:sz="0" w:space="0" w:color="auto"/>
          </w:divBdr>
        </w:div>
      </w:divsChild>
    </w:div>
    <w:div w:id="2000376341">
      <w:marLeft w:val="0"/>
      <w:marRight w:val="0"/>
      <w:marTop w:val="0"/>
      <w:marBottom w:val="0"/>
      <w:divBdr>
        <w:top w:val="none" w:sz="0" w:space="0" w:color="auto"/>
        <w:left w:val="none" w:sz="0" w:space="0" w:color="auto"/>
        <w:bottom w:val="none" w:sz="0" w:space="0" w:color="auto"/>
        <w:right w:val="none" w:sz="0" w:space="0" w:color="auto"/>
      </w:divBdr>
      <w:divsChild>
        <w:div w:id="2128236439">
          <w:marLeft w:val="0"/>
          <w:marRight w:val="0"/>
          <w:marTop w:val="0"/>
          <w:marBottom w:val="0"/>
          <w:divBdr>
            <w:top w:val="none" w:sz="0" w:space="0" w:color="auto"/>
            <w:left w:val="none" w:sz="0" w:space="0" w:color="auto"/>
            <w:bottom w:val="none" w:sz="0" w:space="0" w:color="auto"/>
            <w:right w:val="none" w:sz="0" w:space="0" w:color="auto"/>
          </w:divBdr>
        </w:div>
      </w:divsChild>
    </w:div>
    <w:div w:id="2001692186">
      <w:bodyDiv w:val="1"/>
      <w:marLeft w:val="0"/>
      <w:marRight w:val="0"/>
      <w:marTop w:val="0"/>
      <w:marBottom w:val="0"/>
      <w:divBdr>
        <w:top w:val="none" w:sz="0" w:space="0" w:color="auto"/>
        <w:left w:val="none" w:sz="0" w:space="0" w:color="auto"/>
        <w:bottom w:val="none" w:sz="0" w:space="0" w:color="auto"/>
        <w:right w:val="none" w:sz="0" w:space="0" w:color="auto"/>
      </w:divBdr>
      <w:divsChild>
        <w:div w:id="214243339">
          <w:marLeft w:val="0"/>
          <w:marRight w:val="0"/>
          <w:marTop w:val="0"/>
          <w:marBottom w:val="0"/>
          <w:divBdr>
            <w:top w:val="none" w:sz="0" w:space="0" w:color="auto"/>
            <w:left w:val="none" w:sz="0" w:space="0" w:color="auto"/>
            <w:bottom w:val="none" w:sz="0" w:space="0" w:color="auto"/>
            <w:right w:val="none" w:sz="0" w:space="0" w:color="auto"/>
          </w:divBdr>
          <w:divsChild>
            <w:div w:id="950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29459">
      <w:marLeft w:val="0"/>
      <w:marRight w:val="0"/>
      <w:marTop w:val="0"/>
      <w:marBottom w:val="0"/>
      <w:divBdr>
        <w:top w:val="none" w:sz="0" w:space="0" w:color="auto"/>
        <w:left w:val="none" w:sz="0" w:space="0" w:color="auto"/>
        <w:bottom w:val="none" w:sz="0" w:space="0" w:color="auto"/>
        <w:right w:val="none" w:sz="0" w:space="0" w:color="auto"/>
      </w:divBdr>
      <w:divsChild>
        <w:div w:id="1186211105">
          <w:marLeft w:val="0"/>
          <w:marRight w:val="0"/>
          <w:marTop w:val="0"/>
          <w:marBottom w:val="0"/>
          <w:divBdr>
            <w:top w:val="none" w:sz="0" w:space="0" w:color="auto"/>
            <w:left w:val="none" w:sz="0" w:space="0" w:color="auto"/>
            <w:bottom w:val="none" w:sz="0" w:space="0" w:color="auto"/>
            <w:right w:val="none" w:sz="0" w:space="0" w:color="auto"/>
          </w:divBdr>
        </w:div>
      </w:divsChild>
    </w:div>
    <w:div w:id="2032485505">
      <w:bodyDiv w:val="1"/>
      <w:marLeft w:val="0"/>
      <w:marRight w:val="0"/>
      <w:marTop w:val="0"/>
      <w:marBottom w:val="0"/>
      <w:divBdr>
        <w:top w:val="none" w:sz="0" w:space="0" w:color="auto"/>
        <w:left w:val="none" w:sz="0" w:space="0" w:color="auto"/>
        <w:bottom w:val="none" w:sz="0" w:space="0" w:color="auto"/>
        <w:right w:val="none" w:sz="0" w:space="0" w:color="auto"/>
      </w:divBdr>
    </w:div>
    <w:div w:id="2047094749">
      <w:bodyDiv w:val="1"/>
      <w:marLeft w:val="0"/>
      <w:marRight w:val="0"/>
      <w:marTop w:val="0"/>
      <w:marBottom w:val="0"/>
      <w:divBdr>
        <w:top w:val="none" w:sz="0" w:space="0" w:color="auto"/>
        <w:left w:val="none" w:sz="0" w:space="0" w:color="auto"/>
        <w:bottom w:val="none" w:sz="0" w:space="0" w:color="auto"/>
        <w:right w:val="none" w:sz="0" w:space="0" w:color="auto"/>
      </w:divBdr>
    </w:div>
    <w:div w:id="2048293791">
      <w:marLeft w:val="0"/>
      <w:marRight w:val="0"/>
      <w:marTop w:val="0"/>
      <w:marBottom w:val="0"/>
      <w:divBdr>
        <w:top w:val="none" w:sz="0" w:space="0" w:color="auto"/>
        <w:left w:val="none" w:sz="0" w:space="0" w:color="auto"/>
        <w:bottom w:val="none" w:sz="0" w:space="0" w:color="auto"/>
        <w:right w:val="none" w:sz="0" w:space="0" w:color="auto"/>
      </w:divBdr>
      <w:divsChild>
        <w:div w:id="340009199">
          <w:marLeft w:val="0"/>
          <w:marRight w:val="0"/>
          <w:marTop w:val="0"/>
          <w:marBottom w:val="0"/>
          <w:divBdr>
            <w:top w:val="none" w:sz="0" w:space="0" w:color="auto"/>
            <w:left w:val="none" w:sz="0" w:space="0" w:color="auto"/>
            <w:bottom w:val="none" w:sz="0" w:space="0" w:color="auto"/>
            <w:right w:val="none" w:sz="0" w:space="0" w:color="auto"/>
          </w:divBdr>
        </w:div>
      </w:divsChild>
    </w:div>
    <w:div w:id="2066104687">
      <w:marLeft w:val="0"/>
      <w:marRight w:val="0"/>
      <w:marTop w:val="0"/>
      <w:marBottom w:val="0"/>
      <w:divBdr>
        <w:top w:val="none" w:sz="0" w:space="0" w:color="auto"/>
        <w:left w:val="none" w:sz="0" w:space="0" w:color="auto"/>
        <w:bottom w:val="none" w:sz="0" w:space="0" w:color="auto"/>
        <w:right w:val="none" w:sz="0" w:space="0" w:color="auto"/>
      </w:divBdr>
      <w:divsChild>
        <w:div w:id="1596016468">
          <w:marLeft w:val="0"/>
          <w:marRight w:val="0"/>
          <w:marTop w:val="0"/>
          <w:marBottom w:val="0"/>
          <w:divBdr>
            <w:top w:val="none" w:sz="0" w:space="0" w:color="auto"/>
            <w:left w:val="none" w:sz="0" w:space="0" w:color="auto"/>
            <w:bottom w:val="none" w:sz="0" w:space="0" w:color="auto"/>
            <w:right w:val="none" w:sz="0" w:space="0" w:color="auto"/>
          </w:divBdr>
        </w:div>
      </w:divsChild>
    </w:div>
    <w:div w:id="2069842989">
      <w:marLeft w:val="0"/>
      <w:marRight w:val="0"/>
      <w:marTop w:val="0"/>
      <w:marBottom w:val="0"/>
      <w:divBdr>
        <w:top w:val="none" w:sz="0" w:space="0" w:color="auto"/>
        <w:left w:val="none" w:sz="0" w:space="0" w:color="auto"/>
        <w:bottom w:val="none" w:sz="0" w:space="0" w:color="auto"/>
        <w:right w:val="none" w:sz="0" w:space="0" w:color="auto"/>
      </w:divBdr>
      <w:divsChild>
        <w:div w:id="2074574006">
          <w:marLeft w:val="0"/>
          <w:marRight w:val="0"/>
          <w:marTop w:val="0"/>
          <w:marBottom w:val="0"/>
          <w:divBdr>
            <w:top w:val="none" w:sz="0" w:space="0" w:color="auto"/>
            <w:left w:val="none" w:sz="0" w:space="0" w:color="auto"/>
            <w:bottom w:val="none" w:sz="0" w:space="0" w:color="auto"/>
            <w:right w:val="none" w:sz="0" w:space="0" w:color="auto"/>
          </w:divBdr>
        </w:div>
      </w:divsChild>
    </w:div>
    <w:div w:id="2082479635">
      <w:marLeft w:val="0"/>
      <w:marRight w:val="0"/>
      <w:marTop w:val="0"/>
      <w:marBottom w:val="0"/>
      <w:divBdr>
        <w:top w:val="none" w:sz="0" w:space="0" w:color="auto"/>
        <w:left w:val="none" w:sz="0" w:space="0" w:color="auto"/>
        <w:bottom w:val="none" w:sz="0" w:space="0" w:color="auto"/>
        <w:right w:val="none" w:sz="0" w:space="0" w:color="auto"/>
      </w:divBdr>
      <w:divsChild>
        <w:div w:id="139620623">
          <w:marLeft w:val="0"/>
          <w:marRight w:val="0"/>
          <w:marTop w:val="0"/>
          <w:marBottom w:val="0"/>
          <w:divBdr>
            <w:top w:val="none" w:sz="0" w:space="0" w:color="auto"/>
            <w:left w:val="none" w:sz="0" w:space="0" w:color="auto"/>
            <w:bottom w:val="none" w:sz="0" w:space="0" w:color="auto"/>
            <w:right w:val="none" w:sz="0" w:space="0" w:color="auto"/>
          </w:divBdr>
        </w:div>
      </w:divsChild>
    </w:div>
    <w:div w:id="2083213701">
      <w:marLeft w:val="0"/>
      <w:marRight w:val="0"/>
      <w:marTop w:val="0"/>
      <w:marBottom w:val="0"/>
      <w:divBdr>
        <w:top w:val="none" w:sz="0" w:space="0" w:color="auto"/>
        <w:left w:val="none" w:sz="0" w:space="0" w:color="auto"/>
        <w:bottom w:val="none" w:sz="0" w:space="0" w:color="auto"/>
        <w:right w:val="none" w:sz="0" w:space="0" w:color="auto"/>
      </w:divBdr>
      <w:divsChild>
        <w:div w:id="184908208">
          <w:marLeft w:val="0"/>
          <w:marRight w:val="0"/>
          <w:marTop w:val="0"/>
          <w:marBottom w:val="0"/>
          <w:divBdr>
            <w:top w:val="none" w:sz="0" w:space="0" w:color="auto"/>
            <w:left w:val="none" w:sz="0" w:space="0" w:color="auto"/>
            <w:bottom w:val="none" w:sz="0" w:space="0" w:color="auto"/>
            <w:right w:val="none" w:sz="0" w:space="0" w:color="auto"/>
          </w:divBdr>
        </w:div>
      </w:divsChild>
    </w:div>
    <w:div w:id="2086683476">
      <w:marLeft w:val="0"/>
      <w:marRight w:val="0"/>
      <w:marTop w:val="0"/>
      <w:marBottom w:val="0"/>
      <w:divBdr>
        <w:top w:val="none" w:sz="0" w:space="0" w:color="auto"/>
        <w:left w:val="none" w:sz="0" w:space="0" w:color="auto"/>
        <w:bottom w:val="none" w:sz="0" w:space="0" w:color="auto"/>
        <w:right w:val="none" w:sz="0" w:space="0" w:color="auto"/>
      </w:divBdr>
      <w:divsChild>
        <w:div w:id="133183452">
          <w:marLeft w:val="0"/>
          <w:marRight w:val="0"/>
          <w:marTop w:val="0"/>
          <w:marBottom w:val="0"/>
          <w:divBdr>
            <w:top w:val="none" w:sz="0" w:space="0" w:color="auto"/>
            <w:left w:val="none" w:sz="0" w:space="0" w:color="auto"/>
            <w:bottom w:val="none" w:sz="0" w:space="0" w:color="auto"/>
            <w:right w:val="none" w:sz="0" w:space="0" w:color="auto"/>
          </w:divBdr>
        </w:div>
      </w:divsChild>
    </w:div>
    <w:div w:id="2087218572">
      <w:marLeft w:val="0"/>
      <w:marRight w:val="0"/>
      <w:marTop w:val="0"/>
      <w:marBottom w:val="0"/>
      <w:divBdr>
        <w:top w:val="none" w:sz="0" w:space="0" w:color="auto"/>
        <w:left w:val="none" w:sz="0" w:space="0" w:color="auto"/>
        <w:bottom w:val="none" w:sz="0" w:space="0" w:color="auto"/>
        <w:right w:val="none" w:sz="0" w:space="0" w:color="auto"/>
      </w:divBdr>
      <w:divsChild>
        <w:div w:id="2035417361">
          <w:marLeft w:val="0"/>
          <w:marRight w:val="0"/>
          <w:marTop w:val="0"/>
          <w:marBottom w:val="0"/>
          <w:divBdr>
            <w:top w:val="none" w:sz="0" w:space="0" w:color="auto"/>
            <w:left w:val="none" w:sz="0" w:space="0" w:color="auto"/>
            <w:bottom w:val="none" w:sz="0" w:space="0" w:color="auto"/>
            <w:right w:val="none" w:sz="0" w:space="0" w:color="auto"/>
          </w:divBdr>
        </w:div>
      </w:divsChild>
    </w:div>
    <w:div w:id="2099595668">
      <w:marLeft w:val="0"/>
      <w:marRight w:val="0"/>
      <w:marTop w:val="0"/>
      <w:marBottom w:val="0"/>
      <w:divBdr>
        <w:top w:val="none" w:sz="0" w:space="0" w:color="auto"/>
        <w:left w:val="none" w:sz="0" w:space="0" w:color="auto"/>
        <w:bottom w:val="none" w:sz="0" w:space="0" w:color="auto"/>
        <w:right w:val="none" w:sz="0" w:space="0" w:color="auto"/>
      </w:divBdr>
      <w:divsChild>
        <w:div w:id="600072452">
          <w:marLeft w:val="0"/>
          <w:marRight w:val="0"/>
          <w:marTop w:val="0"/>
          <w:marBottom w:val="0"/>
          <w:divBdr>
            <w:top w:val="none" w:sz="0" w:space="0" w:color="auto"/>
            <w:left w:val="none" w:sz="0" w:space="0" w:color="auto"/>
            <w:bottom w:val="none" w:sz="0" w:space="0" w:color="auto"/>
            <w:right w:val="none" w:sz="0" w:space="0" w:color="auto"/>
          </w:divBdr>
        </w:div>
      </w:divsChild>
    </w:div>
    <w:div w:id="2100563971">
      <w:bodyDiv w:val="1"/>
      <w:marLeft w:val="0"/>
      <w:marRight w:val="0"/>
      <w:marTop w:val="0"/>
      <w:marBottom w:val="0"/>
      <w:divBdr>
        <w:top w:val="none" w:sz="0" w:space="0" w:color="auto"/>
        <w:left w:val="none" w:sz="0" w:space="0" w:color="auto"/>
        <w:bottom w:val="none" w:sz="0" w:space="0" w:color="auto"/>
        <w:right w:val="none" w:sz="0" w:space="0" w:color="auto"/>
      </w:divBdr>
      <w:divsChild>
        <w:div w:id="31081153">
          <w:marLeft w:val="0"/>
          <w:marRight w:val="0"/>
          <w:marTop w:val="0"/>
          <w:marBottom w:val="0"/>
          <w:divBdr>
            <w:top w:val="none" w:sz="0" w:space="0" w:color="auto"/>
            <w:left w:val="none" w:sz="0" w:space="0" w:color="auto"/>
            <w:bottom w:val="none" w:sz="0" w:space="0" w:color="auto"/>
            <w:right w:val="none" w:sz="0" w:space="0" w:color="auto"/>
          </w:divBdr>
          <w:divsChild>
            <w:div w:id="2044595584">
              <w:marLeft w:val="0"/>
              <w:marRight w:val="0"/>
              <w:marTop w:val="0"/>
              <w:marBottom w:val="0"/>
              <w:divBdr>
                <w:top w:val="none" w:sz="0" w:space="0" w:color="auto"/>
                <w:left w:val="none" w:sz="0" w:space="0" w:color="auto"/>
                <w:bottom w:val="none" w:sz="0" w:space="0" w:color="auto"/>
                <w:right w:val="none" w:sz="0" w:space="0" w:color="auto"/>
              </w:divBdr>
              <w:divsChild>
                <w:div w:id="188103360">
                  <w:marLeft w:val="0"/>
                  <w:marRight w:val="0"/>
                  <w:marTop w:val="0"/>
                  <w:marBottom w:val="0"/>
                  <w:divBdr>
                    <w:top w:val="none" w:sz="0" w:space="0" w:color="auto"/>
                    <w:left w:val="none" w:sz="0" w:space="0" w:color="auto"/>
                    <w:bottom w:val="none" w:sz="0" w:space="0" w:color="auto"/>
                    <w:right w:val="none" w:sz="0" w:space="0" w:color="auto"/>
                  </w:divBdr>
                  <w:divsChild>
                    <w:div w:id="2137018070">
                      <w:marLeft w:val="0"/>
                      <w:marRight w:val="0"/>
                      <w:marTop w:val="0"/>
                      <w:marBottom w:val="0"/>
                      <w:divBdr>
                        <w:top w:val="none" w:sz="0" w:space="0" w:color="auto"/>
                        <w:left w:val="none" w:sz="0" w:space="0" w:color="auto"/>
                        <w:bottom w:val="none" w:sz="0" w:space="0" w:color="auto"/>
                        <w:right w:val="none" w:sz="0" w:space="0" w:color="auto"/>
                      </w:divBdr>
                      <w:divsChild>
                        <w:div w:id="903101614">
                          <w:marLeft w:val="0"/>
                          <w:marRight w:val="0"/>
                          <w:marTop w:val="0"/>
                          <w:marBottom w:val="0"/>
                          <w:divBdr>
                            <w:top w:val="none" w:sz="0" w:space="0" w:color="auto"/>
                            <w:left w:val="none" w:sz="0" w:space="0" w:color="auto"/>
                            <w:bottom w:val="none" w:sz="0" w:space="0" w:color="auto"/>
                            <w:right w:val="none" w:sz="0" w:space="0" w:color="auto"/>
                          </w:divBdr>
                          <w:divsChild>
                            <w:div w:id="1386878989">
                              <w:marLeft w:val="0"/>
                              <w:marRight w:val="0"/>
                              <w:marTop w:val="0"/>
                              <w:marBottom w:val="0"/>
                              <w:divBdr>
                                <w:top w:val="none" w:sz="0" w:space="0" w:color="auto"/>
                                <w:left w:val="none" w:sz="0" w:space="0" w:color="auto"/>
                                <w:bottom w:val="none" w:sz="0" w:space="0" w:color="auto"/>
                                <w:right w:val="none" w:sz="0" w:space="0" w:color="auto"/>
                              </w:divBdr>
                              <w:divsChild>
                                <w:div w:id="120220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307304">
          <w:marLeft w:val="0"/>
          <w:marRight w:val="0"/>
          <w:marTop w:val="0"/>
          <w:marBottom w:val="0"/>
          <w:divBdr>
            <w:top w:val="none" w:sz="0" w:space="0" w:color="auto"/>
            <w:left w:val="none" w:sz="0" w:space="0" w:color="auto"/>
            <w:bottom w:val="none" w:sz="0" w:space="0" w:color="auto"/>
            <w:right w:val="none" w:sz="0" w:space="0" w:color="auto"/>
          </w:divBdr>
          <w:divsChild>
            <w:div w:id="150215783">
              <w:marLeft w:val="0"/>
              <w:marRight w:val="0"/>
              <w:marTop w:val="0"/>
              <w:marBottom w:val="0"/>
              <w:divBdr>
                <w:top w:val="none" w:sz="0" w:space="0" w:color="auto"/>
                <w:left w:val="none" w:sz="0" w:space="0" w:color="auto"/>
                <w:bottom w:val="none" w:sz="0" w:space="0" w:color="auto"/>
                <w:right w:val="none" w:sz="0" w:space="0" w:color="auto"/>
              </w:divBdr>
              <w:divsChild>
                <w:div w:id="1323847225">
                  <w:marLeft w:val="0"/>
                  <w:marRight w:val="0"/>
                  <w:marTop w:val="0"/>
                  <w:marBottom w:val="0"/>
                  <w:divBdr>
                    <w:top w:val="none" w:sz="0" w:space="0" w:color="auto"/>
                    <w:left w:val="none" w:sz="0" w:space="0" w:color="auto"/>
                    <w:bottom w:val="none" w:sz="0" w:space="0" w:color="auto"/>
                    <w:right w:val="none" w:sz="0" w:space="0" w:color="auto"/>
                  </w:divBdr>
                  <w:divsChild>
                    <w:div w:id="1074081520">
                      <w:marLeft w:val="0"/>
                      <w:marRight w:val="0"/>
                      <w:marTop w:val="0"/>
                      <w:marBottom w:val="0"/>
                      <w:divBdr>
                        <w:top w:val="none" w:sz="0" w:space="0" w:color="auto"/>
                        <w:left w:val="none" w:sz="0" w:space="0" w:color="auto"/>
                        <w:bottom w:val="none" w:sz="0" w:space="0" w:color="auto"/>
                        <w:right w:val="none" w:sz="0" w:space="0" w:color="auto"/>
                      </w:divBdr>
                      <w:divsChild>
                        <w:div w:id="20281367">
                          <w:marLeft w:val="0"/>
                          <w:marRight w:val="0"/>
                          <w:marTop w:val="0"/>
                          <w:marBottom w:val="0"/>
                          <w:divBdr>
                            <w:top w:val="none" w:sz="0" w:space="0" w:color="auto"/>
                            <w:left w:val="none" w:sz="0" w:space="0" w:color="auto"/>
                            <w:bottom w:val="none" w:sz="0" w:space="0" w:color="auto"/>
                            <w:right w:val="none" w:sz="0" w:space="0" w:color="auto"/>
                          </w:divBdr>
                          <w:divsChild>
                            <w:div w:id="1328247929">
                              <w:marLeft w:val="0"/>
                              <w:marRight w:val="0"/>
                              <w:marTop w:val="0"/>
                              <w:marBottom w:val="0"/>
                              <w:divBdr>
                                <w:top w:val="none" w:sz="0" w:space="0" w:color="auto"/>
                                <w:left w:val="none" w:sz="0" w:space="0" w:color="auto"/>
                                <w:bottom w:val="none" w:sz="0" w:space="0" w:color="auto"/>
                                <w:right w:val="none" w:sz="0" w:space="0" w:color="auto"/>
                              </w:divBdr>
                              <w:divsChild>
                                <w:div w:id="361590927">
                                  <w:marLeft w:val="0"/>
                                  <w:marRight w:val="0"/>
                                  <w:marTop w:val="0"/>
                                  <w:marBottom w:val="0"/>
                                  <w:divBdr>
                                    <w:top w:val="none" w:sz="0" w:space="0" w:color="auto"/>
                                    <w:left w:val="none" w:sz="0" w:space="0" w:color="auto"/>
                                    <w:bottom w:val="none" w:sz="0" w:space="0" w:color="auto"/>
                                    <w:right w:val="none" w:sz="0" w:space="0" w:color="auto"/>
                                  </w:divBdr>
                                  <w:divsChild>
                                    <w:div w:id="11239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5631938">
          <w:marLeft w:val="0"/>
          <w:marRight w:val="0"/>
          <w:marTop w:val="0"/>
          <w:marBottom w:val="0"/>
          <w:divBdr>
            <w:top w:val="none" w:sz="0" w:space="0" w:color="auto"/>
            <w:left w:val="none" w:sz="0" w:space="0" w:color="auto"/>
            <w:bottom w:val="none" w:sz="0" w:space="0" w:color="auto"/>
            <w:right w:val="none" w:sz="0" w:space="0" w:color="auto"/>
          </w:divBdr>
          <w:divsChild>
            <w:div w:id="379742127">
              <w:marLeft w:val="0"/>
              <w:marRight w:val="0"/>
              <w:marTop w:val="0"/>
              <w:marBottom w:val="0"/>
              <w:divBdr>
                <w:top w:val="none" w:sz="0" w:space="0" w:color="auto"/>
                <w:left w:val="none" w:sz="0" w:space="0" w:color="auto"/>
                <w:bottom w:val="none" w:sz="0" w:space="0" w:color="auto"/>
                <w:right w:val="none" w:sz="0" w:space="0" w:color="auto"/>
              </w:divBdr>
              <w:divsChild>
                <w:div w:id="1994488107">
                  <w:marLeft w:val="0"/>
                  <w:marRight w:val="0"/>
                  <w:marTop w:val="0"/>
                  <w:marBottom w:val="0"/>
                  <w:divBdr>
                    <w:top w:val="none" w:sz="0" w:space="0" w:color="auto"/>
                    <w:left w:val="none" w:sz="0" w:space="0" w:color="auto"/>
                    <w:bottom w:val="none" w:sz="0" w:space="0" w:color="auto"/>
                    <w:right w:val="none" w:sz="0" w:space="0" w:color="auto"/>
                  </w:divBdr>
                  <w:divsChild>
                    <w:div w:id="475689321">
                      <w:marLeft w:val="0"/>
                      <w:marRight w:val="0"/>
                      <w:marTop w:val="0"/>
                      <w:marBottom w:val="0"/>
                      <w:divBdr>
                        <w:top w:val="none" w:sz="0" w:space="0" w:color="auto"/>
                        <w:left w:val="none" w:sz="0" w:space="0" w:color="auto"/>
                        <w:bottom w:val="none" w:sz="0" w:space="0" w:color="auto"/>
                        <w:right w:val="none" w:sz="0" w:space="0" w:color="auto"/>
                      </w:divBdr>
                      <w:divsChild>
                        <w:div w:id="1133055625">
                          <w:marLeft w:val="0"/>
                          <w:marRight w:val="0"/>
                          <w:marTop w:val="0"/>
                          <w:marBottom w:val="0"/>
                          <w:divBdr>
                            <w:top w:val="none" w:sz="0" w:space="0" w:color="auto"/>
                            <w:left w:val="none" w:sz="0" w:space="0" w:color="auto"/>
                            <w:bottom w:val="none" w:sz="0" w:space="0" w:color="auto"/>
                            <w:right w:val="none" w:sz="0" w:space="0" w:color="auto"/>
                          </w:divBdr>
                          <w:divsChild>
                            <w:div w:id="915896750">
                              <w:marLeft w:val="0"/>
                              <w:marRight w:val="0"/>
                              <w:marTop w:val="0"/>
                              <w:marBottom w:val="0"/>
                              <w:divBdr>
                                <w:top w:val="none" w:sz="0" w:space="0" w:color="auto"/>
                                <w:left w:val="none" w:sz="0" w:space="0" w:color="auto"/>
                                <w:bottom w:val="none" w:sz="0" w:space="0" w:color="auto"/>
                                <w:right w:val="none" w:sz="0" w:space="0" w:color="auto"/>
                              </w:divBdr>
                              <w:divsChild>
                                <w:div w:id="1730492988">
                                  <w:marLeft w:val="0"/>
                                  <w:marRight w:val="0"/>
                                  <w:marTop w:val="0"/>
                                  <w:marBottom w:val="0"/>
                                  <w:divBdr>
                                    <w:top w:val="none" w:sz="0" w:space="0" w:color="auto"/>
                                    <w:left w:val="none" w:sz="0" w:space="0" w:color="auto"/>
                                    <w:bottom w:val="none" w:sz="0" w:space="0" w:color="auto"/>
                                    <w:right w:val="none" w:sz="0" w:space="0" w:color="auto"/>
                                  </w:divBdr>
                                  <w:divsChild>
                                    <w:div w:id="7910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5494779">
      <w:marLeft w:val="0"/>
      <w:marRight w:val="0"/>
      <w:marTop w:val="0"/>
      <w:marBottom w:val="0"/>
      <w:divBdr>
        <w:top w:val="none" w:sz="0" w:space="0" w:color="auto"/>
        <w:left w:val="none" w:sz="0" w:space="0" w:color="auto"/>
        <w:bottom w:val="none" w:sz="0" w:space="0" w:color="auto"/>
        <w:right w:val="none" w:sz="0" w:space="0" w:color="auto"/>
      </w:divBdr>
      <w:divsChild>
        <w:div w:id="642075943">
          <w:marLeft w:val="0"/>
          <w:marRight w:val="0"/>
          <w:marTop w:val="0"/>
          <w:marBottom w:val="0"/>
          <w:divBdr>
            <w:top w:val="none" w:sz="0" w:space="0" w:color="auto"/>
            <w:left w:val="none" w:sz="0" w:space="0" w:color="auto"/>
            <w:bottom w:val="none" w:sz="0" w:space="0" w:color="auto"/>
            <w:right w:val="none" w:sz="0" w:space="0" w:color="auto"/>
          </w:divBdr>
        </w:div>
      </w:divsChild>
    </w:div>
    <w:div w:id="2109546440">
      <w:marLeft w:val="0"/>
      <w:marRight w:val="0"/>
      <w:marTop w:val="0"/>
      <w:marBottom w:val="0"/>
      <w:divBdr>
        <w:top w:val="none" w:sz="0" w:space="0" w:color="auto"/>
        <w:left w:val="none" w:sz="0" w:space="0" w:color="auto"/>
        <w:bottom w:val="none" w:sz="0" w:space="0" w:color="auto"/>
        <w:right w:val="none" w:sz="0" w:space="0" w:color="auto"/>
      </w:divBdr>
      <w:divsChild>
        <w:div w:id="1042169046">
          <w:marLeft w:val="0"/>
          <w:marRight w:val="0"/>
          <w:marTop w:val="0"/>
          <w:marBottom w:val="0"/>
          <w:divBdr>
            <w:top w:val="none" w:sz="0" w:space="0" w:color="auto"/>
            <w:left w:val="none" w:sz="0" w:space="0" w:color="auto"/>
            <w:bottom w:val="none" w:sz="0" w:space="0" w:color="auto"/>
            <w:right w:val="none" w:sz="0" w:space="0" w:color="auto"/>
          </w:divBdr>
          <w:divsChild>
            <w:div w:id="1476338722">
              <w:marLeft w:val="0"/>
              <w:marRight w:val="0"/>
              <w:marTop w:val="0"/>
              <w:marBottom w:val="0"/>
              <w:divBdr>
                <w:top w:val="none" w:sz="0" w:space="0" w:color="auto"/>
                <w:left w:val="none" w:sz="0" w:space="0" w:color="auto"/>
                <w:bottom w:val="none" w:sz="0" w:space="0" w:color="auto"/>
                <w:right w:val="none" w:sz="0" w:space="0" w:color="auto"/>
              </w:divBdr>
              <w:divsChild>
                <w:div w:id="89223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4033">
      <w:marLeft w:val="0"/>
      <w:marRight w:val="0"/>
      <w:marTop w:val="0"/>
      <w:marBottom w:val="0"/>
      <w:divBdr>
        <w:top w:val="none" w:sz="0" w:space="0" w:color="auto"/>
        <w:left w:val="none" w:sz="0" w:space="0" w:color="auto"/>
        <w:bottom w:val="none" w:sz="0" w:space="0" w:color="auto"/>
        <w:right w:val="none" w:sz="0" w:space="0" w:color="auto"/>
      </w:divBdr>
      <w:divsChild>
        <w:div w:id="407310037">
          <w:marLeft w:val="0"/>
          <w:marRight w:val="0"/>
          <w:marTop w:val="0"/>
          <w:marBottom w:val="0"/>
          <w:divBdr>
            <w:top w:val="none" w:sz="0" w:space="0" w:color="auto"/>
            <w:left w:val="none" w:sz="0" w:space="0" w:color="auto"/>
            <w:bottom w:val="none" w:sz="0" w:space="0" w:color="auto"/>
            <w:right w:val="none" w:sz="0" w:space="0" w:color="auto"/>
          </w:divBdr>
        </w:div>
      </w:divsChild>
    </w:div>
    <w:div w:id="2127037435">
      <w:marLeft w:val="0"/>
      <w:marRight w:val="0"/>
      <w:marTop w:val="0"/>
      <w:marBottom w:val="0"/>
      <w:divBdr>
        <w:top w:val="none" w:sz="0" w:space="0" w:color="auto"/>
        <w:left w:val="none" w:sz="0" w:space="0" w:color="auto"/>
        <w:bottom w:val="none" w:sz="0" w:space="0" w:color="auto"/>
        <w:right w:val="none" w:sz="0" w:space="0" w:color="auto"/>
      </w:divBdr>
      <w:divsChild>
        <w:div w:id="92168442">
          <w:marLeft w:val="0"/>
          <w:marRight w:val="0"/>
          <w:marTop w:val="0"/>
          <w:marBottom w:val="0"/>
          <w:divBdr>
            <w:top w:val="none" w:sz="0" w:space="0" w:color="auto"/>
            <w:left w:val="none" w:sz="0" w:space="0" w:color="auto"/>
            <w:bottom w:val="none" w:sz="0" w:space="0" w:color="auto"/>
            <w:right w:val="none" w:sz="0" w:space="0" w:color="auto"/>
          </w:divBdr>
        </w:div>
      </w:divsChild>
    </w:div>
    <w:div w:id="2141725192">
      <w:marLeft w:val="0"/>
      <w:marRight w:val="0"/>
      <w:marTop w:val="0"/>
      <w:marBottom w:val="0"/>
      <w:divBdr>
        <w:top w:val="none" w:sz="0" w:space="0" w:color="auto"/>
        <w:left w:val="none" w:sz="0" w:space="0" w:color="auto"/>
        <w:bottom w:val="none" w:sz="0" w:space="0" w:color="auto"/>
        <w:right w:val="none" w:sz="0" w:space="0" w:color="auto"/>
      </w:divBdr>
      <w:divsChild>
        <w:div w:id="1381201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diagramColors" Target="diagrams/colors8.xml"/><Relationship Id="rId21" Type="http://schemas.microsoft.com/office/2007/relationships/diagramDrawing" Target="diagrams/drawing1.xml"/><Relationship Id="rId47" Type="http://schemas.openxmlformats.org/officeDocument/2006/relationships/image" Target="media/image16.jpeg"/><Relationship Id="rId63" Type="http://schemas.openxmlformats.org/officeDocument/2006/relationships/diagramQuickStyle" Target="diagrams/quickStyle2.xml"/><Relationship Id="rId68" Type="http://schemas.openxmlformats.org/officeDocument/2006/relationships/image" Target="media/image31.png"/><Relationship Id="rId84" Type="http://schemas.microsoft.com/office/2007/relationships/diagramDrawing" Target="diagrams/drawing3.xml"/><Relationship Id="rId89" Type="http://schemas.microsoft.com/office/2007/relationships/diagramDrawing" Target="diagrams/drawing4.xml"/><Relationship Id="rId112" Type="http://schemas.openxmlformats.org/officeDocument/2006/relationships/diagramColors" Target="diagrams/colors7.xml"/><Relationship Id="rId133" Type="http://schemas.microsoft.com/office/2007/relationships/diagramDrawing" Target="diagrams/drawing11.xml"/><Relationship Id="rId138" Type="http://schemas.microsoft.com/office/2007/relationships/diagramDrawing" Target="diagrams/drawing12.xml"/><Relationship Id="rId154" Type="http://schemas.openxmlformats.org/officeDocument/2006/relationships/hyperlink" Target="file:///F:\01_KUD\02_Zlecenia\_Koszalin\SUMP%202022\__%20OPRACOWANIA\__SUMP\_Uwagi+dokument%20po%20uwagach\21.10.2022\Dokument\SUMP%20KKBOF%2021.10.2022%20MG_V13--.docx" TargetMode="External"/><Relationship Id="rId159" Type="http://schemas.openxmlformats.org/officeDocument/2006/relationships/hyperlink" Target="file:///F:\01_KUD\02_Zlecenia\_Koszalin\SUMP%202022\__%20OPRACOWANIA\__SUMP\_Uwagi+dokument%20po%20uwagach\21.10.2022\Dokument\SUMP%20KKBOF%2021.10.2022%20MG_V13--.docx" TargetMode="External"/><Relationship Id="rId17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43.png"/><Relationship Id="rId11" Type="http://schemas.openxmlformats.org/officeDocument/2006/relationships/footer" Target="footer1.xml"/><Relationship Id="rId32" Type="http://schemas.openxmlformats.org/officeDocument/2006/relationships/chart" Target="charts/chart2.xml"/><Relationship Id="rId53" Type="http://schemas.openxmlformats.org/officeDocument/2006/relationships/image" Target="media/image22.svg"/><Relationship Id="rId58" Type="http://schemas.openxmlformats.org/officeDocument/2006/relationships/image" Target="media/image26.png"/><Relationship Id="rId74" Type="http://schemas.openxmlformats.org/officeDocument/2006/relationships/image" Target="media/image37.png"/><Relationship Id="rId79" Type="http://schemas.openxmlformats.org/officeDocument/2006/relationships/image" Target="media/image39.jpeg"/><Relationship Id="rId102" Type="http://schemas.openxmlformats.org/officeDocument/2006/relationships/image" Target="media/image42.jpeg"/><Relationship Id="rId123" Type="http://schemas.microsoft.com/office/2007/relationships/diagramDrawing" Target="diagrams/drawing9.xml"/><Relationship Id="rId128" Type="http://schemas.microsoft.com/office/2007/relationships/diagramDrawing" Target="diagrams/drawing10.xml"/><Relationship Id="rId144" Type="http://schemas.microsoft.com/office/2007/relationships/diagramDrawing" Target="diagrams/drawing13.xml"/><Relationship Id="rId149" Type="http://schemas.openxmlformats.org/officeDocument/2006/relationships/hyperlink" Target="file:///F:\01_KUD\02_Zlecenia\_Koszalin\SUMP%202022\__%20OPRACOWANIA\__SUMP\_Uwagi+dokument%20po%20uwagach\21.10.2022\Dokument\SUMP%20KKBOF%2021.10.2022%20MG_V13--.docx" TargetMode="External"/><Relationship Id="rId5" Type="http://schemas.openxmlformats.org/officeDocument/2006/relationships/settings" Target="settings.xml"/><Relationship Id="rId90" Type="http://schemas.openxmlformats.org/officeDocument/2006/relationships/diagramData" Target="diagrams/data5.xml"/><Relationship Id="rId95" Type="http://schemas.openxmlformats.org/officeDocument/2006/relationships/image" Target="media/image40.png"/><Relationship Id="rId160" Type="http://schemas.openxmlformats.org/officeDocument/2006/relationships/hyperlink" Target="file:///F:\01_KUD\02_Zlecenia\_Koszalin\SUMP%202022\__%20OPRACOWANIA\__SUMP\_Uwagi+dokument%20po%20uwagach\21.10.2022\Dokument\SUMP%20KKBOF%2021.10.2022%20MG_V13--.docx" TargetMode="External"/><Relationship Id="rId165" Type="http://schemas.openxmlformats.org/officeDocument/2006/relationships/hyperlink" Target="file:///F:\01_KUD\02_Zlecenia\_Koszalin\SUMP%202022\__%20OPRACOWANIA\__SUMP\_Uwagi+dokument%20po%20uwagach\21.10.2022\Dokument\SUMP%20KKBOF%2021.10.2022%20MG_V13--.docx" TargetMode="External"/><Relationship Id="rId22" Type="http://schemas.openxmlformats.org/officeDocument/2006/relationships/image" Target="media/image5.jpeg"/><Relationship Id="rId27" Type="http://schemas.openxmlformats.org/officeDocument/2006/relationships/image" Target="media/image9.png"/><Relationship Id="rId48" Type="http://schemas.openxmlformats.org/officeDocument/2006/relationships/image" Target="media/image17.emf"/><Relationship Id="rId64" Type="http://schemas.openxmlformats.org/officeDocument/2006/relationships/diagramColors" Target="diagrams/colors2.xml"/><Relationship Id="rId69" Type="http://schemas.openxmlformats.org/officeDocument/2006/relationships/image" Target="media/image32.jpeg"/><Relationship Id="rId113" Type="http://schemas.microsoft.com/office/2007/relationships/diagramDrawing" Target="diagrams/drawing7.xml"/><Relationship Id="rId118" Type="http://schemas.microsoft.com/office/2007/relationships/diagramDrawing" Target="diagrams/drawing8.xml"/><Relationship Id="rId134" Type="http://schemas.openxmlformats.org/officeDocument/2006/relationships/diagramData" Target="diagrams/data12.xml"/><Relationship Id="rId139" Type="http://schemas.openxmlformats.org/officeDocument/2006/relationships/image" Target="media/image45.png"/><Relationship Id="rId80" Type="http://schemas.openxmlformats.org/officeDocument/2006/relationships/diagramData" Target="diagrams/data3.xml"/><Relationship Id="rId85" Type="http://schemas.openxmlformats.org/officeDocument/2006/relationships/diagramData" Target="diagrams/data4.xml"/><Relationship Id="rId150" Type="http://schemas.openxmlformats.org/officeDocument/2006/relationships/hyperlink" Target="file:///F:\01_KUD\02_Zlecenia\_Koszalin\SUMP%202022\__%20OPRACOWANIA\__SUMP\_Uwagi+dokument%20po%20uwagach\21.10.2022\Dokument\SUMP%20KKBOF%2021.10.2022%20MG_V13--.docx" TargetMode="External"/><Relationship Id="rId155" Type="http://schemas.openxmlformats.org/officeDocument/2006/relationships/hyperlink" Target="file:///F:\01_KUD\02_Zlecenia\_Koszalin\SUMP%202022\__%20OPRACOWANIA\__SUMP\_Uwagi+dokument%20po%20uwagach\21.10.2022\Dokument\SUMP%20KKBOF%2021.10.2022%20MG_V13--.docx" TargetMode="External"/><Relationship Id="rId12" Type="http://schemas.openxmlformats.org/officeDocument/2006/relationships/header" Target="header2.xml"/><Relationship Id="rId17" Type="http://schemas.openxmlformats.org/officeDocument/2006/relationships/diagramData" Target="diagrams/data1.xml"/><Relationship Id="rId33" Type="http://schemas.openxmlformats.org/officeDocument/2006/relationships/image" Target="media/image12.emf"/><Relationship Id="rId59" Type="http://schemas.openxmlformats.org/officeDocument/2006/relationships/image" Target="media/image27.png"/><Relationship Id="rId103" Type="http://schemas.openxmlformats.org/officeDocument/2006/relationships/chart" Target="charts/chart7.xml"/><Relationship Id="rId108" Type="http://schemas.openxmlformats.org/officeDocument/2006/relationships/image" Target="media/image44.png"/><Relationship Id="rId124" Type="http://schemas.openxmlformats.org/officeDocument/2006/relationships/diagramData" Target="diagrams/data10.xml"/><Relationship Id="rId129" Type="http://schemas.openxmlformats.org/officeDocument/2006/relationships/diagramData" Target="diagrams/data11.xml"/><Relationship Id="rId20" Type="http://schemas.openxmlformats.org/officeDocument/2006/relationships/diagramColors" Target="diagrams/colors1.xml"/><Relationship Id="rId54" Type="http://schemas.openxmlformats.org/officeDocument/2006/relationships/image" Target="media/image23.png"/><Relationship Id="rId62" Type="http://schemas.openxmlformats.org/officeDocument/2006/relationships/diagramLayout" Target="diagrams/layout2.xml"/><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diagramColors" Target="diagrams/colors3.xml"/><Relationship Id="rId88" Type="http://schemas.openxmlformats.org/officeDocument/2006/relationships/diagramColors" Target="diagrams/colors4.xml"/><Relationship Id="rId91" Type="http://schemas.openxmlformats.org/officeDocument/2006/relationships/diagramLayout" Target="diagrams/layout5.xml"/><Relationship Id="rId96" Type="http://schemas.openxmlformats.org/officeDocument/2006/relationships/diagramData" Target="diagrams/data6.xml"/><Relationship Id="rId111" Type="http://schemas.openxmlformats.org/officeDocument/2006/relationships/diagramQuickStyle" Target="diagrams/quickStyle7.xml"/><Relationship Id="rId132" Type="http://schemas.openxmlformats.org/officeDocument/2006/relationships/diagramColors" Target="diagrams/colors11.xml"/><Relationship Id="rId140" Type="http://schemas.openxmlformats.org/officeDocument/2006/relationships/diagramData" Target="diagrams/data13.xml"/><Relationship Id="rId145" Type="http://schemas.openxmlformats.org/officeDocument/2006/relationships/image" Target="media/image46.png"/><Relationship Id="rId153" Type="http://schemas.openxmlformats.org/officeDocument/2006/relationships/hyperlink" Target="file:///F:\01_KUD\02_Zlecenia\_Koszalin\SUMP%202022\__%20OPRACOWANIA\__SUMP\_Uwagi+dokument%20po%20uwagach\21.10.2022\Dokument\SUMP%20KKBOF%2021.10.2022%20MG_V13--.docx" TargetMode="External"/><Relationship Id="rId161" Type="http://schemas.openxmlformats.org/officeDocument/2006/relationships/hyperlink" Target="file:///F:\01_KUD\02_Zlecenia\_Koszalin\SUMP%202022\__%20OPRACOWANIA\__SUMP\_Uwagi+dokument%20po%20uwagach\21.10.2022\Dokument\SUMP%20KKBOF%2021.10.2022%20MG_V13--.docx" TargetMode="External"/><Relationship Id="rId166" Type="http://schemas.openxmlformats.org/officeDocument/2006/relationships/hyperlink" Target="file:///F:\01_KUD\02_Zlecenia\_Koszalin\SUMP%202022\__%20OPRACOWANIA\__SUMP\_Uwagi+dokument%20po%20uwagach\21.10.2022\Dokument\SUMP%20KKBOF%2021.10.2022%20MG_V13--.doc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6.png"/><Relationship Id="rId28" Type="http://schemas.microsoft.com/office/2007/relationships/hdphoto" Target="media/hdphoto1.wdp"/><Relationship Id="rId49" Type="http://schemas.openxmlformats.org/officeDocument/2006/relationships/image" Target="media/image18.png"/><Relationship Id="rId57" Type="http://schemas.openxmlformats.org/officeDocument/2006/relationships/image" Target="media/image25.png"/><Relationship Id="rId106" Type="http://schemas.openxmlformats.org/officeDocument/2006/relationships/chart" Target="charts/chart10.xml"/><Relationship Id="rId114" Type="http://schemas.openxmlformats.org/officeDocument/2006/relationships/diagramData" Target="diagrams/data8.xml"/><Relationship Id="rId119" Type="http://schemas.openxmlformats.org/officeDocument/2006/relationships/diagramData" Target="diagrams/data9.xml"/><Relationship Id="rId127" Type="http://schemas.openxmlformats.org/officeDocument/2006/relationships/diagramColors" Target="diagrams/colors10.xml"/><Relationship Id="rId10" Type="http://schemas.openxmlformats.org/officeDocument/2006/relationships/header" Target="header1.xml"/><Relationship Id="rId31" Type="http://schemas.openxmlformats.org/officeDocument/2006/relationships/image" Target="media/image11.emf"/><Relationship Id="rId44" Type="http://schemas.openxmlformats.org/officeDocument/2006/relationships/image" Target="media/image150.jpeg"/><Relationship Id="rId52" Type="http://schemas.openxmlformats.org/officeDocument/2006/relationships/image" Target="media/image21.png"/><Relationship Id="rId60" Type="http://schemas.openxmlformats.org/officeDocument/2006/relationships/image" Target="media/image28.png"/><Relationship Id="rId65" Type="http://schemas.microsoft.com/office/2007/relationships/diagramDrawing" Target="diagrams/drawing2.xml"/><Relationship Id="rId73" Type="http://schemas.openxmlformats.org/officeDocument/2006/relationships/image" Target="media/image36.jpeg"/><Relationship Id="rId78" Type="http://schemas.openxmlformats.org/officeDocument/2006/relationships/chart" Target="charts/chart6.xml"/><Relationship Id="rId81" Type="http://schemas.openxmlformats.org/officeDocument/2006/relationships/diagramLayout" Target="diagrams/layout3.xml"/><Relationship Id="rId86" Type="http://schemas.openxmlformats.org/officeDocument/2006/relationships/diagramLayout" Target="diagrams/layout4.xml"/><Relationship Id="rId94" Type="http://schemas.microsoft.com/office/2007/relationships/diagramDrawing" Target="diagrams/drawing5.xml"/><Relationship Id="rId99" Type="http://schemas.openxmlformats.org/officeDocument/2006/relationships/diagramColors" Target="diagrams/colors6.xml"/><Relationship Id="rId101" Type="http://schemas.openxmlformats.org/officeDocument/2006/relationships/image" Target="media/image41.png"/><Relationship Id="rId122" Type="http://schemas.openxmlformats.org/officeDocument/2006/relationships/diagramColors" Target="diagrams/colors9.xml"/><Relationship Id="rId130" Type="http://schemas.openxmlformats.org/officeDocument/2006/relationships/diagramLayout" Target="diagrams/layout11.xml"/><Relationship Id="rId135" Type="http://schemas.openxmlformats.org/officeDocument/2006/relationships/diagramLayout" Target="diagrams/layout12.xml"/><Relationship Id="rId143" Type="http://schemas.openxmlformats.org/officeDocument/2006/relationships/diagramColors" Target="diagrams/colors13.xml"/><Relationship Id="rId148" Type="http://schemas.openxmlformats.org/officeDocument/2006/relationships/hyperlink" Target="file:///F:\01_KUD\02_Zlecenia\_Koszalin\SUMP%202022\__%20OPRACOWANIA\__SUMP\_Uwagi+dokument%20po%20uwagach\21.10.2022\Dokument\SUMP%20KKBOF%2021.10.2022%20MG_V13--.docx" TargetMode="External"/><Relationship Id="rId151" Type="http://schemas.openxmlformats.org/officeDocument/2006/relationships/hyperlink" Target="file:///F:\01_KUD\02_Zlecenia\_Koszalin\SUMP%202022\__%20OPRACOWANIA\__SUMP\_Uwagi+dokument%20po%20uwagach\21.10.2022\Dokument\SUMP%20KKBOF%2021.10.2022%20MG_V13--.docx" TargetMode="External"/><Relationship Id="rId156" Type="http://schemas.openxmlformats.org/officeDocument/2006/relationships/hyperlink" Target="file:///F:\01_KUD\02_Zlecenia\_Koszalin\SUMP%202022\__%20OPRACOWANIA\__SUMP\_Uwagi+dokument%20po%20uwagach\21.10.2022\Dokument\SUMP%20KKBOF%2021.10.2022%20MG_V13--.docx" TargetMode="External"/><Relationship Id="rId164" Type="http://schemas.openxmlformats.org/officeDocument/2006/relationships/hyperlink" Target="file:///F:\01_KUD\02_Zlecenia\_Koszalin\SUMP%202022\__%20OPRACOWANIA\__SUMP\_Uwagi+dokument%20po%20uwagach\21.10.2022\Dokument\SUMP%20KKBOF%2021.10.2022%20MG_V13--.docx" TargetMode="External"/><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diagramLayout" Target="diagrams/layout1.xml"/><Relationship Id="rId109" Type="http://schemas.openxmlformats.org/officeDocument/2006/relationships/diagramData" Target="diagrams/data7.xml"/><Relationship Id="rId34" Type="http://schemas.openxmlformats.org/officeDocument/2006/relationships/image" Target="media/image13.jpeg"/><Relationship Id="rId50" Type="http://schemas.openxmlformats.org/officeDocument/2006/relationships/image" Target="media/image19.svg"/><Relationship Id="rId55" Type="http://schemas.openxmlformats.org/officeDocument/2006/relationships/image" Target="media/image24.svg"/><Relationship Id="rId76" Type="http://schemas.openxmlformats.org/officeDocument/2006/relationships/chart" Target="charts/chart4.xml"/><Relationship Id="rId97" Type="http://schemas.openxmlformats.org/officeDocument/2006/relationships/diagramLayout" Target="diagrams/layout6.xml"/><Relationship Id="rId104" Type="http://schemas.openxmlformats.org/officeDocument/2006/relationships/chart" Target="charts/chart8.xml"/><Relationship Id="rId120" Type="http://schemas.openxmlformats.org/officeDocument/2006/relationships/diagramLayout" Target="diagrams/layout9.xml"/><Relationship Id="rId125" Type="http://schemas.openxmlformats.org/officeDocument/2006/relationships/diagramLayout" Target="diagrams/layout10.xml"/><Relationship Id="rId141" Type="http://schemas.openxmlformats.org/officeDocument/2006/relationships/diagramLayout" Target="diagrams/layout13.xml"/><Relationship Id="rId146" Type="http://schemas.openxmlformats.org/officeDocument/2006/relationships/image" Target="media/image47.png"/><Relationship Id="rId167" Type="http://schemas.openxmlformats.org/officeDocument/2006/relationships/hyperlink" Target="file:///F:\01_KUD\02_Zlecenia\_Koszalin\SUMP%202022\__%20OPRACOWANIA\__SUMP\_Uwagi+dokument%20po%20uwagach\21.10.2022\Dokument\SUMP%20KKBOF%2021.10.2022%20MG_V13--.docx" TargetMode="External"/><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diagramQuickStyle" Target="diagrams/quickStyle5.xml"/><Relationship Id="rId162" Type="http://schemas.openxmlformats.org/officeDocument/2006/relationships/hyperlink" Target="file:///F:\01_KUD\02_Zlecenia\_Koszalin\SUMP%202022\__%20OPRACOWANIA\__SUMP\_Uwagi+dokument%20po%20uwagach\21.10.2022\Dokument\SUMP%20KKBOF%2021.10.2022%20MG_V13--.docx" TargetMode="Externa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hyperlink" Target="http://www.eltis.org/mobility-plans/sump-process" TargetMode="External"/><Relationship Id="rId45" Type="http://schemas.openxmlformats.org/officeDocument/2006/relationships/image" Target="media/image160.jpeg"/><Relationship Id="rId66" Type="http://schemas.openxmlformats.org/officeDocument/2006/relationships/image" Target="media/image29.jpeg"/><Relationship Id="rId87" Type="http://schemas.openxmlformats.org/officeDocument/2006/relationships/diagramQuickStyle" Target="diagrams/quickStyle4.xml"/><Relationship Id="rId110" Type="http://schemas.openxmlformats.org/officeDocument/2006/relationships/diagramLayout" Target="diagrams/layout7.xml"/><Relationship Id="rId115" Type="http://schemas.openxmlformats.org/officeDocument/2006/relationships/diagramLayout" Target="diagrams/layout8.xml"/><Relationship Id="rId131" Type="http://schemas.openxmlformats.org/officeDocument/2006/relationships/diagramQuickStyle" Target="diagrams/quickStyle11.xml"/><Relationship Id="rId136" Type="http://schemas.openxmlformats.org/officeDocument/2006/relationships/diagramQuickStyle" Target="diagrams/quickStyle12.xml"/><Relationship Id="rId157" Type="http://schemas.openxmlformats.org/officeDocument/2006/relationships/hyperlink" Target="file:///F:\01_KUD\02_Zlecenia\_Koszalin\SUMP%202022\__%20OPRACOWANIA\__SUMP\_Uwagi+dokument%20po%20uwagach\21.10.2022\Dokument\SUMP%20KKBOF%2021.10.2022%20MG_V13--.docx" TargetMode="External"/><Relationship Id="rId61" Type="http://schemas.openxmlformats.org/officeDocument/2006/relationships/diagramData" Target="diagrams/data2.xml"/><Relationship Id="rId82" Type="http://schemas.openxmlformats.org/officeDocument/2006/relationships/diagramQuickStyle" Target="diagrams/quickStyle3.xml"/><Relationship Id="rId152" Type="http://schemas.openxmlformats.org/officeDocument/2006/relationships/hyperlink" Target="file:///F:\01_KUD\02_Zlecenia\_Koszalin\SUMP%202022\__%20OPRACOWANIA\__SUMP\_Uwagi+dokument%20po%20uwagach\21.10.2022\Dokument\SUMP%20KKBOF%2021.10.2022%20MG_V13--.docx" TargetMode="External"/><Relationship Id="rId19" Type="http://schemas.openxmlformats.org/officeDocument/2006/relationships/diagramQuickStyle" Target="diagrams/quickStyle1.xml"/><Relationship Id="rId14" Type="http://schemas.openxmlformats.org/officeDocument/2006/relationships/image" Target="media/image3.emf"/><Relationship Id="rId30" Type="http://schemas.openxmlformats.org/officeDocument/2006/relationships/chart" Target="charts/chart1.xml"/><Relationship Id="rId35" Type="http://schemas.openxmlformats.org/officeDocument/2006/relationships/image" Target="media/image14.jpeg"/><Relationship Id="rId56" Type="http://schemas.openxmlformats.org/officeDocument/2006/relationships/chart" Target="charts/chart3.xml"/><Relationship Id="rId77" Type="http://schemas.openxmlformats.org/officeDocument/2006/relationships/chart" Target="charts/chart5.xml"/><Relationship Id="rId100" Type="http://schemas.microsoft.com/office/2007/relationships/diagramDrawing" Target="diagrams/drawing6.xml"/><Relationship Id="rId105" Type="http://schemas.openxmlformats.org/officeDocument/2006/relationships/chart" Target="charts/chart9.xml"/><Relationship Id="rId126" Type="http://schemas.openxmlformats.org/officeDocument/2006/relationships/diagramQuickStyle" Target="diagrams/quickStyle10.xml"/><Relationship Id="rId147" Type="http://schemas.openxmlformats.org/officeDocument/2006/relationships/image" Target="media/image48.png"/><Relationship Id="rId168" Type="http://schemas.openxmlformats.org/officeDocument/2006/relationships/hyperlink" Target="file:///F:\01_KUD\02_Zlecenia\_Koszalin\SUMP%202022\__%20OPRACOWANIA\__SUMP\_Uwagi+dokument%20po%20uwagach\21.10.2022\Dokument\SUMP%20KKBOF%2021.10.2022%20MG_V13--.docx" TargetMode="Externa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5.jpeg"/><Relationship Id="rId93" Type="http://schemas.openxmlformats.org/officeDocument/2006/relationships/diagramColors" Target="diagrams/colors5.xml"/><Relationship Id="rId98" Type="http://schemas.openxmlformats.org/officeDocument/2006/relationships/diagramQuickStyle" Target="diagrams/quickStyle6.xml"/><Relationship Id="rId121" Type="http://schemas.openxmlformats.org/officeDocument/2006/relationships/diagramQuickStyle" Target="diagrams/quickStyle9.xml"/><Relationship Id="rId142" Type="http://schemas.openxmlformats.org/officeDocument/2006/relationships/diagramQuickStyle" Target="diagrams/quickStyle13.xml"/><Relationship Id="rId163" Type="http://schemas.openxmlformats.org/officeDocument/2006/relationships/hyperlink" Target="file:///F:\01_KUD\02_Zlecenia\_Koszalin\SUMP%202022\__%20OPRACOWANIA\__SUMP\_Uwagi+dokument%20po%20uwagach\21.10.2022\Dokument\SUMP%20KKBOF%2021.10.2022%20MG_V13--.docx" TargetMode="External"/><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15.emf"/><Relationship Id="rId67" Type="http://schemas.openxmlformats.org/officeDocument/2006/relationships/image" Target="media/image30.jpeg"/><Relationship Id="rId116" Type="http://schemas.openxmlformats.org/officeDocument/2006/relationships/diagramQuickStyle" Target="diagrams/quickStyle8.xml"/><Relationship Id="rId137" Type="http://schemas.openxmlformats.org/officeDocument/2006/relationships/diagramColors" Target="diagrams/colors12.xml"/><Relationship Id="rId158" Type="http://schemas.openxmlformats.org/officeDocument/2006/relationships/hyperlink" Target="file:///F:\01_KUD\02_Zlecenia\_Koszalin\SUMP%202022\__%20OPRACOWANIA\__SUMP\_Uwagi+dokument%20po%20uwagach\21.10.2022\Dokument\SUMP%20KKBOF%2021.10.2022%20MG_V13--.docx"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agnie\Desktop\Koszalin%20diag\wykresy%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C:\GIS_projekty\KKBOF\Ankiety\Formularz%20bez%20nazwy%20(Odpowiedz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wnloads\TRAN_1733_XTAB_20220606130636.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H:\01_KUD\02_Zlecenia\_Koszalin\SUMP%202022\_Diagnoza%20SUMP\Robocze\wykres%20liczba%20pojazd&#243;w.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GIS_projekty\KKBOF\Ankiety\Formularz%20bez%20nazwy%20(Odpowiedzi).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stacked"/>
        <c:varyColors val="0"/>
        <c:ser>
          <c:idx val="0"/>
          <c:order val="0"/>
          <c:tx>
            <c:strRef>
              <c:f>'metr+p1'!$Y$9</c:f>
              <c:strCache>
                <c:ptCount val="1"/>
                <c:pt idx="0">
                  <c:v>Kobieta</c:v>
                </c:pt>
              </c:strCache>
            </c:strRef>
          </c:tx>
          <c:spPr>
            <a:solidFill>
              <a:schemeClr val="accent3">
                <a:shade val="76000"/>
              </a:schemeClr>
            </a:solidFill>
            <a:ln>
              <a:noFill/>
            </a:ln>
            <a:effectLst/>
          </c:spPr>
          <c:invertIfNegative val="0"/>
          <c:dPt>
            <c:idx val="0"/>
            <c:invertIfNegative val="0"/>
            <c:bubble3D val="0"/>
            <c:spPr>
              <a:solidFill>
                <a:schemeClr val="accent3">
                  <a:shade val="76000"/>
                </a:schemeClr>
              </a:solidFill>
              <a:ln>
                <a:noFill/>
              </a:ln>
              <a:effectLst/>
            </c:spPr>
            <c:extLst>
              <c:ext xmlns:c16="http://schemas.microsoft.com/office/drawing/2014/chart" uri="{C3380CC4-5D6E-409C-BE32-E72D297353CC}">
                <c16:uniqueId val="{00000001-5422-48E0-91F9-6534C8451F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'metr+p1'!$Y$10:$Y$14</c:f>
              <c:numCache>
                <c:formatCode>0%</c:formatCode>
                <c:ptCount val="5"/>
                <c:pt idx="0">
                  <c:v>0.52600000000000002</c:v>
                </c:pt>
                <c:pt idx="1">
                  <c:v>0.193</c:v>
                </c:pt>
                <c:pt idx="2">
                  <c:v>0.111</c:v>
                </c:pt>
                <c:pt idx="3">
                  <c:v>0.14199999999999999</c:v>
                </c:pt>
                <c:pt idx="4">
                  <c:v>0.08</c:v>
                </c:pt>
              </c:numCache>
            </c:numRef>
          </c:val>
          <c:extLst>
            <c:ext xmlns:c16="http://schemas.microsoft.com/office/drawing/2014/chart" uri="{C3380CC4-5D6E-409C-BE32-E72D297353CC}">
              <c16:uniqueId val="{00000002-5422-48E0-91F9-6534C8451FD8}"/>
            </c:ext>
          </c:extLst>
        </c:ser>
        <c:ser>
          <c:idx val="1"/>
          <c:order val="1"/>
          <c:tx>
            <c:strRef>
              <c:f>'metr+p1'!$Z$9</c:f>
              <c:strCache>
                <c:ptCount val="1"/>
                <c:pt idx="0">
                  <c:v>Mężczyzna</c:v>
                </c:pt>
              </c:strCache>
            </c:strRef>
          </c:tx>
          <c:spPr>
            <a:solidFill>
              <a:schemeClr val="accent3">
                <a:tint val="77000"/>
              </a:schemeClr>
            </a:solidFill>
            <a:ln>
              <a:noFill/>
            </a:ln>
            <a:effectLst/>
          </c:spPr>
          <c:invertIfNegative val="0"/>
          <c:dPt>
            <c:idx val="0"/>
            <c:invertIfNegative val="0"/>
            <c:bubble3D val="0"/>
            <c:spPr>
              <a:solidFill>
                <a:schemeClr val="accent3">
                  <a:tint val="77000"/>
                </a:schemeClr>
              </a:solidFill>
              <a:ln>
                <a:noFill/>
              </a:ln>
              <a:effectLst/>
            </c:spPr>
            <c:extLst>
              <c:ext xmlns:c16="http://schemas.microsoft.com/office/drawing/2014/chart" uri="{C3380CC4-5D6E-409C-BE32-E72D297353CC}">
                <c16:uniqueId val="{00000004-5422-48E0-91F9-6534C8451F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'metr+p1'!$Z$10:$Z$14</c:f>
              <c:numCache>
                <c:formatCode>0%</c:formatCode>
                <c:ptCount val="5"/>
                <c:pt idx="0">
                  <c:v>0.47399999999999998</c:v>
                </c:pt>
                <c:pt idx="1">
                  <c:v>0.16400000000000001</c:v>
                </c:pt>
                <c:pt idx="2">
                  <c:v>0.109</c:v>
                </c:pt>
                <c:pt idx="3">
                  <c:v>0.125</c:v>
                </c:pt>
                <c:pt idx="4">
                  <c:v>7.5999999999999998E-2</c:v>
                </c:pt>
              </c:numCache>
            </c:numRef>
          </c:val>
          <c:extLst>
            <c:ext xmlns:c16="http://schemas.microsoft.com/office/drawing/2014/chart" uri="{C3380CC4-5D6E-409C-BE32-E72D297353CC}">
              <c16:uniqueId val="{00000005-5422-48E0-91F9-6534C8451FD8}"/>
            </c:ext>
          </c:extLst>
        </c:ser>
        <c:dLbls>
          <c:dLblPos val="ctr"/>
          <c:showLegendKey val="0"/>
          <c:showVal val="1"/>
          <c:showCatName val="0"/>
          <c:showSerName val="0"/>
          <c:showPercent val="0"/>
          <c:showBubbleSize val="0"/>
        </c:dLbls>
        <c:gapWidth val="150"/>
        <c:overlap val="100"/>
        <c:axId val="1050820975"/>
        <c:axId val="1050826799"/>
      </c:barChart>
      <c:catAx>
        <c:axId val="10508209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50826799"/>
        <c:crosses val="autoZero"/>
        <c:auto val="1"/>
        <c:lblAlgn val="ctr"/>
        <c:lblOffset val="100"/>
        <c:noMultiLvlLbl val="0"/>
      </c:catAx>
      <c:valAx>
        <c:axId val="1050826799"/>
        <c:scaling>
          <c:orientation val="minMax"/>
          <c:max val="1"/>
        </c:scaling>
        <c:delete val="1"/>
        <c:axPos val="t"/>
        <c:numFmt formatCode="0%" sourceLinked="1"/>
        <c:majorTickMark val="none"/>
        <c:minorTickMark val="none"/>
        <c:tickLblPos val="nextTo"/>
        <c:crossAx val="10508209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'2040'!$B$37</c:f>
              <c:strCache>
                <c:ptCount val="1"/>
                <c:pt idx="0">
                  <c:v>Samochód</c:v>
                </c:pt>
              </c:strCache>
            </c:strRef>
          </c:tx>
          <c:spPr>
            <a:solidFill>
              <a:schemeClr val="accent1"/>
            </a:solidFill>
            <a:ln>
              <a:noFill/>
            </a:ln>
            <a:effectLst/>
          </c:spPr>
          <c:invertIfNegative val="0"/>
          <c:cat>
            <c:numRef>
              <c:f>'2040'!$C$36:$E$36</c:f>
              <c:numCache>
                <c:formatCode>0</c:formatCode>
                <c:ptCount val="3"/>
                <c:pt idx="0" formatCode="General">
                  <c:v>2022</c:v>
                </c:pt>
                <c:pt idx="1">
                  <c:v>2030</c:v>
                </c:pt>
                <c:pt idx="2">
                  <c:v>2045</c:v>
                </c:pt>
              </c:numCache>
            </c:numRef>
          </c:cat>
          <c:val>
            <c:numRef>
              <c:f>'2040'!$C$37:$E$37</c:f>
              <c:numCache>
                <c:formatCode>0%</c:formatCode>
                <c:ptCount val="3"/>
                <c:pt idx="0">
                  <c:v>0.6</c:v>
                </c:pt>
                <c:pt idx="1">
                  <c:v>0.6</c:v>
                </c:pt>
                <c:pt idx="2">
                  <c:v>0.56999999999999995</c:v>
                </c:pt>
              </c:numCache>
            </c:numRef>
          </c:val>
          <c:extLst>
            <c:ext xmlns:c16="http://schemas.microsoft.com/office/drawing/2014/chart" uri="{C3380CC4-5D6E-409C-BE32-E72D297353CC}">
              <c16:uniqueId val="{00000000-9886-485C-AB9D-AB12FA99D2F8}"/>
            </c:ext>
          </c:extLst>
        </c:ser>
        <c:ser>
          <c:idx val="1"/>
          <c:order val="1"/>
          <c:tx>
            <c:strRef>
              <c:f>'2040'!$B$38</c:f>
              <c:strCache>
                <c:ptCount val="1"/>
                <c:pt idx="0">
                  <c:v>Transport zbiorowy</c:v>
                </c:pt>
              </c:strCache>
            </c:strRef>
          </c:tx>
          <c:spPr>
            <a:solidFill>
              <a:schemeClr val="accent3"/>
            </a:solidFill>
            <a:ln>
              <a:noFill/>
            </a:ln>
            <a:effectLst/>
          </c:spPr>
          <c:invertIfNegative val="0"/>
          <c:cat>
            <c:numRef>
              <c:f>'2040'!$C$36:$E$36</c:f>
              <c:numCache>
                <c:formatCode>0</c:formatCode>
                <c:ptCount val="3"/>
                <c:pt idx="0" formatCode="General">
                  <c:v>2022</c:v>
                </c:pt>
                <c:pt idx="1">
                  <c:v>2030</c:v>
                </c:pt>
                <c:pt idx="2">
                  <c:v>2045</c:v>
                </c:pt>
              </c:numCache>
            </c:numRef>
          </c:cat>
          <c:val>
            <c:numRef>
              <c:f>'2040'!$C$38:$E$38</c:f>
              <c:numCache>
                <c:formatCode>0%</c:formatCode>
                <c:ptCount val="3"/>
                <c:pt idx="0">
                  <c:v>0.17</c:v>
                </c:pt>
                <c:pt idx="1">
                  <c:v>0.16</c:v>
                </c:pt>
                <c:pt idx="2">
                  <c:v>0.18</c:v>
                </c:pt>
              </c:numCache>
            </c:numRef>
          </c:val>
          <c:extLst>
            <c:ext xmlns:c16="http://schemas.microsoft.com/office/drawing/2014/chart" uri="{C3380CC4-5D6E-409C-BE32-E72D297353CC}">
              <c16:uniqueId val="{00000001-9886-485C-AB9D-AB12FA99D2F8}"/>
            </c:ext>
          </c:extLst>
        </c:ser>
        <c:ser>
          <c:idx val="2"/>
          <c:order val="2"/>
          <c:tx>
            <c:strRef>
              <c:f>'2040'!$B$39</c:f>
              <c:strCache>
                <c:ptCount val="1"/>
                <c:pt idx="0">
                  <c:v>Ruch rowerowy</c:v>
                </c:pt>
              </c:strCache>
            </c:strRef>
          </c:tx>
          <c:spPr>
            <a:solidFill>
              <a:schemeClr val="accent5"/>
            </a:solidFill>
            <a:ln>
              <a:noFill/>
            </a:ln>
            <a:effectLst/>
          </c:spPr>
          <c:invertIfNegative val="0"/>
          <c:cat>
            <c:numRef>
              <c:f>'2040'!$C$36:$E$36</c:f>
              <c:numCache>
                <c:formatCode>0</c:formatCode>
                <c:ptCount val="3"/>
                <c:pt idx="0" formatCode="General">
                  <c:v>2022</c:v>
                </c:pt>
                <c:pt idx="1">
                  <c:v>2030</c:v>
                </c:pt>
                <c:pt idx="2">
                  <c:v>2045</c:v>
                </c:pt>
              </c:numCache>
            </c:numRef>
          </c:cat>
          <c:val>
            <c:numRef>
              <c:f>'2040'!$C$39:$E$39</c:f>
              <c:numCache>
                <c:formatCode>0%</c:formatCode>
                <c:ptCount val="3"/>
                <c:pt idx="0">
                  <c:v>0.06</c:v>
                </c:pt>
                <c:pt idx="1">
                  <c:v>7.0000000000000007E-2</c:v>
                </c:pt>
                <c:pt idx="2">
                  <c:v>7.0000000000000007E-2</c:v>
                </c:pt>
              </c:numCache>
            </c:numRef>
          </c:val>
          <c:extLst>
            <c:ext xmlns:c16="http://schemas.microsoft.com/office/drawing/2014/chart" uri="{C3380CC4-5D6E-409C-BE32-E72D297353CC}">
              <c16:uniqueId val="{00000002-9886-485C-AB9D-AB12FA99D2F8}"/>
            </c:ext>
          </c:extLst>
        </c:ser>
        <c:ser>
          <c:idx val="3"/>
          <c:order val="3"/>
          <c:tx>
            <c:strRef>
              <c:f>'2040'!$B$40</c:f>
              <c:strCache>
                <c:ptCount val="1"/>
                <c:pt idx="0">
                  <c:v>Ruch pieszy</c:v>
                </c:pt>
              </c:strCache>
            </c:strRef>
          </c:tx>
          <c:spPr>
            <a:solidFill>
              <a:schemeClr val="accent1">
                <a:lumMod val="60000"/>
              </a:schemeClr>
            </a:solidFill>
            <a:ln>
              <a:noFill/>
            </a:ln>
            <a:effectLst/>
          </c:spPr>
          <c:invertIfNegative val="0"/>
          <c:cat>
            <c:numRef>
              <c:f>'2040'!$C$36:$E$36</c:f>
              <c:numCache>
                <c:formatCode>0</c:formatCode>
                <c:ptCount val="3"/>
                <c:pt idx="0" formatCode="General">
                  <c:v>2022</c:v>
                </c:pt>
                <c:pt idx="1">
                  <c:v>2030</c:v>
                </c:pt>
                <c:pt idx="2">
                  <c:v>2045</c:v>
                </c:pt>
              </c:numCache>
            </c:numRef>
          </c:cat>
          <c:val>
            <c:numRef>
              <c:f>'2040'!$C$40:$E$40</c:f>
              <c:numCache>
                <c:formatCode>0%</c:formatCode>
                <c:ptCount val="3"/>
                <c:pt idx="0">
                  <c:v>0.17</c:v>
                </c:pt>
                <c:pt idx="1">
                  <c:v>0.17</c:v>
                </c:pt>
                <c:pt idx="2">
                  <c:v>0.18</c:v>
                </c:pt>
              </c:numCache>
            </c:numRef>
          </c:val>
          <c:extLst>
            <c:ext xmlns:c16="http://schemas.microsoft.com/office/drawing/2014/chart" uri="{C3380CC4-5D6E-409C-BE32-E72D297353CC}">
              <c16:uniqueId val="{00000003-9886-485C-AB9D-AB12FA99D2F8}"/>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9004974433322627"/>
          <c:y val="0.15238095238095239"/>
          <c:w val="0.36411219821337104"/>
          <c:h val="0.78630896137982753"/>
        </c:manualLayout>
      </c:layout>
      <c:pieChart>
        <c:varyColors val="1"/>
        <c:ser>
          <c:idx val="0"/>
          <c:order val="0"/>
          <c:dPt>
            <c:idx val="0"/>
            <c:bubble3D val="0"/>
            <c:spPr>
              <a:solidFill>
                <a:schemeClr val="accent3">
                  <a:shade val="53000"/>
                </a:schemeClr>
              </a:solidFill>
              <a:ln w="19050">
                <a:solidFill>
                  <a:schemeClr val="lt1"/>
                </a:solidFill>
              </a:ln>
              <a:effectLst/>
            </c:spPr>
            <c:extLst>
              <c:ext xmlns:c16="http://schemas.microsoft.com/office/drawing/2014/chart" uri="{C3380CC4-5D6E-409C-BE32-E72D297353CC}">
                <c16:uniqueId val="{00000001-7144-4A49-9DA9-2C3E32258FA3}"/>
              </c:ext>
            </c:extLst>
          </c:dPt>
          <c:dPt>
            <c:idx val="1"/>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3-7144-4A49-9DA9-2C3E32258FA3}"/>
              </c:ext>
            </c:extLst>
          </c:dPt>
          <c:dPt>
            <c:idx val="2"/>
            <c:bubble3D val="0"/>
            <c:explosion val="2"/>
            <c:spPr>
              <a:solidFill>
                <a:schemeClr val="accent3"/>
              </a:solidFill>
              <a:ln w="19050">
                <a:solidFill>
                  <a:schemeClr val="lt1"/>
                </a:solidFill>
              </a:ln>
              <a:effectLst/>
            </c:spPr>
            <c:extLst>
              <c:ext xmlns:c16="http://schemas.microsoft.com/office/drawing/2014/chart" uri="{C3380CC4-5D6E-409C-BE32-E72D297353CC}">
                <c16:uniqueId val="{00000005-7144-4A49-9DA9-2C3E32258FA3}"/>
              </c:ext>
            </c:extLst>
          </c:dPt>
          <c:dPt>
            <c:idx val="3"/>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7-7144-4A49-9DA9-2C3E32258FA3}"/>
              </c:ext>
            </c:extLst>
          </c:dPt>
          <c:dPt>
            <c:idx val="4"/>
            <c:bubble3D val="0"/>
            <c:explosion val="8"/>
            <c:spPr>
              <a:solidFill>
                <a:schemeClr val="accent3">
                  <a:tint val="54000"/>
                </a:schemeClr>
              </a:solidFill>
              <a:ln w="19050">
                <a:solidFill>
                  <a:schemeClr val="lt1"/>
                </a:solidFill>
              </a:ln>
              <a:effectLst/>
            </c:spPr>
            <c:extLst>
              <c:ext xmlns:c16="http://schemas.microsoft.com/office/drawing/2014/chart" uri="{C3380CC4-5D6E-409C-BE32-E72D297353CC}">
                <c16:uniqueId val="{00000009-7144-4A49-9DA9-2C3E32258FA3}"/>
              </c:ext>
            </c:extLst>
          </c:dPt>
          <c:dLbls>
            <c:dLbl>
              <c:idx val="0"/>
              <c:layout>
                <c:manualLayout>
                  <c:x val="2.0251760150708835E-2"/>
                  <c:y val="-1.207611548556431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44-4A49-9DA9-2C3E32258FA3}"/>
                </c:ext>
              </c:extLst>
            </c:dLbl>
            <c:dLbl>
              <c:idx val="1"/>
              <c:layout>
                <c:manualLayout>
                  <c:x val="1.1116339233780923E-2"/>
                  <c:y val="1.610461192350954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44-4A49-9DA9-2C3E32258FA3}"/>
                </c:ext>
              </c:extLst>
            </c:dLbl>
            <c:dLbl>
              <c:idx val="4"/>
              <c:layout>
                <c:manualLayout>
                  <c:x val="-2.9273802185972617E-2"/>
                  <c:y val="-7.1327334083239593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144-4A49-9DA9-2C3E32258F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Metryczka!$A$8:$A$12</c:f>
              <c:strCache>
                <c:ptCount val="5"/>
                <c:pt idx="0">
                  <c:v>do 19 lat</c:v>
                </c:pt>
                <c:pt idx="1">
                  <c:v>20 – 27 lat</c:v>
                </c:pt>
                <c:pt idx="2">
                  <c:v>28 – 49 lat</c:v>
                </c:pt>
                <c:pt idx="3">
                  <c:v>50 – 64 lat</c:v>
                </c:pt>
                <c:pt idx="4">
                  <c:v>powyżej 64 lat</c:v>
                </c:pt>
              </c:strCache>
            </c:strRef>
          </c:cat>
          <c:val>
            <c:numRef>
              <c:f>Metryczka!$C$8:$C$12</c:f>
              <c:numCache>
                <c:formatCode>0.0%</c:formatCode>
                <c:ptCount val="5"/>
                <c:pt idx="0">
                  <c:v>2.2598870056497175E-2</c:v>
                </c:pt>
                <c:pt idx="1">
                  <c:v>5.5084745762711863E-2</c:v>
                </c:pt>
                <c:pt idx="2">
                  <c:v>0.71045197740112997</c:v>
                </c:pt>
                <c:pt idx="3">
                  <c:v>0.19350282485875706</c:v>
                </c:pt>
                <c:pt idx="4">
                  <c:v>1.8361581920903956E-2</c:v>
                </c:pt>
              </c:numCache>
            </c:numRef>
          </c:val>
          <c:extLst>
            <c:ext xmlns:c16="http://schemas.microsoft.com/office/drawing/2014/chart" uri="{C3380CC4-5D6E-409C-BE32-E72D297353CC}">
              <c16:uniqueId val="{0000000A-7144-4A49-9DA9-2C3E32258FA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5226968841587762"/>
          <c:y val="0.10059467566554181"/>
          <c:w val="0.34773031158412232"/>
          <c:h val="0.751786276715410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'Turystyka i aktywność'!$B$34</c:f>
              <c:strCache>
                <c:ptCount val="1"/>
                <c:pt idx="0">
                  <c:v>2010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1777.39</c:v>
                </c:pt>
                <c:pt idx="5">
                  <c:v>373.5</c:v>
                </c:pt>
              </c:numCache>
            </c:numRef>
          </c:val>
          <c:extLst>
            <c:ext xmlns:c16="http://schemas.microsoft.com/office/drawing/2014/chart" uri="{C3380CC4-5D6E-409C-BE32-E72D297353CC}">
              <c16:uniqueId val="{00000000-99A4-462B-900E-7F3BA0526079}"/>
            </c:ext>
          </c:extLst>
        </c:ser>
        <c:ser>
          <c:idx val="1"/>
          <c:order val="1"/>
          <c:tx>
            <c:strRef>
              <c:f>'Turystyka i aktywność'!$C$34</c:f>
              <c:strCache>
                <c:ptCount val="1"/>
                <c:pt idx="0">
                  <c:v>2011</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557.46</c:v>
                </c:pt>
                <c:pt idx="1">
                  <c:v>1081.53</c:v>
                </c:pt>
                <c:pt idx="2">
                  <c:v>155.18</c:v>
                </c:pt>
                <c:pt idx="3">
                  <c:v>5399.82</c:v>
                </c:pt>
                <c:pt idx="4">
                  <c:v>2174.25</c:v>
                </c:pt>
                <c:pt idx="5">
                  <c:v>388.56</c:v>
                </c:pt>
              </c:numCache>
            </c:numRef>
          </c:val>
          <c:extLst>
            <c:ext xmlns:c16="http://schemas.microsoft.com/office/drawing/2014/chart" uri="{C3380CC4-5D6E-409C-BE32-E72D297353CC}">
              <c16:uniqueId val="{00000001-99A4-462B-900E-7F3BA0526079}"/>
            </c:ext>
          </c:extLst>
        </c:ser>
        <c:ser>
          <c:idx val="2"/>
          <c:order val="2"/>
          <c:tx>
            <c:strRef>
              <c:f>'Turystyka i aktywność'!$D$34</c:f>
              <c:strCache>
                <c:ptCount val="1"/>
                <c:pt idx="0">
                  <c:v>2012</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c:ext xmlns:c16="http://schemas.microsoft.com/office/drawing/2014/chart" uri="{C3380CC4-5D6E-409C-BE32-E72D297353CC}">
              <c16:uniqueId val="{00000002-99A4-462B-900E-7F3BA0526079}"/>
            </c:ext>
          </c:extLst>
        </c:ser>
        <c:ser>
          <c:idx val="3"/>
          <c:order val="3"/>
          <c:tx>
            <c:strRef>
              <c:f>'Turystyka i aktywność'!$E$34</c:f>
              <c:strCache>
                <c:ptCount val="1"/>
                <c:pt idx="0">
                  <c:v>2013</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c:v>
                </c:pt>
                <c:pt idx="1">
                  <c:v>1215.44</c:v>
                </c:pt>
                <c:pt idx="2">
                  <c:v>172.06</c:v>
                </c:pt>
                <c:pt idx="3">
                  <c:v>6519.26</c:v>
                </c:pt>
                <c:pt idx="4">
                  <c:v>2389.7800000000002</c:v>
                </c:pt>
                <c:pt idx="5">
                  <c:v>461.97</c:v>
                </c:pt>
              </c:numCache>
            </c:numRef>
          </c:val>
          <c:extLst>
            <c:ext xmlns:c16="http://schemas.microsoft.com/office/drawing/2014/chart" uri="{C3380CC4-5D6E-409C-BE32-E72D297353CC}">
              <c16:uniqueId val="{00000003-99A4-462B-900E-7F3BA0526079}"/>
            </c:ext>
          </c:extLst>
        </c:ser>
        <c:ser>
          <c:idx val="4"/>
          <c:order val="4"/>
          <c:tx>
            <c:strRef>
              <c:f>'Turystyka i aktywność'!$F$34</c:f>
              <c:strCache>
                <c:ptCount val="1"/>
                <c:pt idx="0">
                  <c:v>2014</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c:ext xmlns:c16="http://schemas.microsoft.com/office/drawing/2014/chart" uri="{C3380CC4-5D6E-409C-BE32-E72D297353CC}">
              <c16:uniqueId val="{00000004-99A4-462B-900E-7F3BA0526079}"/>
            </c:ext>
          </c:extLst>
        </c:ser>
        <c:ser>
          <c:idx val="5"/>
          <c:order val="5"/>
          <c:tx>
            <c:strRef>
              <c:f>'Turystyka i aktywność'!$G$34</c:f>
              <c:strCache>
                <c:ptCount val="1"/>
                <c:pt idx="0">
                  <c:v>2015</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c:ext xmlns:c16="http://schemas.microsoft.com/office/drawing/2014/chart" uri="{C3380CC4-5D6E-409C-BE32-E72D297353CC}">
              <c16:uniqueId val="{00000005-99A4-462B-900E-7F3BA0526079}"/>
            </c:ext>
          </c:extLst>
        </c:ser>
        <c:ser>
          <c:idx val="6"/>
          <c:order val="6"/>
          <c:tx>
            <c:strRef>
              <c:f>'Turystyka i aktywność'!$H$34</c:f>
              <c:strCache>
                <c:ptCount val="1"/>
                <c:pt idx="0">
                  <c:v>2016</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c:ext xmlns:c16="http://schemas.microsoft.com/office/drawing/2014/chart" uri="{C3380CC4-5D6E-409C-BE32-E72D297353CC}">
              <c16:uniqueId val="{00000006-99A4-462B-900E-7F3BA0526079}"/>
            </c:ext>
          </c:extLst>
        </c:ser>
        <c:ser>
          <c:idx val="7"/>
          <c:order val="7"/>
          <c:tx>
            <c:strRef>
              <c:f>'Turystyka i aktywność'!$I$34</c:f>
              <c:strCache>
                <c:ptCount val="1"/>
                <c:pt idx="0">
                  <c:v>2017</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8517.2199999999993</c:v>
                </c:pt>
                <c:pt idx="4">
                  <c:v>3139.62</c:v>
                </c:pt>
                <c:pt idx="5">
                  <c:v>442.42</c:v>
                </c:pt>
              </c:numCache>
            </c:numRef>
          </c:val>
          <c:extLst>
            <c:ext xmlns:c16="http://schemas.microsoft.com/office/drawing/2014/chart" uri="{C3380CC4-5D6E-409C-BE32-E72D297353CC}">
              <c16:uniqueId val="{00000007-99A4-462B-900E-7F3BA0526079}"/>
            </c:ext>
          </c:extLst>
        </c:ser>
        <c:ser>
          <c:idx val="8"/>
          <c:order val="8"/>
          <c:tx>
            <c:strRef>
              <c:f>'Turystyka i aktywność'!$J$34</c:f>
              <c:strCache>
                <c:ptCount val="1"/>
                <c:pt idx="0">
                  <c:v>2018</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c:ext xmlns:c16="http://schemas.microsoft.com/office/drawing/2014/chart" uri="{C3380CC4-5D6E-409C-BE32-E72D297353CC}">
              <c16:uniqueId val="{00000008-99A4-462B-900E-7F3BA0526079}"/>
            </c:ext>
          </c:extLst>
        </c:ser>
        <c:ser>
          <c:idx val="9"/>
          <c:order val="9"/>
          <c:tx>
            <c:strRef>
              <c:f>'Turystyka i aktywność'!$K$34</c:f>
              <c:strCache>
                <c:ptCount val="1"/>
                <c:pt idx="0">
                  <c:v>2019</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c:v>
                </c:pt>
                <c:pt idx="1">
                  <c:v>1890.96</c:v>
                </c:pt>
                <c:pt idx="2">
                  <c:v>71.64</c:v>
                </c:pt>
                <c:pt idx="3">
                  <c:v>10642.65</c:v>
                </c:pt>
                <c:pt idx="4">
                  <c:v>3921.88</c:v>
                </c:pt>
                <c:pt idx="5">
                  <c:v>466.38</c:v>
                </c:pt>
              </c:numCache>
            </c:numRef>
          </c:val>
          <c:extLst>
            <c:ext xmlns:c16="http://schemas.microsoft.com/office/drawing/2014/chart" uri="{C3380CC4-5D6E-409C-BE32-E72D297353CC}">
              <c16:uniqueId val="{00000009-99A4-462B-900E-7F3BA0526079}"/>
            </c:ext>
          </c:extLst>
        </c:ser>
        <c:ser>
          <c:idx val="10"/>
          <c:order val="10"/>
          <c:tx>
            <c:strRef>
              <c:f>'Turystyka i aktywność'!$L$34</c:f>
              <c:strCache>
                <c:ptCount val="1"/>
                <c:pt idx="0">
                  <c:v>2020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c:v>
                </c:pt>
                <c:pt idx="1">
                  <c:v>1244.33</c:v>
                </c:pt>
                <c:pt idx="2">
                  <c:v>0</c:v>
                </c:pt>
                <c:pt idx="3">
                  <c:v>7040.32</c:v>
                </c:pt>
                <c:pt idx="4">
                  <c:v>2815.29</c:v>
                </c:pt>
                <c:pt idx="5">
                  <c:v>0</c:v>
                </c:pt>
              </c:numCache>
            </c:numRef>
          </c:val>
          <c:extLst>
            <c:ext xmlns:c16="http://schemas.microsoft.com/office/drawing/2014/chart" uri="{C3380CC4-5D6E-409C-BE32-E72D297353CC}">
              <c16:uniqueId val="{0000000A-99A4-462B-900E-7F3BA0526079}"/>
            </c:ext>
          </c:extLst>
        </c:ser>
        <c:dLbls>
          <c:showLegendKey val="0"/>
          <c:showVal val="0"/>
          <c:showCatName val="0"/>
          <c:showSerName val="0"/>
          <c:showPercent val="0"/>
          <c:showBubbleSize val="0"/>
        </c:dLbls>
        <c:gapWidth val="75"/>
        <c:overlap val="-25"/>
        <c:axId val="187033472"/>
        <c:axId val="187035008"/>
      </c:barChart>
      <c:catAx>
        <c:axId val="187033472"/>
        <c:scaling>
          <c:orientation val="minMax"/>
        </c:scaling>
        <c:delete val="0"/>
        <c:axPos val="b"/>
        <c:numFmt formatCode="General" sourceLinked="0"/>
        <c:majorTickMark val="none"/>
        <c:minorTickMark val="none"/>
        <c:tickLblPos val="nextTo"/>
        <c:txPr>
          <a:bodyPr/>
          <a:lstStyle/>
          <a:p>
            <a:pPr>
              <a:defRPr sz="700"/>
            </a:pPr>
            <a:endParaRPr lang="pl-PL"/>
          </a:p>
        </c:txPr>
        <c:crossAx val="187035008"/>
        <c:crosses val="autoZero"/>
        <c:auto val="1"/>
        <c:lblAlgn val="ctr"/>
        <c:lblOffset val="100"/>
        <c:noMultiLvlLbl val="0"/>
      </c:catAx>
      <c:valAx>
        <c:axId val="187035008"/>
        <c:scaling>
          <c:orientation val="minMax"/>
        </c:scaling>
        <c:delete val="0"/>
        <c:axPos val="l"/>
        <c:majorGridlines/>
        <c:numFmt formatCode="#,##0.00" sourceLinked="1"/>
        <c:majorTickMark val="none"/>
        <c:minorTickMark val="none"/>
        <c:tickLblPos val="nextTo"/>
        <c:spPr>
          <a:ln w="6350">
            <a:noFill/>
          </a:ln>
        </c:spPr>
        <c:crossAx val="187033472"/>
        <c:crosses val="autoZero"/>
        <c:crossBetween val="between"/>
      </c:valAx>
      <c:spPr>
        <a:noFill/>
        <a:ln>
          <a:noFill/>
        </a:ln>
      </c:spPr>
    </c:plotArea>
    <c:legend>
      <c:legendPos val="b"/>
      <c:overlay val="0"/>
    </c:legend>
    <c:plotVisOnly val="1"/>
    <c:dispBlanksAs val="gap"/>
    <c:showDLblsOverMax val="0"/>
  </c:chart>
  <c:spPr>
    <a:noFill/>
    <a:ln>
      <a:noFill/>
    </a:ln>
  </c:spPr>
  <c:txPr>
    <a:bodyPr/>
    <a:lstStyle/>
    <a:p>
      <a:pPr>
        <a:defRPr sz="800"/>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[TRAN_1733_XTAB_20220606130636.xlsx]TABLICA!$B$4</c:f>
              <c:strCache>
                <c:ptCount val="1"/>
                <c:pt idx="0">
                  <c:v>Powiat białogardzki</c:v>
                </c:pt>
              </c:strCache>
            </c:strRef>
          </c:tx>
          <c:spPr>
            <a:solidFill>
              <a:schemeClr val="accent1"/>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[TRAN_1733_XTAB_20220606130636.xlsx]TABLICA!$C$4:$F$4</c:f>
              <c:numCache>
                <c:formatCode>#,##0</c:formatCode>
                <c:ptCount val="4"/>
                <c:pt idx="0">
                  <c:v>2241</c:v>
                </c:pt>
                <c:pt idx="1">
                  <c:v>2511</c:v>
                </c:pt>
                <c:pt idx="2">
                  <c:v>2674</c:v>
                </c:pt>
                <c:pt idx="3">
                  <c:v>2762</c:v>
                </c:pt>
              </c:numCache>
            </c:numRef>
          </c:val>
          <c:extLst>
            <c:ext xmlns:c16="http://schemas.microsoft.com/office/drawing/2014/chart" uri="{C3380CC4-5D6E-409C-BE32-E72D297353CC}">
              <c16:uniqueId val="{00000000-45D0-43C2-8434-82ACCDAF9D54}"/>
            </c:ext>
          </c:extLst>
        </c:ser>
        <c:ser>
          <c:idx val="1"/>
          <c:order val="1"/>
          <c:tx>
            <c:strRef>
              <c:f>[TRAN_1733_XTAB_20220606130636.xlsx]TABLICA!$B$5</c:f>
              <c:strCache>
                <c:ptCount val="1"/>
                <c:pt idx="0">
                  <c:v>Powiat kołobrzeski</c:v>
                </c:pt>
              </c:strCache>
            </c:strRef>
          </c:tx>
          <c:spPr>
            <a:solidFill>
              <a:schemeClr val="accent3"/>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[TRAN_1733_XTAB_20220606130636.xlsx]TABLICA!$C$5:$F$5</c:f>
              <c:numCache>
                <c:formatCode>#,##0</c:formatCode>
                <c:ptCount val="4"/>
                <c:pt idx="0">
                  <c:v>1941</c:v>
                </c:pt>
                <c:pt idx="1">
                  <c:v>2428</c:v>
                </c:pt>
                <c:pt idx="2">
                  <c:v>2915</c:v>
                </c:pt>
                <c:pt idx="3">
                  <c:v>3021</c:v>
                </c:pt>
              </c:numCache>
            </c:numRef>
          </c:val>
          <c:extLst>
            <c:ext xmlns:c16="http://schemas.microsoft.com/office/drawing/2014/chart" uri="{C3380CC4-5D6E-409C-BE32-E72D297353CC}">
              <c16:uniqueId val="{00000001-45D0-43C2-8434-82ACCDAF9D54}"/>
            </c:ext>
          </c:extLst>
        </c:ser>
        <c:ser>
          <c:idx val="2"/>
          <c:order val="2"/>
          <c:tx>
            <c:strRef>
              <c:f>[TRAN_1733_XTAB_20220606130636.xlsx]TABLICA!$B$6</c:f>
              <c:strCache>
                <c:ptCount val="1"/>
                <c:pt idx="0">
                  <c:v>Powiat koszaliński</c:v>
                </c:pt>
              </c:strCache>
            </c:strRef>
          </c:tx>
          <c:spPr>
            <a:solidFill>
              <a:schemeClr val="accent5"/>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[TRAN_1733_XTAB_20220606130636.xlsx]TABLICA!$C$6:$F$6</c:f>
              <c:numCache>
                <c:formatCode>#,##0</c:formatCode>
                <c:ptCount val="4"/>
                <c:pt idx="0">
                  <c:v>2666</c:v>
                </c:pt>
                <c:pt idx="1">
                  <c:v>3154</c:v>
                </c:pt>
                <c:pt idx="2">
                  <c:v>3640</c:v>
                </c:pt>
                <c:pt idx="3">
                  <c:v>3741</c:v>
                </c:pt>
              </c:numCache>
            </c:numRef>
          </c:val>
          <c:extLst>
            <c:ext xmlns:c16="http://schemas.microsoft.com/office/drawing/2014/chart" uri="{C3380CC4-5D6E-409C-BE32-E72D297353CC}">
              <c16:uniqueId val="{00000002-45D0-43C2-8434-82ACCDAF9D54}"/>
            </c:ext>
          </c:extLst>
        </c:ser>
        <c:ser>
          <c:idx val="3"/>
          <c:order val="3"/>
          <c:tx>
            <c:strRef>
              <c:f>[TRAN_1733_XTAB_20220606130636.xlsx]TABLICA!$B$7</c:f>
              <c:strCache>
                <c:ptCount val="1"/>
                <c:pt idx="0">
                  <c:v>Powiat m.Koszalin</c:v>
                </c:pt>
              </c:strCache>
            </c:strRef>
          </c:tx>
          <c:spPr>
            <a:solidFill>
              <a:schemeClr val="accent1">
                <a:lumMod val="60000"/>
              </a:schemeClr>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[TRAN_1733_XTAB_20220606130636.xlsx]TABLICA!$C$7:$F$7</c:f>
              <c:numCache>
                <c:formatCode>#,##0</c:formatCode>
                <c:ptCount val="4"/>
                <c:pt idx="0">
                  <c:v>1015</c:v>
                </c:pt>
                <c:pt idx="1">
                  <c:v>1590</c:v>
                </c:pt>
                <c:pt idx="2">
                  <c:v>2059</c:v>
                </c:pt>
                <c:pt idx="3">
                  <c:v>2147</c:v>
                </c:pt>
              </c:numCache>
            </c:numRef>
          </c:val>
          <c:extLst>
            <c:ext xmlns:c16="http://schemas.microsoft.com/office/drawing/2014/chart" uri="{C3380CC4-5D6E-409C-BE32-E72D297353CC}">
              <c16:uniqueId val="{00000003-45D0-43C2-8434-82ACCDAF9D54}"/>
            </c:ext>
          </c:extLst>
        </c:ser>
        <c:dLbls>
          <c:showLegendKey val="0"/>
          <c:showVal val="0"/>
          <c:showCatName val="0"/>
          <c:showSerName val="0"/>
          <c:showPercent val="0"/>
          <c:showBubbleSize val="0"/>
        </c:dLbls>
        <c:gapWidth val="150"/>
        <c:axId val="669428840"/>
        <c:axId val="669429232"/>
      </c:barChart>
      <c:catAx>
        <c:axId val="669428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429232"/>
        <c:crosses val="autoZero"/>
        <c:auto val="1"/>
        <c:lblAlgn val="ctr"/>
        <c:lblOffset val="100"/>
        <c:noMultiLvlLbl val="0"/>
      </c:catAx>
      <c:valAx>
        <c:axId val="669429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428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TABLICA!$U$4</c:f>
              <c:strCache>
                <c:ptCount val="1"/>
                <c:pt idx="0">
                  <c:v>Powiat białogardzki</c:v>
                </c:pt>
              </c:strCache>
            </c:strRef>
          </c:tx>
          <c:spPr>
            <a:solidFill>
              <a:schemeClr val="accent1"/>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TABLICA!$V$4:$Y$4</c:f>
              <c:numCache>
                <c:formatCode>#,##0</c:formatCode>
                <c:ptCount val="4"/>
                <c:pt idx="0">
                  <c:v>19448</c:v>
                </c:pt>
                <c:pt idx="1">
                  <c:v>23986</c:v>
                </c:pt>
                <c:pt idx="2">
                  <c:v>27551</c:v>
                </c:pt>
                <c:pt idx="3">
                  <c:v>28422</c:v>
                </c:pt>
              </c:numCache>
            </c:numRef>
          </c:val>
          <c:extLst>
            <c:ext xmlns:c16="http://schemas.microsoft.com/office/drawing/2014/chart" uri="{C3380CC4-5D6E-409C-BE32-E72D297353CC}">
              <c16:uniqueId val="{00000000-660E-4B24-9586-81B52914571D}"/>
            </c:ext>
          </c:extLst>
        </c:ser>
        <c:ser>
          <c:idx val="1"/>
          <c:order val="1"/>
          <c:tx>
            <c:strRef>
              <c:f>TABLICA!$U$5</c:f>
              <c:strCache>
                <c:ptCount val="1"/>
                <c:pt idx="0">
                  <c:v>Powiat kołobrzeski</c:v>
                </c:pt>
              </c:strCache>
            </c:strRef>
          </c:tx>
          <c:spPr>
            <a:solidFill>
              <a:schemeClr val="accent3"/>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TABLICA!$V$5:$Y$5</c:f>
              <c:numCache>
                <c:formatCode>#,##0</c:formatCode>
                <c:ptCount val="4"/>
                <c:pt idx="0">
                  <c:v>32422</c:v>
                </c:pt>
                <c:pt idx="1">
                  <c:v>40285</c:v>
                </c:pt>
                <c:pt idx="2">
                  <c:v>46895</c:v>
                </c:pt>
                <c:pt idx="3">
                  <c:v>47920</c:v>
                </c:pt>
              </c:numCache>
            </c:numRef>
          </c:val>
          <c:extLst>
            <c:ext xmlns:c16="http://schemas.microsoft.com/office/drawing/2014/chart" uri="{C3380CC4-5D6E-409C-BE32-E72D297353CC}">
              <c16:uniqueId val="{00000001-660E-4B24-9586-81B52914571D}"/>
            </c:ext>
          </c:extLst>
        </c:ser>
        <c:ser>
          <c:idx val="2"/>
          <c:order val="2"/>
          <c:tx>
            <c:strRef>
              <c:f>TABLICA!$U$6</c:f>
              <c:strCache>
                <c:ptCount val="1"/>
                <c:pt idx="0">
                  <c:v>Powiat koszaliński</c:v>
                </c:pt>
              </c:strCache>
            </c:strRef>
          </c:tx>
          <c:spPr>
            <a:solidFill>
              <a:schemeClr val="accent5"/>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TABLICA!$V$6:$Y$6</c:f>
              <c:numCache>
                <c:formatCode>#,##0</c:formatCode>
                <c:ptCount val="4"/>
                <c:pt idx="0">
                  <c:v>28170</c:v>
                </c:pt>
                <c:pt idx="1">
                  <c:v>34735</c:v>
                </c:pt>
                <c:pt idx="2">
                  <c:v>41226</c:v>
                </c:pt>
                <c:pt idx="3">
                  <c:v>42536</c:v>
                </c:pt>
              </c:numCache>
            </c:numRef>
          </c:val>
          <c:extLst>
            <c:ext xmlns:c16="http://schemas.microsoft.com/office/drawing/2014/chart" uri="{C3380CC4-5D6E-409C-BE32-E72D297353CC}">
              <c16:uniqueId val="{00000002-660E-4B24-9586-81B52914571D}"/>
            </c:ext>
          </c:extLst>
        </c:ser>
        <c:ser>
          <c:idx val="3"/>
          <c:order val="3"/>
          <c:tx>
            <c:strRef>
              <c:f>TABLICA!$U$7</c:f>
              <c:strCache>
                <c:ptCount val="1"/>
                <c:pt idx="0">
                  <c:v>Powiat m.Koszalin</c:v>
                </c:pt>
              </c:strCache>
            </c:strRef>
          </c:tx>
          <c:spPr>
            <a:solidFill>
              <a:schemeClr val="accent1">
                <a:lumMod val="60000"/>
              </a:schemeClr>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TABLICA!$V$7:$Y$7</c:f>
              <c:numCache>
                <c:formatCode>#,##0</c:formatCode>
                <c:ptCount val="4"/>
                <c:pt idx="0">
                  <c:v>41424</c:v>
                </c:pt>
                <c:pt idx="1">
                  <c:v>49096</c:v>
                </c:pt>
                <c:pt idx="2">
                  <c:v>58494</c:v>
                </c:pt>
                <c:pt idx="3">
                  <c:v>60448</c:v>
                </c:pt>
              </c:numCache>
            </c:numRef>
          </c:val>
          <c:extLst>
            <c:ext xmlns:c16="http://schemas.microsoft.com/office/drawing/2014/chart" uri="{C3380CC4-5D6E-409C-BE32-E72D297353CC}">
              <c16:uniqueId val="{00000003-660E-4B24-9586-81B52914571D}"/>
            </c:ext>
          </c:extLst>
        </c:ser>
        <c:dLbls>
          <c:showLegendKey val="0"/>
          <c:showVal val="0"/>
          <c:showCatName val="0"/>
          <c:showSerName val="0"/>
          <c:showPercent val="0"/>
          <c:showBubbleSize val="0"/>
        </c:dLbls>
        <c:gapWidth val="150"/>
        <c:axId val="669423744"/>
        <c:axId val="669426488"/>
      </c:barChart>
      <c:catAx>
        <c:axId val="66942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426488"/>
        <c:crosses val="autoZero"/>
        <c:auto val="1"/>
        <c:lblAlgn val="ctr"/>
        <c:lblOffset val="100"/>
        <c:noMultiLvlLbl val="0"/>
      </c:catAx>
      <c:valAx>
        <c:axId val="669426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4237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3"/>
          <c:dPt>
            <c:idx val="0"/>
            <c:bubble3D val="0"/>
            <c:spPr>
              <a:solidFill>
                <a:schemeClr val="accent1"/>
              </a:solidFill>
              <a:ln w="19050">
                <a:solidFill>
                  <a:schemeClr val="accent1"/>
                </a:solidFill>
              </a:ln>
              <a:effectLst/>
            </c:spPr>
            <c:extLst>
              <c:ext xmlns:c16="http://schemas.microsoft.com/office/drawing/2014/chart" uri="{C3380CC4-5D6E-409C-BE32-E72D297353CC}">
                <c16:uniqueId val="{00000001-C83A-48AD-B3C9-6F7083EF0C4C}"/>
              </c:ext>
            </c:extLst>
          </c:dPt>
          <c:dPt>
            <c:idx val="1"/>
            <c:bubble3D val="0"/>
            <c:spPr>
              <a:solidFill>
                <a:schemeClr val="accent3"/>
              </a:solidFill>
              <a:ln w="19050">
                <a:solidFill>
                  <a:schemeClr val="accent3"/>
                </a:solidFill>
              </a:ln>
              <a:effectLst/>
            </c:spPr>
            <c:extLst>
              <c:ext xmlns:c16="http://schemas.microsoft.com/office/drawing/2014/chart" uri="{C3380CC4-5D6E-409C-BE32-E72D297353CC}">
                <c16:uniqueId val="{00000003-C83A-48AD-B3C9-6F7083EF0C4C}"/>
              </c:ext>
            </c:extLst>
          </c:dPt>
          <c:dPt>
            <c:idx val="2"/>
            <c:bubble3D val="0"/>
            <c:spPr>
              <a:solidFill>
                <a:schemeClr val="accent5"/>
              </a:solidFill>
              <a:ln w="19050">
                <a:solidFill>
                  <a:schemeClr val="accent5"/>
                </a:solidFill>
              </a:ln>
              <a:effectLst/>
            </c:spPr>
            <c:extLst>
              <c:ext xmlns:c16="http://schemas.microsoft.com/office/drawing/2014/chart" uri="{C3380CC4-5D6E-409C-BE32-E72D297353CC}">
                <c16:uniqueId val="{00000005-C83A-48AD-B3C9-6F7083EF0C4C}"/>
              </c:ext>
            </c:extLst>
          </c:dPt>
          <c:dPt>
            <c:idx val="3"/>
            <c:bubble3D val="0"/>
            <c:spPr>
              <a:solidFill>
                <a:schemeClr val="accent1">
                  <a:lumMod val="60000"/>
                </a:schemeClr>
              </a:solidFill>
              <a:ln w="19050">
                <a:solidFill>
                  <a:schemeClr val="tx2"/>
                </a:solidFill>
              </a:ln>
              <a:effectLst/>
            </c:spPr>
            <c:extLst>
              <c:ext xmlns:c16="http://schemas.microsoft.com/office/drawing/2014/chart" uri="{C3380CC4-5D6E-409C-BE32-E72D297353CC}">
                <c16:uniqueId val="{00000007-C83A-48AD-B3C9-6F7083EF0C4C}"/>
              </c:ext>
            </c:extLst>
          </c:dPt>
          <c:dPt>
            <c:idx val="4"/>
            <c:bubble3D val="0"/>
            <c:spPr>
              <a:solidFill>
                <a:schemeClr val="accent3">
                  <a:lumMod val="60000"/>
                </a:schemeClr>
              </a:solidFill>
              <a:ln w="19050">
                <a:solidFill>
                  <a:schemeClr val="accent3">
                    <a:lumMod val="75000"/>
                  </a:schemeClr>
                </a:solidFill>
              </a:ln>
              <a:effectLst/>
            </c:spPr>
            <c:extLst>
              <c:ext xmlns:c16="http://schemas.microsoft.com/office/drawing/2014/chart" uri="{C3380CC4-5D6E-409C-BE32-E72D297353CC}">
                <c16:uniqueId val="{00000009-C83A-48AD-B3C9-6F7083EF0C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Odpowiedzi!$A$9:$A$13</c:f>
              <c:strCache>
                <c:ptCount val="5"/>
                <c:pt idx="0">
                  <c:v>1</c:v>
                </c:pt>
                <c:pt idx="1">
                  <c:v>2</c:v>
                </c:pt>
                <c:pt idx="2">
                  <c:v>3</c:v>
                </c:pt>
                <c:pt idx="3">
                  <c:v>więcej niż 3</c:v>
                </c:pt>
                <c:pt idx="4">
                  <c:v>Nie posiadam samochodu w gospodarstwie domowym</c:v>
                </c:pt>
              </c:strCache>
            </c:strRef>
          </c:cat>
          <c:val>
            <c:numRef>
              <c:f>Odpowiedzi!$C$9:$C$13</c:f>
              <c:numCache>
                <c:formatCode>0.0%</c:formatCode>
                <c:ptCount val="5"/>
                <c:pt idx="0">
                  <c:v>0.36016949152542371</c:v>
                </c:pt>
                <c:pt idx="1">
                  <c:v>0.433</c:v>
                </c:pt>
                <c:pt idx="2">
                  <c:v>8.7570621468926552E-2</c:v>
                </c:pt>
                <c:pt idx="3">
                  <c:v>4.8022598870056499E-2</c:v>
                </c:pt>
                <c:pt idx="4">
                  <c:v>7.0621468926553674E-2</c:v>
                </c:pt>
              </c:numCache>
            </c:numRef>
          </c:val>
          <c:extLst>
            <c:ext xmlns:c16="http://schemas.microsoft.com/office/drawing/2014/chart" uri="{C3380CC4-5D6E-409C-BE32-E72D297353CC}">
              <c16:uniqueId val="{0000000A-C83A-48AD-B3C9-6F7083EF0C4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accent1"/>
                </a:solidFill>
              </a:ln>
              <a:effectLst/>
            </c:spPr>
            <c:extLst>
              <c:ext xmlns:c16="http://schemas.microsoft.com/office/drawing/2014/chart" uri="{C3380CC4-5D6E-409C-BE32-E72D297353CC}">
                <c16:uniqueId val="{00000001-6E48-427B-BB79-B8091469FDD0}"/>
              </c:ext>
            </c:extLst>
          </c:dPt>
          <c:dPt>
            <c:idx val="1"/>
            <c:bubble3D val="0"/>
            <c:spPr>
              <a:solidFill>
                <a:schemeClr val="accent3"/>
              </a:solidFill>
              <a:ln w="19050">
                <a:solidFill>
                  <a:schemeClr val="accent3"/>
                </a:solidFill>
              </a:ln>
              <a:effectLst/>
            </c:spPr>
            <c:extLst>
              <c:ext xmlns:c16="http://schemas.microsoft.com/office/drawing/2014/chart" uri="{C3380CC4-5D6E-409C-BE32-E72D297353CC}">
                <c16:uniqueId val="{00000003-6E48-427B-BB79-B8091469FDD0}"/>
              </c:ext>
            </c:extLst>
          </c:dPt>
          <c:dPt>
            <c:idx val="2"/>
            <c:bubble3D val="0"/>
            <c:spPr>
              <a:solidFill>
                <a:schemeClr val="accent5"/>
              </a:solidFill>
              <a:ln w="19050">
                <a:solidFill>
                  <a:schemeClr val="accent5"/>
                </a:solidFill>
              </a:ln>
              <a:effectLst/>
            </c:spPr>
            <c:extLst>
              <c:ext xmlns:c16="http://schemas.microsoft.com/office/drawing/2014/chart" uri="{C3380CC4-5D6E-409C-BE32-E72D297353CC}">
                <c16:uniqueId val="{00000005-6E48-427B-BB79-B8091469FDD0}"/>
              </c:ext>
            </c:extLst>
          </c:dPt>
          <c:dPt>
            <c:idx val="3"/>
            <c:bubble3D val="0"/>
            <c:spPr>
              <a:solidFill>
                <a:schemeClr val="accent1">
                  <a:lumMod val="60000"/>
                </a:schemeClr>
              </a:solidFill>
              <a:ln w="19050">
                <a:solidFill>
                  <a:schemeClr val="accent1">
                    <a:lumMod val="75000"/>
                  </a:schemeClr>
                </a:solidFill>
              </a:ln>
              <a:effectLst/>
            </c:spPr>
            <c:extLst>
              <c:ext xmlns:c16="http://schemas.microsoft.com/office/drawing/2014/chart" uri="{C3380CC4-5D6E-409C-BE32-E72D297353CC}">
                <c16:uniqueId val="{00000007-6E48-427B-BB79-B8091469FD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Arkusz1!$B$5:$B$8</c:f>
              <c:strCache>
                <c:ptCount val="4"/>
                <c:pt idx="0">
                  <c:v>Samochód</c:v>
                </c:pt>
                <c:pt idx="1">
                  <c:v>Transport zbiorowy</c:v>
                </c:pt>
                <c:pt idx="2">
                  <c:v>Ruch rowerowy</c:v>
                </c:pt>
                <c:pt idx="3">
                  <c:v>Ruch pieszy</c:v>
                </c:pt>
              </c:strCache>
            </c:strRef>
          </c:cat>
          <c:val>
            <c:numRef>
              <c:f>Arkusz1!$Q$5:$Q$8</c:f>
              <c:numCache>
                <c:formatCode>0%</c:formatCode>
                <c:ptCount val="4"/>
                <c:pt idx="0">
                  <c:v>0.6</c:v>
                </c:pt>
                <c:pt idx="1">
                  <c:v>0.17</c:v>
                </c:pt>
                <c:pt idx="2">
                  <c:v>0.06</c:v>
                </c:pt>
                <c:pt idx="3">
                  <c:v>0.17</c:v>
                </c:pt>
              </c:numCache>
            </c:numRef>
          </c:val>
          <c:extLst>
            <c:ext xmlns:c16="http://schemas.microsoft.com/office/drawing/2014/chart" uri="{C3380CC4-5D6E-409C-BE32-E72D297353CC}">
              <c16:uniqueId val="{00000008-6E48-427B-BB79-B8091469FDD0}"/>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'2040'!$B$5</c:f>
              <c:strCache>
                <c:ptCount val="1"/>
                <c:pt idx="0">
                  <c:v>Samochód</c:v>
                </c:pt>
              </c:strCache>
            </c:strRef>
          </c:tx>
          <c:spPr>
            <a:solidFill>
              <a:schemeClr val="accent1"/>
            </a:solidFill>
            <a:ln>
              <a:noFill/>
            </a:ln>
            <a:effectLst/>
          </c:spPr>
          <c:invertIfNegative val="0"/>
          <c:cat>
            <c:numRef>
              <c:f>'2040'!$C$4:$E$4</c:f>
              <c:numCache>
                <c:formatCode>0</c:formatCode>
                <c:ptCount val="3"/>
                <c:pt idx="0" formatCode="General">
                  <c:v>2022</c:v>
                </c:pt>
                <c:pt idx="1">
                  <c:v>2030</c:v>
                </c:pt>
                <c:pt idx="2">
                  <c:v>2045</c:v>
                </c:pt>
              </c:numCache>
            </c:numRef>
          </c:cat>
          <c:val>
            <c:numRef>
              <c:f>'2040'!$C$5:$E$5</c:f>
              <c:numCache>
                <c:formatCode>0%</c:formatCode>
                <c:ptCount val="3"/>
                <c:pt idx="0">
                  <c:v>0.6</c:v>
                </c:pt>
                <c:pt idx="1">
                  <c:v>0.65</c:v>
                </c:pt>
                <c:pt idx="2">
                  <c:v>0.7</c:v>
                </c:pt>
              </c:numCache>
            </c:numRef>
          </c:val>
          <c:extLst>
            <c:ext xmlns:c16="http://schemas.microsoft.com/office/drawing/2014/chart" uri="{C3380CC4-5D6E-409C-BE32-E72D297353CC}">
              <c16:uniqueId val="{00000000-5A4C-4236-AD4F-8441635DDE44}"/>
            </c:ext>
          </c:extLst>
        </c:ser>
        <c:ser>
          <c:idx val="1"/>
          <c:order val="1"/>
          <c:tx>
            <c:strRef>
              <c:f>'2040'!$B$6</c:f>
              <c:strCache>
                <c:ptCount val="1"/>
                <c:pt idx="0">
                  <c:v>Transport zbiorowy</c:v>
                </c:pt>
              </c:strCache>
            </c:strRef>
          </c:tx>
          <c:spPr>
            <a:solidFill>
              <a:schemeClr val="accent3"/>
            </a:solidFill>
            <a:ln>
              <a:noFill/>
            </a:ln>
            <a:effectLst/>
          </c:spPr>
          <c:invertIfNegative val="0"/>
          <c:cat>
            <c:numRef>
              <c:f>'2040'!$C$4:$E$4</c:f>
              <c:numCache>
                <c:formatCode>0</c:formatCode>
                <c:ptCount val="3"/>
                <c:pt idx="0" formatCode="General">
                  <c:v>2022</c:v>
                </c:pt>
                <c:pt idx="1">
                  <c:v>2030</c:v>
                </c:pt>
                <c:pt idx="2">
                  <c:v>2045</c:v>
                </c:pt>
              </c:numCache>
            </c:numRef>
          </c:cat>
          <c:val>
            <c:numRef>
              <c:f>'2040'!$C$6:$E$6</c:f>
              <c:numCache>
                <c:formatCode>0%</c:formatCode>
                <c:ptCount val="3"/>
                <c:pt idx="0">
                  <c:v>0.17</c:v>
                </c:pt>
                <c:pt idx="1">
                  <c:v>0.15</c:v>
                </c:pt>
                <c:pt idx="2">
                  <c:v>0.13</c:v>
                </c:pt>
              </c:numCache>
            </c:numRef>
          </c:val>
          <c:extLst>
            <c:ext xmlns:c16="http://schemas.microsoft.com/office/drawing/2014/chart" uri="{C3380CC4-5D6E-409C-BE32-E72D297353CC}">
              <c16:uniqueId val="{00000001-5A4C-4236-AD4F-8441635DDE44}"/>
            </c:ext>
          </c:extLst>
        </c:ser>
        <c:ser>
          <c:idx val="2"/>
          <c:order val="2"/>
          <c:tx>
            <c:strRef>
              <c:f>'2040'!$B$7</c:f>
              <c:strCache>
                <c:ptCount val="1"/>
                <c:pt idx="0">
                  <c:v>Ruch rowerowy</c:v>
                </c:pt>
              </c:strCache>
            </c:strRef>
          </c:tx>
          <c:spPr>
            <a:solidFill>
              <a:schemeClr val="accent5"/>
            </a:solidFill>
            <a:ln>
              <a:noFill/>
            </a:ln>
            <a:effectLst/>
          </c:spPr>
          <c:invertIfNegative val="0"/>
          <c:cat>
            <c:numRef>
              <c:f>'2040'!$C$4:$E$4</c:f>
              <c:numCache>
                <c:formatCode>0</c:formatCode>
                <c:ptCount val="3"/>
                <c:pt idx="0" formatCode="General">
                  <c:v>2022</c:v>
                </c:pt>
                <c:pt idx="1">
                  <c:v>2030</c:v>
                </c:pt>
                <c:pt idx="2">
                  <c:v>2045</c:v>
                </c:pt>
              </c:numCache>
            </c:numRef>
          </c:cat>
          <c:val>
            <c:numRef>
              <c:f>'2040'!$C$7:$E$7</c:f>
              <c:numCache>
                <c:formatCode>0%</c:formatCode>
                <c:ptCount val="3"/>
                <c:pt idx="0">
                  <c:v>0.06</c:v>
                </c:pt>
                <c:pt idx="1">
                  <c:v>0.05</c:v>
                </c:pt>
                <c:pt idx="2">
                  <c:v>0.03</c:v>
                </c:pt>
              </c:numCache>
            </c:numRef>
          </c:val>
          <c:extLst>
            <c:ext xmlns:c16="http://schemas.microsoft.com/office/drawing/2014/chart" uri="{C3380CC4-5D6E-409C-BE32-E72D297353CC}">
              <c16:uniqueId val="{00000002-5A4C-4236-AD4F-8441635DDE44}"/>
            </c:ext>
          </c:extLst>
        </c:ser>
        <c:ser>
          <c:idx val="3"/>
          <c:order val="3"/>
          <c:tx>
            <c:strRef>
              <c:f>'2040'!$B$8</c:f>
              <c:strCache>
                <c:ptCount val="1"/>
                <c:pt idx="0">
                  <c:v>Ruch pieszy</c:v>
                </c:pt>
              </c:strCache>
            </c:strRef>
          </c:tx>
          <c:spPr>
            <a:solidFill>
              <a:schemeClr val="accent1">
                <a:lumMod val="60000"/>
              </a:schemeClr>
            </a:solidFill>
            <a:ln>
              <a:noFill/>
            </a:ln>
            <a:effectLst/>
          </c:spPr>
          <c:invertIfNegative val="0"/>
          <c:cat>
            <c:numRef>
              <c:f>'2040'!$C$4:$E$4</c:f>
              <c:numCache>
                <c:formatCode>0</c:formatCode>
                <c:ptCount val="3"/>
                <c:pt idx="0" formatCode="General">
                  <c:v>2022</c:v>
                </c:pt>
                <c:pt idx="1">
                  <c:v>2030</c:v>
                </c:pt>
                <c:pt idx="2">
                  <c:v>2045</c:v>
                </c:pt>
              </c:numCache>
            </c:numRef>
          </c:cat>
          <c:val>
            <c:numRef>
              <c:f>'2040'!$C$8:$E$8</c:f>
              <c:numCache>
                <c:formatCode>0%</c:formatCode>
                <c:ptCount val="3"/>
                <c:pt idx="0">
                  <c:v>0.17</c:v>
                </c:pt>
                <c:pt idx="1">
                  <c:v>0.15</c:v>
                </c:pt>
                <c:pt idx="2">
                  <c:v>0.14000000000000001</c:v>
                </c:pt>
              </c:numCache>
            </c:numRef>
          </c:val>
          <c:extLst>
            <c:ext xmlns:c16="http://schemas.microsoft.com/office/drawing/2014/chart" uri="{C3380CC4-5D6E-409C-BE32-E72D297353CC}">
              <c16:uniqueId val="{00000003-5A4C-4236-AD4F-8441635DDE44}"/>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'2040'!$B$20</c:f>
              <c:strCache>
                <c:ptCount val="1"/>
                <c:pt idx="0">
                  <c:v>Samochód</c:v>
                </c:pt>
              </c:strCache>
            </c:strRef>
          </c:tx>
          <c:spPr>
            <a:solidFill>
              <a:schemeClr val="accent1"/>
            </a:solidFill>
            <a:ln>
              <a:noFill/>
            </a:ln>
            <a:effectLst/>
          </c:spPr>
          <c:invertIfNegative val="0"/>
          <c:cat>
            <c:numRef>
              <c:f>'2040'!$C$19:$E$19</c:f>
              <c:numCache>
                <c:formatCode>0</c:formatCode>
                <c:ptCount val="3"/>
                <c:pt idx="0" formatCode="General">
                  <c:v>2022</c:v>
                </c:pt>
                <c:pt idx="1">
                  <c:v>2030</c:v>
                </c:pt>
                <c:pt idx="2">
                  <c:v>2045</c:v>
                </c:pt>
              </c:numCache>
            </c:numRef>
          </c:cat>
          <c:val>
            <c:numRef>
              <c:f>'2040'!$C$20:$E$20</c:f>
              <c:numCache>
                <c:formatCode>0%</c:formatCode>
                <c:ptCount val="3"/>
                <c:pt idx="0">
                  <c:v>0.6</c:v>
                </c:pt>
                <c:pt idx="1">
                  <c:v>0.57999999999999996</c:v>
                </c:pt>
                <c:pt idx="2">
                  <c:v>0.56000000000000005</c:v>
                </c:pt>
              </c:numCache>
            </c:numRef>
          </c:val>
          <c:extLst>
            <c:ext xmlns:c16="http://schemas.microsoft.com/office/drawing/2014/chart" uri="{C3380CC4-5D6E-409C-BE32-E72D297353CC}">
              <c16:uniqueId val="{00000000-B166-45B8-AA9F-73CFEC66FC52}"/>
            </c:ext>
          </c:extLst>
        </c:ser>
        <c:ser>
          <c:idx val="1"/>
          <c:order val="1"/>
          <c:tx>
            <c:strRef>
              <c:f>'2040'!$B$21</c:f>
              <c:strCache>
                <c:ptCount val="1"/>
                <c:pt idx="0">
                  <c:v>Transport zbiorowy</c:v>
                </c:pt>
              </c:strCache>
            </c:strRef>
          </c:tx>
          <c:spPr>
            <a:solidFill>
              <a:schemeClr val="accent3"/>
            </a:solidFill>
            <a:ln>
              <a:noFill/>
            </a:ln>
            <a:effectLst/>
          </c:spPr>
          <c:invertIfNegative val="0"/>
          <c:cat>
            <c:numRef>
              <c:f>'2040'!$C$19:$E$19</c:f>
              <c:numCache>
                <c:formatCode>0</c:formatCode>
                <c:ptCount val="3"/>
                <c:pt idx="0" formatCode="General">
                  <c:v>2022</c:v>
                </c:pt>
                <c:pt idx="1">
                  <c:v>2030</c:v>
                </c:pt>
                <c:pt idx="2">
                  <c:v>2045</c:v>
                </c:pt>
              </c:numCache>
            </c:numRef>
          </c:cat>
          <c:val>
            <c:numRef>
              <c:f>'2040'!$C$21:$E$21</c:f>
              <c:numCache>
                <c:formatCode>0%</c:formatCode>
                <c:ptCount val="3"/>
                <c:pt idx="0">
                  <c:v>0.17</c:v>
                </c:pt>
                <c:pt idx="1">
                  <c:v>0.18</c:v>
                </c:pt>
                <c:pt idx="2">
                  <c:v>0.18</c:v>
                </c:pt>
              </c:numCache>
            </c:numRef>
          </c:val>
          <c:extLst>
            <c:ext xmlns:c16="http://schemas.microsoft.com/office/drawing/2014/chart" uri="{C3380CC4-5D6E-409C-BE32-E72D297353CC}">
              <c16:uniqueId val="{00000001-B166-45B8-AA9F-73CFEC66FC52}"/>
            </c:ext>
          </c:extLst>
        </c:ser>
        <c:ser>
          <c:idx val="2"/>
          <c:order val="2"/>
          <c:tx>
            <c:strRef>
              <c:f>'2040'!$B$22</c:f>
              <c:strCache>
                <c:ptCount val="1"/>
                <c:pt idx="0">
                  <c:v>Ruch rowerowy</c:v>
                </c:pt>
              </c:strCache>
            </c:strRef>
          </c:tx>
          <c:spPr>
            <a:solidFill>
              <a:schemeClr val="accent5"/>
            </a:solidFill>
            <a:ln>
              <a:noFill/>
            </a:ln>
            <a:effectLst/>
          </c:spPr>
          <c:invertIfNegative val="0"/>
          <c:cat>
            <c:numRef>
              <c:f>'2040'!$C$19:$E$19</c:f>
              <c:numCache>
                <c:formatCode>0</c:formatCode>
                <c:ptCount val="3"/>
                <c:pt idx="0" formatCode="General">
                  <c:v>2022</c:v>
                </c:pt>
                <c:pt idx="1">
                  <c:v>2030</c:v>
                </c:pt>
                <c:pt idx="2">
                  <c:v>2045</c:v>
                </c:pt>
              </c:numCache>
            </c:numRef>
          </c:cat>
          <c:val>
            <c:numRef>
              <c:f>'2040'!$C$22:$E$22</c:f>
              <c:numCache>
                <c:formatCode>0%</c:formatCode>
                <c:ptCount val="3"/>
                <c:pt idx="0">
                  <c:v>0.06</c:v>
                </c:pt>
                <c:pt idx="1">
                  <c:v>7.0000000000000007E-2</c:v>
                </c:pt>
                <c:pt idx="2">
                  <c:v>0.08</c:v>
                </c:pt>
              </c:numCache>
            </c:numRef>
          </c:val>
          <c:extLst>
            <c:ext xmlns:c16="http://schemas.microsoft.com/office/drawing/2014/chart" uri="{C3380CC4-5D6E-409C-BE32-E72D297353CC}">
              <c16:uniqueId val="{00000002-B166-45B8-AA9F-73CFEC66FC52}"/>
            </c:ext>
          </c:extLst>
        </c:ser>
        <c:ser>
          <c:idx val="3"/>
          <c:order val="3"/>
          <c:tx>
            <c:strRef>
              <c:f>'2040'!$B$23</c:f>
              <c:strCache>
                <c:ptCount val="1"/>
                <c:pt idx="0">
                  <c:v>Ruch pieszy</c:v>
                </c:pt>
              </c:strCache>
            </c:strRef>
          </c:tx>
          <c:spPr>
            <a:solidFill>
              <a:schemeClr val="accent1">
                <a:lumMod val="60000"/>
              </a:schemeClr>
            </a:solidFill>
            <a:ln>
              <a:noFill/>
            </a:ln>
            <a:effectLst/>
          </c:spPr>
          <c:invertIfNegative val="0"/>
          <c:cat>
            <c:numRef>
              <c:f>'2040'!$C$19:$E$19</c:f>
              <c:numCache>
                <c:formatCode>0</c:formatCode>
                <c:ptCount val="3"/>
                <c:pt idx="0" formatCode="General">
                  <c:v>2022</c:v>
                </c:pt>
                <c:pt idx="1">
                  <c:v>2030</c:v>
                </c:pt>
                <c:pt idx="2">
                  <c:v>2045</c:v>
                </c:pt>
              </c:numCache>
            </c:numRef>
          </c:cat>
          <c:val>
            <c:numRef>
              <c:f>'2040'!$C$23:$E$23</c:f>
              <c:numCache>
                <c:formatCode>0%</c:formatCode>
                <c:ptCount val="3"/>
                <c:pt idx="0">
                  <c:v>0.17</c:v>
                </c:pt>
                <c:pt idx="1">
                  <c:v>0.17</c:v>
                </c:pt>
                <c:pt idx="2">
                  <c:v>0.18</c:v>
                </c:pt>
              </c:numCache>
            </c:numRef>
          </c:val>
          <c:extLst>
            <c:ext xmlns:c16="http://schemas.microsoft.com/office/drawing/2014/chart" uri="{C3380CC4-5D6E-409C-BE32-E72D297353CC}">
              <c16:uniqueId val="{00000003-B166-45B8-AA9F-73CFEC66FC52}"/>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57F527-EDD2-0642-8396-2AC659EF782F}" type="doc">
      <dgm:prSet loTypeId="urn:microsoft.com/office/officeart/2005/8/layout/gear1" loCatId="" qsTypeId="urn:microsoft.com/office/officeart/2005/8/quickstyle/simple1" qsCatId="simple" csTypeId="urn:microsoft.com/office/officeart/2005/8/colors/colorful3" csCatId="colorful" phldr="1"/>
      <dgm:spPr/>
    </dgm:pt>
    <dgm:pt modelId="{F16714AD-6238-194D-85BE-DE42A908F720}">
      <dgm:prSet phldrT="[Tekst]"/>
      <dgm:spPr/>
      <dgm:t>
        <a:bodyPr/>
        <a:lstStyle/>
        <a:p>
          <a:r>
            <a:rPr lang="pl-PL"/>
            <a:t>Plan Zrównoważonej Mobilności Miejskiej </a:t>
          </a:r>
        </a:p>
        <a:p>
          <a:r>
            <a:rPr lang="pl-PL"/>
            <a:t>KKBOF 2021-2030</a:t>
          </a:r>
        </a:p>
      </dgm:t>
    </dgm:pt>
    <dgm:pt modelId="{98258820-5676-5840-8DA1-40D7E65C8692}" type="parTrans" cxnId="{B5D791C8-E3C6-D943-B458-D3DBB2CB9902}">
      <dgm:prSet/>
      <dgm:spPr/>
      <dgm:t>
        <a:bodyPr/>
        <a:lstStyle/>
        <a:p>
          <a:endParaRPr lang="pl-PL"/>
        </a:p>
      </dgm:t>
    </dgm:pt>
    <dgm:pt modelId="{12BB78A0-FE91-E345-AED9-FE198D29BC75}" type="sibTrans" cxnId="{B5D791C8-E3C6-D943-B458-D3DBB2CB9902}">
      <dgm:prSet/>
      <dgm:spPr/>
      <dgm:t>
        <a:bodyPr/>
        <a:lstStyle/>
        <a:p>
          <a:endParaRPr lang="pl-PL"/>
        </a:p>
      </dgm:t>
    </dgm:pt>
    <dgm:pt modelId="{3E23AEC9-ADE4-264E-96E2-BF23A8222525}">
      <dgm:prSet phldrT="[Tekst]"/>
      <dgm:spPr/>
      <dgm:t>
        <a:bodyPr/>
        <a:lstStyle/>
        <a:p>
          <a:r>
            <a:rPr lang="pl-PL"/>
            <a:t>Dokumenty krajowe</a:t>
          </a:r>
        </a:p>
      </dgm:t>
    </dgm:pt>
    <dgm:pt modelId="{6BD05FE2-6037-3547-8958-932E31E0D6D0}" type="parTrans" cxnId="{5C09E3A6-6A20-F64D-B3DE-D363A53DEA51}">
      <dgm:prSet/>
      <dgm:spPr/>
      <dgm:t>
        <a:bodyPr/>
        <a:lstStyle/>
        <a:p>
          <a:endParaRPr lang="pl-PL"/>
        </a:p>
      </dgm:t>
    </dgm:pt>
    <dgm:pt modelId="{0608FEDD-667B-1E4D-B2F8-FD49EC010402}" type="sibTrans" cxnId="{5C09E3A6-6A20-F64D-B3DE-D363A53DEA51}">
      <dgm:prSet/>
      <dgm:spPr/>
      <dgm:t>
        <a:bodyPr/>
        <a:lstStyle/>
        <a:p>
          <a:endParaRPr lang="pl-PL"/>
        </a:p>
      </dgm:t>
    </dgm:pt>
    <dgm:pt modelId="{A8809EAB-56BB-A34F-B145-171E9AF9960B}">
      <dgm:prSet phldrT="[Tekst]"/>
      <dgm:spPr/>
      <dgm:t>
        <a:bodyPr/>
        <a:lstStyle/>
        <a:p>
          <a:r>
            <a:rPr lang="pl-PL"/>
            <a:t>Dokumenty europejskie</a:t>
          </a:r>
        </a:p>
      </dgm:t>
    </dgm:pt>
    <dgm:pt modelId="{852632A4-5B52-7045-9655-EC100231DE29}" type="parTrans" cxnId="{FEB154C7-CCDD-7941-BC2B-66DD733499FA}">
      <dgm:prSet/>
      <dgm:spPr/>
      <dgm:t>
        <a:bodyPr/>
        <a:lstStyle/>
        <a:p>
          <a:endParaRPr lang="pl-PL"/>
        </a:p>
      </dgm:t>
    </dgm:pt>
    <dgm:pt modelId="{0F2F7AB9-5287-3443-98FB-47F45390499D}" type="sibTrans" cxnId="{FEB154C7-CCDD-7941-BC2B-66DD733499FA}">
      <dgm:prSet/>
      <dgm:spPr/>
      <dgm:t>
        <a:bodyPr/>
        <a:lstStyle/>
        <a:p>
          <a:endParaRPr lang="pl-PL"/>
        </a:p>
      </dgm:t>
    </dgm:pt>
    <dgm:pt modelId="{D5EF978A-9EB6-7D40-8858-F4A83344702F}" type="pres">
      <dgm:prSet presAssocID="{5857F527-EDD2-0642-8396-2AC659EF782F}" presName="composite" presStyleCnt="0">
        <dgm:presLayoutVars>
          <dgm:chMax val="3"/>
          <dgm:animLvl val="lvl"/>
          <dgm:resizeHandles val="exact"/>
        </dgm:presLayoutVars>
      </dgm:prSet>
      <dgm:spPr/>
    </dgm:pt>
    <dgm:pt modelId="{92EF24EC-8483-B247-A076-F4D2A34A1F1A}" type="pres">
      <dgm:prSet presAssocID="{F16714AD-6238-194D-85BE-DE42A908F720}" presName="gear1" presStyleLbl="node1" presStyleIdx="0" presStyleCnt="3">
        <dgm:presLayoutVars>
          <dgm:chMax val="1"/>
          <dgm:bulletEnabled val="1"/>
        </dgm:presLayoutVars>
      </dgm:prSet>
      <dgm:spPr/>
    </dgm:pt>
    <dgm:pt modelId="{B10C9FEB-7238-694C-8347-B66BC4DE509D}" type="pres">
      <dgm:prSet presAssocID="{F16714AD-6238-194D-85BE-DE42A908F720}" presName="gear1srcNode" presStyleLbl="node1" presStyleIdx="0" presStyleCnt="3"/>
      <dgm:spPr/>
    </dgm:pt>
    <dgm:pt modelId="{E3A511A1-9A24-6044-BDFE-DAAF442C27EC}" type="pres">
      <dgm:prSet presAssocID="{F16714AD-6238-194D-85BE-DE42A908F720}" presName="gear1dstNode" presStyleLbl="node1" presStyleIdx="0" presStyleCnt="3"/>
      <dgm:spPr/>
    </dgm:pt>
    <dgm:pt modelId="{0CCF673D-3B25-1041-9F60-456E964172FC}" type="pres">
      <dgm:prSet presAssocID="{3E23AEC9-ADE4-264E-96E2-BF23A8222525}" presName="gear2" presStyleLbl="node1" presStyleIdx="1" presStyleCnt="3">
        <dgm:presLayoutVars>
          <dgm:chMax val="1"/>
          <dgm:bulletEnabled val="1"/>
        </dgm:presLayoutVars>
      </dgm:prSet>
      <dgm:spPr/>
    </dgm:pt>
    <dgm:pt modelId="{68686C53-5C75-194C-80F0-7131ED60C2DE}" type="pres">
      <dgm:prSet presAssocID="{3E23AEC9-ADE4-264E-96E2-BF23A8222525}" presName="gear2srcNode" presStyleLbl="node1" presStyleIdx="1" presStyleCnt="3"/>
      <dgm:spPr/>
    </dgm:pt>
    <dgm:pt modelId="{EFB7957A-4C8E-B540-9360-68C2A186070A}" type="pres">
      <dgm:prSet presAssocID="{3E23AEC9-ADE4-264E-96E2-BF23A8222525}" presName="gear2dstNode" presStyleLbl="node1" presStyleIdx="1" presStyleCnt="3"/>
      <dgm:spPr/>
    </dgm:pt>
    <dgm:pt modelId="{1ED2172A-74C3-C84A-B886-DF387FC6ECF2}" type="pres">
      <dgm:prSet presAssocID="{A8809EAB-56BB-A34F-B145-171E9AF9960B}" presName="gear3" presStyleLbl="node1" presStyleIdx="2" presStyleCnt="3"/>
      <dgm:spPr/>
    </dgm:pt>
    <dgm:pt modelId="{45D8D0C1-4B0A-AE41-8176-A66AB0AF6406}" type="pres">
      <dgm:prSet presAssocID="{A8809EAB-56BB-A34F-B145-171E9AF9960B}" presName="gear3tx" presStyleLbl="node1" presStyleIdx="2" presStyleCnt="3">
        <dgm:presLayoutVars>
          <dgm:chMax val="1"/>
          <dgm:bulletEnabled val="1"/>
        </dgm:presLayoutVars>
      </dgm:prSet>
      <dgm:spPr/>
    </dgm:pt>
    <dgm:pt modelId="{ED9C1C91-5463-B542-9612-C245E90A2856}" type="pres">
      <dgm:prSet presAssocID="{A8809EAB-56BB-A34F-B145-171E9AF9960B}" presName="gear3srcNode" presStyleLbl="node1" presStyleIdx="2" presStyleCnt="3"/>
      <dgm:spPr/>
    </dgm:pt>
    <dgm:pt modelId="{4DFF5191-C701-A34D-A85C-ABBF0C10417F}" type="pres">
      <dgm:prSet presAssocID="{A8809EAB-56BB-A34F-B145-171E9AF9960B}" presName="gear3dstNode" presStyleLbl="node1" presStyleIdx="2" presStyleCnt="3"/>
      <dgm:spPr/>
    </dgm:pt>
    <dgm:pt modelId="{0D4256FC-FE4D-D543-97BD-1C4ADC4678E3}" type="pres">
      <dgm:prSet presAssocID="{12BB78A0-FE91-E345-AED9-FE198D29BC75}" presName="connector1" presStyleLbl="sibTrans2D1" presStyleIdx="0" presStyleCnt="3"/>
      <dgm:spPr/>
    </dgm:pt>
    <dgm:pt modelId="{B54844BD-6491-BA49-AE42-61A4EAAB4F65}" type="pres">
      <dgm:prSet presAssocID="{0608FEDD-667B-1E4D-B2F8-FD49EC010402}" presName="connector2" presStyleLbl="sibTrans2D1" presStyleIdx="1" presStyleCnt="3"/>
      <dgm:spPr/>
    </dgm:pt>
    <dgm:pt modelId="{F105DED7-D10F-0242-B1BD-BF8019E79637}" type="pres">
      <dgm:prSet presAssocID="{0F2F7AB9-5287-3443-98FB-47F45390499D}" presName="connector3" presStyleLbl="sibTrans2D1" presStyleIdx="2" presStyleCnt="3"/>
      <dgm:spPr/>
    </dgm:pt>
  </dgm:ptLst>
  <dgm:cxnLst>
    <dgm:cxn modelId="{D3BFE101-3F9C-E440-909F-B34AC700F0D4}" type="presOf" srcId="{3E23AEC9-ADE4-264E-96E2-BF23A8222525}" destId="{68686C53-5C75-194C-80F0-7131ED60C2DE}" srcOrd="1" destOrd="0" presId="urn:microsoft.com/office/officeart/2005/8/layout/gear1"/>
    <dgm:cxn modelId="{C6732C22-259F-CE44-837F-775BE72E555F}" type="presOf" srcId="{F16714AD-6238-194D-85BE-DE42A908F720}" destId="{92EF24EC-8483-B247-A076-F4D2A34A1F1A}" srcOrd="0" destOrd="0" presId="urn:microsoft.com/office/officeart/2005/8/layout/gear1"/>
    <dgm:cxn modelId="{D75BA828-DE37-E642-B9A4-47ED53324259}" type="presOf" srcId="{5857F527-EDD2-0642-8396-2AC659EF782F}" destId="{D5EF978A-9EB6-7D40-8858-F4A83344702F}" srcOrd="0" destOrd="0" presId="urn:microsoft.com/office/officeart/2005/8/layout/gear1"/>
    <dgm:cxn modelId="{8CCBAF2E-F25D-BD41-B209-EFDF24937F93}" type="presOf" srcId="{A8809EAB-56BB-A34F-B145-171E9AF9960B}" destId="{45D8D0C1-4B0A-AE41-8176-A66AB0AF6406}" srcOrd="1" destOrd="0" presId="urn:microsoft.com/office/officeart/2005/8/layout/gear1"/>
    <dgm:cxn modelId="{EB3F9638-261B-7449-8C7B-B0F29EB09B84}" type="presOf" srcId="{F16714AD-6238-194D-85BE-DE42A908F720}" destId="{E3A511A1-9A24-6044-BDFE-DAAF442C27EC}" srcOrd="2" destOrd="0" presId="urn:microsoft.com/office/officeart/2005/8/layout/gear1"/>
    <dgm:cxn modelId="{D3998A67-CE39-1746-A62C-0BCCF6E1F0AC}" type="presOf" srcId="{0608FEDD-667B-1E4D-B2F8-FD49EC010402}" destId="{B54844BD-6491-BA49-AE42-61A4EAAB4F65}" srcOrd="0" destOrd="0" presId="urn:microsoft.com/office/officeart/2005/8/layout/gear1"/>
    <dgm:cxn modelId="{7309AEA5-E985-2644-B797-AAB79F717C3D}" type="presOf" srcId="{0F2F7AB9-5287-3443-98FB-47F45390499D}" destId="{F105DED7-D10F-0242-B1BD-BF8019E79637}" srcOrd="0" destOrd="0" presId="urn:microsoft.com/office/officeart/2005/8/layout/gear1"/>
    <dgm:cxn modelId="{5C09E3A6-6A20-F64D-B3DE-D363A53DEA51}" srcId="{5857F527-EDD2-0642-8396-2AC659EF782F}" destId="{3E23AEC9-ADE4-264E-96E2-BF23A8222525}" srcOrd="1" destOrd="0" parTransId="{6BD05FE2-6037-3547-8958-932E31E0D6D0}" sibTransId="{0608FEDD-667B-1E4D-B2F8-FD49EC010402}"/>
    <dgm:cxn modelId="{B72B56A8-AC30-DD47-95F7-43DD5BE807A3}" type="presOf" srcId="{3E23AEC9-ADE4-264E-96E2-BF23A8222525}" destId="{EFB7957A-4C8E-B540-9360-68C2A186070A}" srcOrd="2" destOrd="0" presId="urn:microsoft.com/office/officeart/2005/8/layout/gear1"/>
    <dgm:cxn modelId="{71A5ECB2-DCBB-834A-ADD8-2BED5E044A75}" type="presOf" srcId="{F16714AD-6238-194D-85BE-DE42A908F720}" destId="{B10C9FEB-7238-694C-8347-B66BC4DE509D}" srcOrd="1" destOrd="0" presId="urn:microsoft.com/office/officeart/2005/8/layout/gear1"/>
    <dgm:cxn modelId="{3EA2A7B9-F8A5-904D-A28F-8A722FC7B5CA}" type="presOf" srcId="{A8809EAB-56BB-A34F-B145-171E9AF9960B}" destId="{4DFF5191-C701-A34D-A85C-ABBF0C10417F}" srcOrd="3" destOrd="0" presId="urn:microsoft.com/office/officeart/2005/8/layout/gear1"/>
    <dgm:cxn modelId="{01E0F9BC-7AA0-5C4C-879C-8E0247E1D5FE}" type="presOf" srcId="{A8809EAB-56BB-A34F-B145-171E9AF9960B}" destId="{1ED2172A-74C3-C84A-B886-DF387FC6ECF2}" srcOrd="0" destOrd="0" presId="urn:microsoft.com/office/officeart/2005/8/layout/gear1"/>
    <dgm:cxn modelId="{FEB154C7-CCDD-7941-BC2B-66DD733499FA}" srcId="{5857F527-EDD2-0642-8396-2AC659EF782F}" destId="{A8809EAB-56BB-A34F-B145-171E9AF9960B}" srcOrd="2" destOrd="0" parTransId="{852632A4-5B52-7045-9655-EC100231DE29}" sibTransId="{0F2F7AB9-5287-3443-98FB-47F45390499D}"/>
    <dgm:cxn modelId="{B5D791C8-E3C6-D943-B458-D3DBB2CB9902}" srcId="{5857F527-EDD2-0642-8396-2AC659EF782F}" destId="{F16714AD-6238-194D-85BE-DE42A908F720}" srcOrd="0" destOrd="0" parTransId="{98258820-5676-5840-8DA1-40D7E65C8692}" sibTransId="{12BB78A0-FE91-E345-AED9-FE198D29BC75}"/>
    <dgm:cxn modelId="{956A15D6-560B-FE4A-B826-F5E77E844EB1}" type="presOf" srcId="{3E23AEC9-ADE4-264E-96E2-BF23A8222525}" destId="{0CCF673D-3B25-1041-9F60-456E964172FC}" srcOrd="0" destOrd="0" presId="urn:microsoft.com/office/officeart/2005/8/layout/gear1"/>
    <dgm:cxn modelId="{826419EA-D61E-DD47-A7C5-A39349F111E0}" type="presOf" srcId="{A8809EAB-56BB-A34F-B145-171E9AF9960B}" destId="{ED9C1C91-5463-B542-9612-C245E90A2856}" srcOrd="2" destOrd="0" presId="urn:microsoft.com/office/officeart/2005/8/layout/gear1"/>
    <dgm:cxn modelId="{E589ECEE-E1D2-5B4C-8CD6-1B70E8D93E7E}" type="presOf" srcId="{12BB78A0-FE91-E345-AED9-FE198D29BC75}" destId="{0D4256FC-FE4D-D543-97BD-1C4ADC4678E3}" srcOrd="0" destOrd="0" presId="urn:microsoft.com/office/officeart/2005/8/layout/gear1"/>
    <dgm:cxn modelId="{E1586B00-1A91-4747-9F55-A0ABF75D79A6}" type="presParOf" srcId="{D5EF978A-9EB6-7D40-8858-F4A83344702F}" destId="{92EF24EC-8483-B247-A076-F4D2A34A1F1A}" srcOrd="0" destOrd="0" presId="urn:microsoft.com/office/officeart/2005/8/layout/gear1"/>
    <dgm:cxn modelId="{7A5A4EAB-5899-8440-BFC8-EE1A2AEB745E}" type="presParOf" srcId="{D5EF978A-9EB6-7D40-8858-F4A83344702F}" destId="{B10C9FEB-7238-694C-8347-B66BC4DE509D}" srcOrd="1" destOrd="0" presId="urn:microsoft.com/office/officeart/2005/8/layout/gear1"/>
    <dgm:cxn modelId="{0D3D30E3-CC4F-FC49-840D-04110546186E}" type="presParOf" srcId="{D5EF978A-9EB6-7D40-8858-F4A83344702F}" destId="{E3A511A1-9A24-6044-BDFE-DAAF442C27EC}" srcOrd="2" destOrd="0" presId="urn:microsoft.com/office/officeart/2005/8/layout/gear1"/>
    <dgm:cxn modelId="{702D4ED4-8272-BF43-BAC7-33D0E073319B}" type="presParOf" srcId="{D5EF978A-9EB6-7D40-8858-F4A83344702F}" destId="{0CCF673D-3B25-1041-9F60-456E964172FC}" srcOrd="3" destOrd="0" presId="urn:microsoft.com/office/officeart/2005/8/layout/gear1"/>
    <dgm:cxn modelId="{3693A763-A0C8-5E47-8ACC-88FE3D5D2DF8}" type="presParOf" srcId="{D5EF978A-9EB6-7D40-8858-F4A83344702F}" destId="{68686C53-5C75-194C-80F0-7131ED60C2DE}" srcOrd="4" destOrd="0" presId="urn:microsoft.com/office/officeart/2005/8/layout/gear1"/>
    <dgm:cxn modelId="{253B8066-54C4-5347-8CA3-3753E590C609}" type="presParOf" srcId="{D5EF978A-9EB6-7D40-8858-F4A83344702F}" destId="{EFB7957A-4C8E-B540-9360-68C2A186070A}" srcOrd="5" destOrd="0" presId="urn:microsoft.com/office/officeart/2005/8/layout/gear1"/>
    <dgm:cxn modelId="{5528E300-84F9-9546-8CEE-7D172311B83F}" type="presParOf" srcId="{D5EF978A-9EB6-7D40-8858-F4A83344702F}" destId="{1ED2172A-74C3-C84A-B886-DF387FC6ECF2}" srcOrd="6" destOrd="0" presId="urn:microsoft.com/office/officeart/2005/8/layout/gear1"/>
    <dgm:cxn modelId="{7E23C60A-9640-6E49-8799-F699725B2CF9}" type="presParOf" srcId="{D5EF978A-9EB6-7D40-8858-F4A83344702F}" destId="{45D8D0C1-4B0A-AE41-8176-A66AB0AF6406}" srcOrd="7" destOrd="0" presId="urn:microsoft.com/office/officeart/2005/8/layout/gear1"/>
    <dgm:cxn modelId="{582C5A67-76F2-834A-9E0A-81BED855A8E7}" type="presParOf" srcId="{D5EF978A-9EB6-7D40-8858-F4A83344702F}" destId="{ED9C1C91-5463-B542-9612-C245E90A2856}" srcOrd="8" destOrd="0" presId="urn:microsoft.com/office/officeart/2005/8/layout/gear1"/>
    <dgm:cxn modelId="{59F6AE19-1282-844E-B729-78ECABCA351C}" type="presParOf" srcId="{D5EF978A-9EB6-7D40-8858-F4A83344702F}" destId="{4DFF5191-C701-A34D-A85C-ABBF0C10417F}" srcOrd="9" destOrd="0" presId="urn:microsoft.com/office/officeart/2005/8/layout/gear1"/>
    <dgm:cxn modelId="{8117B596-A211-7042-AC89-789D064A007D}" type="presParOf" srcId="{D5EF978A-9EB6-7D40-8858-F4A83344702F}" destId="{0D4256FC-FE4D-D543-97BD-1C4ADC4678E3}" srcOrd="10" destOrd="0" presId="urn:microsoft.com/office/officeart/2005/8/layout/gear1"/>
    <dgm:cxn modelId="{1906919C-DB50-CA4E-A49B-CB59509F8E3F}" type="presParOf" srcId="{D5EF978A-9EB6-7D40-8858-F4A83344702F}" destId="{B54844BD-6491-BA49-AE42-61A4EAAB4F65}" srcOrd="11" destOrd="0" presId="urn:microsoft.com/office/officeart/2005/8/layout/gear1"/>
    <dgm:cxn modelId="{C6E674E2-1C91-EF46-8BC2-2F1623FEF7A9}" type="presParOf" srcId="{D5EF978A-9EB6-7D40-8858-F4A83344702F}" destId="{F105DED7-D10F-0242-B1BD-BF8019E79637}" srcOrd="12" destOrd="0" presId="urn:microsoft.com/office/officeart/2005/8/layout/gear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4 </a:t>
          </a:r>
        </a:p>
        <a:p>
          <a:r>
            <a:rPr lang="pl-PL" sz="1100" b="1"/>
            <a:t>Poprawa integracji i dostępności systemów transportowych wewnątrz Koszalina, Kołobrzegu i Białogardu oraz pomiędzy gminami obszaru funkcjonalnego</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Integracja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Parkingi</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Dostępność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3CA98EF2-05A4-0842-BE58-BD31401C02AC}" type="presOf" srcId="{16B8272D-E696-414F-9352-534C11139B71}" destId="{807538AB-753B-E949-AECF-7A512AC772F5}" srcOrd="0" destOrd="0" presId="urn:microsoft.com/office/officeart/2009/3/layout/CircleRelationship"/>
    <dgm:cxn modelId="{FE5311FD-5097-B047-9A3E-3240DD54EBD6}" srcId="{86E7A737-67A9-4441-9C3A-B3FD3FE10658}" destId="{0444BF0B-9C01-034F-8DCD-A9E8DBF4329D}" srcOrd="1" destOrd="0" parTransId="{02511FC8-955B-8B4C-8C60-F4FFC645AC2B}" sibTransId="{3EA0C4D8-A4AA-1442-BB85-FBDCD249DEC4}"/>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5 </a:t>
          </a:r>
        </a:p>
        <a:p>
          <a:r>
            <a:rPr lang="pl-PL" sz="1100" b="1"/>
            <a:t>Wzmocnienie znaczenia Koszalina, Kołobrzegu i Białogardu jako ośrodków gospodarczych poprzez stworzenie warunków dla efektywnego transportu ładunków</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Logistyka miejska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Transport ładunków</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Obszary inwestycyjne</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3CA98EF2-05A4-0842-BE58-BD31401C02AC}" type="presOf" srcId="{16B8272D-E696-414F-9352-534C11139B71}" destId="{807538AB-753B-E949-AECF-7A512AC772F5}" srcOrd="0" destOrd="0" presId="urn:microsoft.com/office/officeart/2009/3/layout/CircleRelationship"/>
    <dgm:cxn modelId="{FE5311FD-5097-B047-9A3E-3240DD54EBD6}" srcId="{86E7A737-67A9-4441-9C3A-B3FD3FE10658}" destId="{0444BF0B-9C01-034F-8DCD-A9E8DBF4329D}" srcOrd="1" destOrd="0" parTransId="{02511FC8-955B-8B4C-8C60-F4FFC645AC2B}" sibTransId="{3EA0C4D8-A4AA-1442-BB85-FBDCD249DEC4}"/>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6 </a:t>
          </a:r>
        </a:p>
        <a:p>
          <a:r>
            <a:rPr lang="pl-PL" sz="1100" b="1"/>
            <a:t>Zmniejszenie negatywnego wpływu transportu na mieszkańców, zdrowie i środowisko naturalne w trwały i odczuwalny sposób</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Hałas</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Czysty transport</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1C6A2F76-BEB2-4247-BBE6-14F696AE622B}">
      <dgm:prSet/>
      <dgm:spPr/>
      <dgm:t>
        <a:bodyPr/>
        <a:lstStyle/>
        <a:p>
          <a:r>
            <a:rPr lang="pl-PL"/>
            <a:t>Przestrzeń publiczna</a:t>
          </a:r>
        </a:p>
      </dgm:t>
    </dgm:pt>
    <dgm:pt modelId="{7C220390-116F-B744-8943-D71DF4A01480}" type="parTrans" cxnId="{4E936533-8991-6C42-B9C8-B56F13B1DF60}">
      <dgm:prSet/>
      <dgm:spPr/>
      <dgm:t>
        <a:bodyPr/>
        <a:lstStyle/>
        <a:p>
          <a:endParaRPr lang="pl-PL"/>
        </a:p>
      </dgm:t>
    </dgm:pt>
    <dgm:pt modelId="{1B8A2AFA-0F11-5B4B-98C3-7C119774E119}" type="sibTrans" cxnId="{4E936533-8991-6C42-B9C8-B56F13B1DF60}">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EA3C6D6-893A-3146-96C2-F4DA30CBDA71}" type="pres">
      <dgm:prSet presAssocID="{16B8272D-E696-414F-9352-534C11139B71}" presName="Child2" presStyleLbl="node1" presStyleIdx="9" presStyleCnt="15">
        <dgm:presLayoutVars>
          <dgm:chMax val="0"/>
          <dgm:chPref val="0"/>
        </dgm:presLayoutVars>
      </dgm:prSet>
      <dgm:spPr/>
    </dgm:pt>
    <dgm:pt modelId="{A04A886E-2B46-9B46-A924-7951EADD8C3A}"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5"/>
      <dgm:spPr/>
    </dgm:pt>
    <dgm:pt modelId="{09FDF053-FC2B-6D4A-A799-921D2047A789}" type="pres">
      <dgm:prSet presAssocID="{16B8272D-E696-414F-9352-534C11139B71}" presName="Accent10" presStyleCnt="0"/>
      <dgm:spPr/>
    </dgm:pt>
    <dgm:pt modelId="{153141B6-9D06-8F4B-A63A-2586038E132E}" type="pres">
      <dgm:prSet presAssocID="{16B8272D-E696-414F-9352-534C11139B71}" presName="AccentHold2" presStyleLbl="node1" presStyleIdx="11" presStyleCnt="15"/>
      <dgm:spPr/>
    </dgm:pt>
    <dgm:pt modelId="{04E3B637-4EC6-264D-9BC4-82403FE65370}" type="pres">
      <dgm:prSet presAssocID="{16B8272D-E696-414F-9352-534C11139B71}" presName="Accent11" presStyleCnt="0"/>
      <dgm:spPr/>
    </dgm:pt>
    <dgm:pt modelId="{1B11D25E-E819-F749-9722-E741D9559412}" type="pres">
      <dgm:prSet presAssocID="{16B8272D-E696-414F-9352-534C11139B71}" presName="AccentHold3" presStyleLbl="node1" presStyleIdx="12" presStyleCnt="15"/>
      <dgm:spPr/>
    </dgm:pt>
    <dgm:pt modelId="{8705C48C-7622-904D-B289-89C196213B7A}" type="pres">
      <dgm:prSet presAssocID="{1C6A2F76-BEB2-4247-BBE6-14F696AE622B}" presName="Child3" presStyleLbl="node1" presStyleIdx="13" presStyleCnt="15">
        <dgm:presLayoutVars>
          <dgm:chMax val="0"/>
          <dgm:chPref val="0"/>
        </dgm:presLayoutVars>
      </dgm:prSet>
      <dgm:spPr/>
    </dgm:pt>
    <dgm:pt modelId="{0568802C-5D51-6A40-A08F-33AE965E9F10}" type="pres">
      <dgm:prSet presAssocID="{1C6A2F76-BEB2-4247-BBE6-14F696AE622B}" presName="Accent12" presStyleCnt="0"/>
      <dgm:spPr/>
    </dgm:pt>
    <dgm:pt modelId="{404D78C9-FB1C-3E49-BC28-5DA0F6D4F78D}" type="pres">
      <dgm:prSet presAssocID="{1C6A2F76-BEB2-4247-BBE6-14F696AE622B}" presName="AccentHold1" presStyleLbl="node1" presStyleIdx="14" presStyleCnt="15"/>
      <dgm:spPr/>
    </dgm:pt>
  </dgm:ptLst>
  <dgm:cxnLst>
    <dgm:cxn modelId="{7D397320-C898-5B43-A72A-F854B2712F80}" type="presOf" srcId="{16B8272D-E696-414F-9352-534C11139B71}" destId="{4EA3C6D6-893A-3146-96C2-F4DA30CBDA71}"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3A12D725-0C5C-6248-BDC2-42EC4CE69345}" type="presOf" srcId="{1C6A2F76-BEB2-4247-BBE6-14F696AE622B}" destId="{8705C48C-7622-904D-B289-89C196213B7A}" srcOrd="0" destOrd="0" presId="urn:microsoft.com/office/officeart/2009/3/layout/CircleRelationship"/>
    <dgm:cxn modelId="{4E936533-8991-6C42-B9C8-B56F13B1DF60}" srcId="{86E7A737-67A9-4441-9C3A-B3FD3FE10658}" destId="{1C6A2F76-BEB2-4247-BBE6-14F696AE622B}" srcOrd="2" destOrd="0" parTransId="{7C220390-116F-B744-8943-D71DF4A01480}" sibTransId="{1B8A2AFA-0F11-5B4B-98C3-7C119774E119}"/>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1"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1492581C-446E-3C46-9D91-6D5B4C63A942}" type="presParOf" srcId="{765F0B1F-5DE1-D846-AA04-4DFAB24052CE}" destId="{4EA3C6D6-893A-3146-96C2-F4DA30CBDA71}" srcOrd="10" destOrd="0" presId="urn:microsoft.com/office/officeart/2009/3/layout/CircleRelationship"/>
    <dgm:cxn modelId="{641C7FEB-CBC4-3D40-A55F-F852AC955C90}" type="presParOf" srcId="{765F0B1F-5DE1-D846-AA04-4DFAB24052CE}" destId="{A04A886E-2B46-9B46-A924-7951EADD8C3A}" srcOrd="11" destOrd="0" presId="urn:microsoft.com/office/officeart/2009/3/layout/CircleRelationship"/>
    <dgm:cxn modelId="{734B1448-32DB-C240-88CF-F68D85ED77D9}" type="presParOf" srcId="{A04A886E-2B46-9B46-A924-7951EADD8C3A}" destId="{8D8529CF-F824-0148-9EC6-A9B5BC0829D5}" srcOrd="0" destOrd="0" presId="urn:microsoft.com/office/officeart/2009/3/layout/CircleRelationship"/>
    <dgm:cxn modelId="{36A53BDB-9FE9-B848-B11D-62F5A6C98F7E}" type="presParOf" srcId="{765F0B1F-5DE1-D846-AA04-4DFAB24052CE}" destId="{09FDF053-FC2B-6D4A-A799-921D2047A789}" srcOrd="12" destOrd="0" presId="urn:microsoft.com/office/officeart/2009/3/layout/CircleRelationship"/>
    <dgm:cxn modelId="{2AE20852-1767-4949-912F-C8D46F69E52F}" type="presParOf" srcId="{09FDF053-FC2B-6D4A-A799-921D2047A789}" destId="{153141B6-9D06-8F4B-A63A-2586038E132E}" srcOrd="0" destOrd="0" presId="urn:microsoft.com/office/officeart/2009/3/layout/CircleRelationship"/>
    <dgm:cxn modelId="{EE1395A0-0D02-6741-AB7E-E326EA869524}" type="presParOf" srcId="{765F0B1F-5DE1-D846-AA04-4DFAB24052CE}" destId="{04E3B637-4EC6-264D-9BC4-82403FE65370}" srcOrd="13" destOrd="0" presId="urn:microsoft.com/office/officeart/2009/3/layout/CircleRelationship"/>
    <dgm:cxn modelId="{E5A97AAC-0098-A349-AFDD-AAAAD64A65C4}" type="presParOf" srcId="{04E3B637-4EC6-264D-9BC4-82403FE65370}" destId="{1B11D25E-E819-F749-9722-E741D9559412}" srcOrd="0" destOrd="0" presId="urn:microsoft.com/office/officeart/2009/3/layout/CircleRelationship"/>
    <dgm:cxn modelId="{BAFB7974-2FDC-A340-8036-97DFDB599631}" type="presParOf" srcId="{765F0B1F-5DE1-D846-AA04-4DFAB24052CE}" destId="{8705C48C-7622-904D-B289-89C196213B7A}" srcOrd="14" destOrd="0" presId="urn:microsoft.com/office/officeart/2009/3/layout/CircleRelationship"/>
    <dgm:cxn modelId="{3CA7E9FB-5405-244F-AF10-36F3CCB00F3A}" type="presParOf" srcId="{765F0B1F-5DE1-D846-AA04-4DFAB24052CE}" destId="{0568802C-5D51-6A40-A08F-33AE965E9F10}" srcOrd="15" destOrd="0" presId="urn:microsoft.com/office/officeart/2009/3/layout/CircleRelationship"/>
    <dgm:cxn modelId="{84E2F5DF-DFD8-044B-9E86-BAC27090C33F}" type="presParOf" srcId="{0568802C-5D51-6A40-A08F-33AE965E9F10}" destId="{404D78C9-FB1C-3E49-BC28-5DA0F6D4F78D}" srcOrd="0" destOrd="0" presId="urn:microsoft.com/office/officeart/2009/3/layout/CircleRelationship"/>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D6EA1A5-AD36-B542-AD81-6F8FA8C329BB}" type="doc">
      <dgm:prSet loTypeId="urn:microsoft.com/office/officeart/2005/8/layout/hChevron3" loCatId="" qsTypeId="urn:microsoft.com/office/officeart/2005/8/quickstyle/simple1" qsCatId="simple" csTypeId="urn:microsoft.com/office/officeart/2005/8/colors/colorful3" csCatId="colorful" phldr="1"/>
      <dgm:spPr/>
    </dgm:pt>
    <dgm:pt modelId="{C00712F3-85F4-9A4A-ADFA-9AE6C0B28ED5}">
      <dgm:prSet phldrT="[Tekst]"/>
      <dgm:spPr/>
      <dgm:t>
        <a:bodyPr/>
        <a:lstStyle/>
        <a:p>
          <a:r>
            <a:rPr lang="pl-PL" dirty="0"/>
            <a:t>Pakiet działań kluczowych</a:t>
          </a:r>
        </a:p>
      </dgm:t>
    </dgm:pt>
    <dgm:pt modelId="{6376D4C7-C446-6C4B-86C5-8138EBD88CD5}" type="parTrans" cxnId="{91DAC8F8-D9CF-C246-9B37-B79D7284EFD1}">
      <dgm:prSet/>
      <dgm:spPr/>
      <dgm:t>
        <a:bodyPr/>
        <a:lstStyle/>
        <a:p>
          <a:endParaRPr lang="pl-PL"/>
        </a:p>
      </dgm:t>
    </dgm:pt>
    <dgm:pt modelId="{782AF9E2-3C99-9A41-8023-8CB52F3B8868}" type="sibTrans" cxnId="{91DAC8F8-D9CF-C246-9B37-B79D7284EFD1}">
      <dgm:prSet/>
      <dgm:spPr/>
      <dgm:t>
        <a:bodyPr/>
        <a:lstStyle/>
        <a:p>
          <a:endParaRPr lang="pl-PL"/>
        </a:p>
      </dgm:t>
    </dgm:pt>
    <dgm:pt modelId="{9392574C-DCC2-6640-BDC4-E66DAD27E292}">
      <dgm:prSet phldrT="[Tekst]"/>
      <dgm:spPr/>
      <dgm:t>
        <a:bodyPr/>
        <a:lstStyle/>
        <a:p>
          <a:r>
            <a:rPr lang="pl-PL" dirty="0"/>
            <a:t>Pakiet działań operacyjnych</a:t>
          </a:r>
        </a:p>
      </dgm:t>
    </dgm:pt>
    <dgm:pt modelId="{C912DCCE-6852-A94E-AEF9-A6AA975F8C0D}" type="parTrans" cxnId="{B64E13B5-C355-C54C-9FB9-C30433B0C1D8}">
      <dgm:prSet/>
      <dgm:spPr/>
      <dgm:t>
        <a:bodyPr/>
        <a:lstStyle/>
        <a:p>
          <a:endParaRPr lang="pl-PL"/>
        </a:p>
      </dgm:t>
    </dgm:pt>
    <dgm:pt modelId="{149648F9-ADF0-094A-AF0D-908A48341358}" type="sibTrans" cxnId="{B64E13B5-C355-C54C-9FB9-C30433B0C1D8}">
      <dgm:prSet/>
      <dgm:spPr/>
      <dgm:t>
        <a:bodyPr/>
        <a:lstStyle/>
        <a:p>
          <a:endParaRPr lang="pl-PL"/>
        </a:p>
      </dgm:t>
    </dgm:pt>
    <dgm:pt modelId="{09FC42AF-DF5E-424A-BD3F-687F8A8BE409}">
      <dgm:prSet phldrT="[Tekst]"/>
      <dgm:spPr/>
      <dgm:t>
        <a:bodyPr/>
        <a:lstStyle/>
        <a:p>
          <a:r>
            <a:rPr lang="pl-PL" dirty="0"/>
            <a:t>Zasięg wdrożenia</a:t>
          </a:r>
        </a:p>
      </dgm:t>
    </dgm:pt>
    <dgm:pt modelId="{9414C166-4EC5-A44F-966A-EF9C83A865A6}" type="parTrans" cxnId="{C9E62DAF-7BFC-EC4A-B0C4-90FD26E945E0}">
      <dgm:prSet/>
      <dgm:spPr/>
      <dgm:t>
        <a:bodyPr/>
        <a:lstStyle/>
        <a:p>
          <a:endParaRPr lang="pl-PL"/>
        </a:p>
      </dgm:t>
    </dgm:pt>
    <dgm:pt modelId="{1C5A3D8F-7FCA-0D49-9D71-DC38F95F5CEB}" type="sibTrans" cxnId="{C9E62DAF-7BFC-EC4A-B0C4-90FD26E945E0}">
      <dgm:prSet/>
      <dgm:spPr/>
      <dgm:t>
        <a:bodyPr/>
        <a:lstStyle/>
        <a:p>
          <a:endParaRPr lang="pl-PL"/>
        </a:p>
      </dgm:t>
    </dgm:pt>
    <dgm:pt modelId="{71998421-6DCF-C84C-B938-A4B9BA18D818}" type="pres">
      <dgm:prSet presAssocID="{6D6EA1A5-AD36-B542-AD81-6F8FA8C329BB}" presName="Name0" presStyleCnt="0">
        <dgm:presLayoutVars>
          <dgm:dir/>
          <dgm:resizeHandles val="exact"/>
        </dgm:presLayoutVars>
      </dgm:prSet>
      <dgm:spPr/>
    </dgm:pt>
    <dgm:pt modelId="{7A44CEFB-5B9B-8245-B8B4-F4920D088328}" type="pres">
      <dgm:prSet presAssocID="{C00712F3-85F4-9A4A-ADFA-9AE6C0B28ED5}" presName="parTxOnly" presStyleLbl="node1" presStyleIdx="0" presStyleCnt="3" custLinFactNeighborX="4831" custLinFactNeighborY="0">
        <dgm:presLayoutVars>
          <dgm:bulletEnabled val="1"/>
        </dgm:presLayoutVars>
      </dgm:prSet>
      <dgm:spPr/>
    </dgm:pt>
    <dgm:pt modelId="{472071A4-CE67-D844-96F7-0D24929C4FBA}" type="pres">
      <dgm:prSet presAssocID="{782AF9E2-3C99-9A41-8023-8CB52F3B8868}" presName="parSpace" presStyleCnt="0"/>
      <dgm:spPr/>
    </dgm:pt>
    <dgm:pt modelId="{96D33E6B-90BB-6A4F-8A33-7E21745477D8}" type="pres">
      <dgm:prSet presAssocID="{9392574C-DCC2-6640-BDC4-E66DAD27E292}" presName="parTxOnly" presStyleLbl="node1" presStyleIdx="1" presStyleCnt="3">
        <dgm:presLayoutVars>
          <dgm:bulletEnabled val="1"/>
        </dgm:presLayoutVars>
      </dgm:prSet>
      <dgm:spPr/>
    </dgm:pt>
    <dgm:pt modelId="{02733622-21AB-6E4D-9E5B-946441F3C749}" type="pres">
      <dgm:prSet presAssocID="{149648F9-ADF0-094A-AF0D-908A48341358}" presName="parSpace" presStyleCnt="0"/>
      <dgm:spPr/>
    </dgm:pt>
    <dgm:pt modelId="{6923BE3C-50CB-9044-B4C1-9EF6771E303D}" type="pres">
      <dgm:prSet presAssocID="{09FC42AF-DF5E-424A-BD3F-687F8A8BE409}" presName="parTxOnly" presStyleLbl="node1" presStyleIdx="2" presStyleCnt="3">
        <dgm:presLayoutVars>
          <dgm:bulletEnabled val="1"/>
        </dgm:presLayoutVars>
      </dgm:prSet>
      <dgm:spPr/>
    </dgm:pt>
  </dgm:ptLst>
  <dgm:cxnLst>
    <dgm:cxn modelId="{6D292016-D174-4142-AAEB-00259547CF50}" type="presOf" srcId="{09FC42AF-DF5E-424A-BD3F-687F8A8BE409}" destId="{6923BE3C-50CB-9044-B4C1-9EF6771E303D}" srcOrd="0" destOrd="0" presId="urn:microsoft.com/office/officeart/2005/8/layout/hChevron3"/>
    <dgm:cxn modelId="{A737AC2B-9825-D141-A0DF-E9D4D968F5D1}" type="presOf" srcId="{C00712F3-85F4-9A4A-ADFA-9AE6C0B28ED5}" destId="{7A44CEFB-5B9B-8245-B8B4-F4920D088328}" srcOrd="0" destOrd="0" presId="urn:microsoft.com/office/officeart/2005/8/layout/hChevron3"/>
    <dgm:cxn modelId="{C3EE32A5-23B7-484C-9DA1-5DC3F03C74F1}" type="presOf" srcId="{6D6EA1A5-AD36-B542-AD81-6F8FA8C329BB}" destId="{71998421-6DCF-C84C-B938-A4B9BA18D818}" srcOrd="0" destOrd="0" presId="urn:microsoft.com/office/officeart/2005/8/layout/hChevron3"/>
    <dgm:cxn modelId="{C9E62DAF-7BFC-EC4A-B0C4-90FD26E945E0}" srcId="{6D6EA1A5-AD36-B542-AD81-6F8FA8C329BB}" destId="{09FC42AF-DF5E-424A-BD3F-687F8A8BE409}" srcOrd="2" destOrd="0" parTransId="{9414C166-4EC5-A44F-966A-EF9C83A865A6}" sibTransId="{1C5A3D8F-7FCA-0D49-9D71-DC38F95F5CEB}"/>
    <dgm:cxn modelId="{B64E13B5-C355-C54C-9FB9-C30433B0C1D8}" srcId="{6D6EA1A5-AD36-B542-AD81-6F8FA8C329BB}" destId="{9392574C-DCC2-6640-BDC4-E66DAD27E292}" srcOrd="1" destOrd="0" parTransId="{C912DCCE-6852-A94E-AEF9-A6AA975F8C0D}" sibTransId="{149648F9-ADF0-094A-AF0D-908A48341358}"/>
    <dgm:cxn modelId="{694660F6-E9C1-2441-A7DA-64B41EA6E018}" type="presOf" srcId="{9392574C-DCC2-6640-BDC4-E66DAD27E292}" destId="{96D33E6B-90BB-6A4F-8A33-7E21745477D8}" srcOrd="0" destOrd="0" presId="urn:microsoft.com/office/officeart/2005/8/layout/hChevron3"/>
    <dgm:cxn modelId="{91DAC8F8-D9CF-C246-9B37-B79D7284EFD1}" srcId="{6D6EA1A5-AD36-B542-AD81-6F8FA8C329BB}" destId="{C00712F3-85F4-9A4A-ADFA-9AE6C0B28ED5}" srcOrd="0" destOrd="0" parTransId="{6376D4C7-C446-6C4B-86C5-8138EBD88CD5}" sibTransId="{782AF9E2-3C99-9A41-8023-8CB52F3B8868}"/>
    <dgm:cxn modelId="{366F1FF8-FABC-EB49-B867-B3B50A0B6288}" type="presParOf" srcId="{71998421-6DCF-C84C-B938-A4B9BA18D818}" destId="{7A44CEFB-5B9B-8245-B8B4-F4920D088328}" srcOrd="0" destOrd="0" presId="urn:microsoft.com/office/officeart/2005/8/layout/hChevron3"/>
    <dgm:cxn modelId="{22333CAA-C327-8F47-83C9-43266D8AE9B8}" type="presParOf" srcId="{71998421-6DCF-C84C-B938-A4B9BA18D818}" destId="{472071A4-CE67-D844-96F7-0D24929C4FBA}" srcOrd="1" destOrd="0" presId="urn:microsoft.com/office/officeart/2005/8/layout/hChevron3"/>
    <dgm:cxn modelId="{4F58799B-5A16-8B45-BAB5-2D42306DC7FA}" type="presParOf" srcId="{71998421-6DCF-C84C-B938-A4B9BA18D818}" destId="{96D33E6B-90BB-6A4F-8A33-7E21745477D8}" srcOrd="2" destOrd="0" presId="urn:microsoft.com/office/officeart/2005/8/layout/hChevron3"/>
    <dgm:cxn modelId="{736B2414-ED4E-4640-A249-FF3AED6217CA}" type="presParOf" srcId="{71998421-6DCF-C84C-B938-A4B9BA18D818}" destId="{02733622-21AB-6E4D-9E5B-946441F3C749}" srcOrd="3" destOrd="0" presId="urn:microsoft.com/office/officeart/2005/8/layout/hChevron3"/>
    <dgm:cxn modelId="{0726A3F0-D4C7-D044-B298-D7807480706C}" type="presParOf" srcId="{71998421-6DCF-C84C-B938-A4B9BA18D818}" destId="{6923BE3C-50CB-9044-B4C1-9EF6771E303D}" srcOrd="4" destOrd="0" presId="urn:microsoft.com/office/officeart/2005/8/layout/hChevron3"/>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492AD6-EAF4-445E-871D-20A284E5CF9F}" type="doc">
      <dgm:prSet loTypeId="urn:microsoft.com/office/officeart/2005/8/layout/cycle3" loCatId="cycle" qsTypeId="urn:microsoft.com/office/officeart/2005/8/quickstyle/simple1" qsCatId="simple" csTypeId="urn:microsoft.com/office/officeart/2005/8/colors/accent1_4" csCatId="accent1" phldr="1"/>
      <dgm:spPr/>
      <dgm:t>
        <a:bodyPr/>
        <a:lstStyle/>
        <a:p>
          <a:endParaRPr lang="pl-PL"/>
        </a:p>
      </dgm:t>
    </dgm:pt>
    <dgm:pt modelId="{192326DF-2FFC-421E-958F-DDCA66400E27}">
      <dgm:prSet phldrT="[Tekst]"/>
      <dgm:spPr>
        <a:solidFill>
          <a:srgbClr val="002060"/>
        </a:solidFill>
      </dgm:spPr>
      <dgm:t>
        <a:bodyPr/>
        <a:lstStyle/>
        <a:p>
          <a:r>
            <a:rPr lang="pl-PL"/>
            <a:t>Brak miejsc parkingowych</a:t>
          </a:r>
        </a:p>
      </dgm:t>
    </dgm:pt>
    <dgm:pt modelId="{EE32CF5A-1062-4D5D-9B66-57E6D486BFE8}" type="parTrans" cxnId="{D7802F76-1834-4838-9B74-20A4EC586B69}">
      <dgm:prSet/>
      <dgm:spPr/>
      <dgm:t>
        <a:bodyPr/>
        <a:lstStyle/>
        <a:p>
          <a:endParaRPr lang="pl-PL"/>
        </a:p>
      </dgm:t>
    </dgm:pt>
    <dgm:pt modelId="{D68C8337-E00D-4E70-BE19-5FB4CE5D6BD6}" type="sibTrans" cxnId="{D7802F76-1834-4838-9B74-20A4EC586B69}">
      <dgm:prSet/>
      <dgm:spPr>
        <a:solidFill>
          <a:schemeClr val="accent1"/>
        </a:solidFill>
      </dgm:spPr>
      <dgm:t>
        <a:bodyPr/>
        <a:lstStyle/>
        <a:p>
          <a:endParaRPr lang="pl-PL"/>
        </a:p>
      </dgm:t>
    </dgm:pt>
    <dgm:pt modelId="{3B58F28C-1B3E-4D92-80CD-C195225E8625}">
      <dgm:prSet phldrT="[Tekst]"/>
      <dgm:spPr>
        <a:solidFill>
          <a:srgbClr val="002060"/>
        </a:solidFill>
      </dgm:spPr>
      <dgm:t>
        <a:bodyPr/>
        <a:lstStyle/>
        <a:p>
          <a:r>
            <a:rPr lang="pl-PL"/>
            <a:t>Budowa nowych parkingów </a:t>
          </a:r>
        </a:p>
      </dgm:t>
    </dgm:pt>
    <dgm:pt modelId="{0C0320BB-002E-4208-9B81-53BD06242CD1}" type="parTrans" cxnId="{25190CB5-F5D4-4F63-BE98-336086216882}">
      <dgm:prSet/>
      <dgm:spPr/>
      <dgm:t>
        <a:bodyPr/>
        <a:lstStyle/>
        <a:p>
          <a:endParaRPr lang="pl-PL"/>
        </a:p>
      </dgm:t>
    </dgm:pt>
    <dgm:pt modelId="{E438F012-56E8-4852-B71B-211F60ED82E7}" type="sibTrans" cxnId="{25190CB5-F5D4-4F63-BE98-336086216882}">
      <dgm:prSet/>
      <dgm:spPr/>
      <dgm:t>
        <a:bodyPr/>
        <a:lstStyle/>
        <a:p>
          <a:endParaRPr lang="pl-PL"/>
        </a:p>
      </dgm:t>
    </dgm:pt>
    <dgm:pt modelId="{C1C17036-39EF-4F56-8472-B172B9F109A0}">
      <dgm:prSet phldrT="[Tekst]"/>
      <dgm:spPr>
        <a:solidFill>
          <a:srgbClr val="002060"/>
        </a:solidFill>
      </dgm:spPr>
      <dgm:t>
        <a:bodyPr/>
        <a:lstStyle/>
        <a:p>
          <a:r>
            <a:rPr lang="pl-PL"/>
            <a:t>Po wybudowaniu parkingów, większa ich (CHWILOWA) dostepność </a:t>
          </a:r>
        </a:p>
      </dgm:t>
    </dgm:pt>
    <dgm:pt modelId="{A9EB363C-B914-4802-B5A1-7D0CBC5E20BB}" type="parTrans" cxnId="{41C560FF-F191-4909-AB77-63FDDA38D05F}">
      <dgm:prSet/>
      <dgm:spPr/>
      <dgm:t>
        <a:bodyPr/>
        <a:lstStyle/>
        <a:p>
          <a:endParaRPr lang="pl-PL"/>
        </a:p>
      </dgm:t>
    </dgm:pt>
    <dgm:pt modelId="{DB76F343-0F7B-492F-AB8E-57A7E13F7853}" type="sibTrans" cxnId="{41C560FF-F191-4909-AB77-63FDDA38D05F}">
      <dgm:prSet/>
      <dgm:spPr/>
      <dgm:t>
        <a:bodyPr/>
        <a:lstStyle/>
        <a:p>
          <a:endParaRPr lang="pl-PL"/>
        </a:p>
      </dgm:t>
    </dgm:pt>
    <dgm:pt modelId="{CC57096C-6EBE-48B0-AA9E-03C287141D0A}">
      <dgm:prSet phldrT="[Tekst]"/>
      <dgm:spPr>
        <a:solidFill>
          <a:srgbClr val="002060"/>
        </a:solidFill>
      </dgm:spPr>
      <dgm:t>
        <a:bodyPr/>
        <a:lstStyle/>
        <a:p>
          <a:r>
            <a:rPr lang="pl-PL"/>
            <a:t>Więcej osób dostrzega możliwość łatwiejzszego parkowania i zaczyna korzystać </a:t>
          </a:r>
          <a:br>
            <a:rPr lang="pl-PL"/>
          </a:br>
          <a:r>
            <a:rPr lang="pl-PL"/>
            <a:t>z samochodu = zwiększenie ruchu </a:t>
          </a:r>
        </a:p>
      </dgm:t>
    </dgm:pt>
    <dgm:pt modelId="{DBEC6F93-B6D7-4251-89D4-E4B604908EB8}" type="parTrans" cxnId="{5DA69D98-3D1F-4880-AA93-E0C026DE7CBC}">
      <dgm:prSet/>
      <dgm:spPr/>
      <dgm:t>
        <a:bodyPr/>
        <a:lstStyle/>
        <a:p>
          <a:endParaRPr lang="pl-PL"/>
        </a:p>
      </dgm:t>
    </dgm:pt>
    <dgm:pt modelId="{1F388372-93CA-4051-B086-87DB01BD04FF}" type="sibTrans" cxnId="{5DA69D98-3D1F-4880-AA93-E0C026DE7CBC}">
      <dgm:prSet/>
      <dgm:spPr/>
      <dgm:t>
        <a:bodyPr/>
        <a:lstStyle/>
        <a:p>
          <a:endParaRPr lang="pl-PL"/>
        </a:p>
      </dgm:t>
    </dgm:pt>
    <dgm:pt modelId="{3B2A44F1-4470-4259-A1AF-C3869B64080F}">
      <dgm:prSet phldrT="[Tekst]"/>
      <dgm:spPr>
        <a:solidFill>
          <a:srgbClr val="002060"/>
        </a:solidFill>
      </dgm:spPr>
      <dgm:t>
        <a:bodyPr/>
        <a:lstStyle/>
        <a:p>
          <a:r>
            <a:rPr lang="pl-PL"/>
            <a:t>Większy ruch= ponowny problem z parkowaniem </a:t>
          </a:r>
        </a:p>
      </dgm:t>
    </dgm:pt>
    <dgm:pt modelId="{DCE334EA-0D8D-499D-BFC2-EFD8C5E2B520}" type="parTrans" cxnId="{5A24A85F-AF26-48CA-B68B-1E4F8A2AADDF}">
      <dgm:prSet/>
      <dgm:spPr/>
      <dgm:t>
        <a:bodyPr/>
        <a:lstStyle/>
        <a:p>
          <a:endParaRPr lang="pl-PL"/>
        </a:p>
      </dgm:t>
    </dgm:pt>
    <dgm:pt modelId="{277D920C-9A8A-4225-A560-16583EA5EC63}" type="sibTrans" cxnId="{5A24A85F-AF26-48CA-B68B-1E4F8A2AADDF}">
      <dgm:prSet/>
      <dgm:spPr/>
      <dgm:t>
        <a:bodyPr/>
        <a:lstStyle/>
        <a:p>
          <a:endParaRPr lang="pl-PL"/>
        </a:p>
      </dgm:t>
    </dgm:pt>
    <dgm:pt modelId="{14EB3A7E-333C-4A05-810B-13A8A4B84BA5}" type="pres">
      <dgm:prSet presAssocID="{6D492AD6-EAF4-445E-871D-20A284E5CF9F}" presName="Name0" presStyleCnt="0">
        <dgm:presLayoutVars>
          <dgm:dir/>
          <dgm:resizeHandles val="exact"/>
        </dgm:presLayoutVars>
      </dgm:prSet>
      <dgm:spPr/>
    </dgm:pt>
    <dgm:pt modelId="{98887AC3-44F7-4B51-B3A2-555EBBC0221B}" type="pres">
      <dgm:prSet presAssocID="{6D492AD6-EAF4-445E-871D-20A284E5CF9F}" presName="cycle" presStyleCnt="0"/>
      <dgm:spPr/>
    </dgm:pt>
    <dgm:pt modelId="{951A8A54-6EB9-416D-9888-BBD46835980E}" type="pres">
      <dgm:prSet presAssocID="{192326DF-2FFC-421E-958F-DDCA66400E27}" presName="nodeFirstNode" presStyleLbl="node1" presStyleIdx="0" presStyleCnt="5">
        <dgm:presLayoutVars>
          <dgm:bulletEnabled val="1"/>
        </dgm:presLayoutVars>
      </dgm:prSet>
      <dgm:spPr/>
    </dgm:pt>
    <dgm:pt modelId="{1ABE303F-EA9F-49B3-959E-E9DB7E165CB5}" type="pres">
      <dgm:prSet presAssocID="{D68C8337-E00D-4E70-BE19-5FB4CE5D6BD6}" presName="sibTransFirstNode" presStyleLbl="bgShp" presStyleIdx="0" presStyleCnt="1"/>
      <dgm:spPr/>
    </dgm:pt>
    <dgm:pt modelId="{44F124B6-A2CF-40F7-9A79-01A7FD6B5CA9}" type="pres">
      <dgm:prSet presAssocID="{3B58F28C-1B3E-4D92-80CD-C195225E8625}" presName="nodeFollowingNodes" presStyleLbl="node1" presStyleIdx="1" presStyleCnt="5" custRadScaleRad="111281" custRadScaleInc="4374">
        <dgm:presLayoutVars>
          <dgm:bulletEnabled val="1"/>
        </dgm:presLayoutVars>
      </dgm:prSet>
      <dgm:spPr/>
    </dgm:pt>
    <dgm:pt modelId="{3B5FBDDD-C129-4960-B17B-B32E4DBADAF0}" type="pres">
      <dgm:prSet presAssocID="{C1C17036-39EF-4F56-8472-B172B9F109A0}" presName="nodeFollowingNodes" presStyleLbl="node1" presStyleIdx="2" presStyleCnt="5">
        <dgm:presLayoutVars>
          <dgm:bulletEnabled val="1"/>
        </dgm:presLayoutVars>
      </dgm:prSet>
      <dgm:spPr/>
    </dgm:pt>
    <dgm:pt modelId="{870C9028-6F36-4058-A8AC-C2089C5A8AF5}" type="pres">
      <dgm:prSet presAssocID="{CC57096C-6EBE-48B0-AA9E-03C287141D0A}" presName="nodeFollowingNodes" presStyleLbl="node1" presStyleIdx="3" presStyleCnt="5">
        <dgm:presLayoutVars>
          <dgm:bulletEnabled val="1"/>
        </dgm:presLayoutVars>
      </dgm:prSet>
      <dgm:spPr/>
    </dgm:pt>
    <dgm:pt modelId="{8CE8EFF5-EB71-4C9A-B2EF-559BD50223D9}" type="pres">
      <dgm:prSet presAssocID="{3B2A44F1-4470-4259-A1AF-C3869B64080F}" presName="nodeFollowingNodes" presStyleLbl="node1" presStyleIdx="4" presStyleCnt="5" custRadScaleRad="116428" custRadScaleInc="-6228">
        <dgm:presLayoutVars>
          <dgm:bulletEnabled val="1"/>
        </dgm:presLayoutVars>
      </dgm:prSet>
      <dgm:spPr/>
    </dgm:pt>
  </dgm:ptLst>
  <dgm:cxnLst>
    <dgm:cxn modelId="{3E538030-4D93-4EA3-899E-0A80B0F891E1}" type="presOf" srcId="{6D492AD6-EAF4-445E-871D-20A284E5CF9F}" destId="{14EB3A7E-333C-4A05-810B-13A8A4B84BA5}" srcOrd="0" destOrd="0" presId="urn:microsoft.com/office/officeart/2005/8/layout/cycle3"/>
    <dgm:cxn modelId="{36802736-5EF3-48B8-A39C-2D7D9460469B}" type="presOf" srcId="{3B58F28C-1B3E-4D92-80CD-C195225E8625}" destId="{44F124B6-A2CF-40F7-9A79-01A7FD6B5CA9}" srcOrd="0" destOrd="0" presId="urn:microsoft.com/office/officeart/2005/8/layout/cycle3"/>
    <dgm:cxn modelId="{5A24A85F-AF26-48CA-B68B-1E4F8A2AADDF}" srcId="{6D492AD6-EAF4-445E-871D-20A284E5CF9F}" destId="{3B2A44F1-4470-4259-A1AF-C3869B64080F}" srcOrd="4" destOrd="0" parTransId="{DCE334EA-0D8D-499D-BFC2-EFD8C5E2B520}" sibTransId="{277D920C-9A8A-4225-A560-16583EA5EC63}"/>
    <dgm:cxn modelId="{9B7E5C66-2ED9-45BC-8ACB-EEA84AFDF7F0}" type="presOf" srcId="{CC57096C-6EBE-48B0-AA9E-03C287141D0A}" destId="{870C9028-6F36-4058-A8AC-C2089C5A8AF5}" srcOrd="0" destOrd="0" presId="urn:microsoft.com/office/officeart/2005/8/layout/cycle3"/>
    <dgm:cxn modelId="{CE1D7849-3A0E-4A6A-A8F6-09246300847E}" type="presOf" srcId="{192326DF-2FFC-421E-958F-DDCA66400E27}" destId="{951A8A54-6EB9-416D-9888-BBD46835980E}" srcOrd="0" destOrd="0" presId="urn:microsoft.com/office/officeart/2005/8/layout/cycle3"/>
    <dgm:cxn modelId="{D7802F76-1834-4838-9B74-20A4EC586B69}" srcId="{6D492AD6-EAF4-445E-871D-20A284E5CF9F}" destId="{192326DF-2FFC-421E-958F-DDCA66400E27}" srcOrd="0" destOrd="0" parTransId="{EE32CF5A-1062-4D5D-9B66-57E6D486BFE8}" sibTransId="{D68C8337-E00D-4E70-BE19-5FB4CE5D6BD6}"/>
    <dgm:cxn modelId="{63E4E484-E0C2-48F6-BAA2-48B9A0AA07E5}" type="presOf" srcId="{D68C8337-E00D-4E70-BE19-5FB4CE5D6BD6}" destId="{1ABE303F-EA9F-49B3-959E-E9DB7E165CB5}" srcOrd="0" destOrd="0" presId="urn:microsoft.com/office/officeart/2005/8/layout/cycle3"/>
    <dgm:cxn modelId="{5DA69D98-3D1F-4880-AA93-E0C026DE7CBC}" srcId="{6D492AD6-EAF4-445E-871D-20A284E5CF9F}" destId="{CC57096C-6EBE-48B0-AA9E-03C287141D0A}" srcOrd="3" destOrd="0" parTransId="{DBEC6F93-B6D7-4251-89D4-E4B604908EB8}" sibTransId="{1F388372-93CA-4051-B086-87DB01BD04FF}"/>
    <dgm:cxn modelId="{25190CB5-F5D4-4F63-BE98-336086216882}" srcId="{6D492AD6-EAF4-445E-871D-20A284E5CF9F}" destId="{3B58F28C-1B3E-4D92-80CD-C195225E8625}" srcOrd="1" destOrd="0" parTransId="{0C0320BB-002E-4208-9B81-53BD06242CD1}" sibTransId="{E438F012-56E8-4852-B71B-211F60ED82E7}"/>
    <dgm:cxn modelId="{118911D4-5BE2-417D-8024-383D1C36EE98}" type="presOf" srcId="{C1C17036-39EF-4F56-8472-B172B9F109A0}" destId="{3B5FBDDD-C129-4960-B17B-B32E4DBADAF0}" srcOrd="0" destOrd="0" presId="urn:microsoft.com/office/officeart/2005/8/layout/cycle3"/>
    <dgm:cxn modelId="{BA0DD0D4-74CA-43F5-83A9-686DCFCBF08F}" type="presOf" srcId="{3B2A44F1-4470-4259-A1AF-C3869B64080F}" destId="{8CE8EFF5-EB71-4C9A-B2EF-559BD50223D9}" srcOrd="0" destOrd="0" presId="urn:microsoft.com/office/officeart/2005/8/layout/cycle3"/>
    <dgm:cxn modelId="{41C560FF-F191-4909-AB77-63FDDA38D05F}" srcId="{6D492AD6-EAF4-445E-871D-20A284E5CF9F}" destId="{C1C17036-39EF-4F56-8472-B172B9F109A0}" srcOrd="2" destOrd="0" parTransId="{A9EB363C-B914-4802-B5A1-7D0CBC5E20BB}" sibTransId="{DB76F343-0F7B-492F-AB8E-57A7E13F7853}"/>
    <dgm:cxn modelId="{1D066F7B-7D7D-44C5-9A87-F3BB12EC2871}" type="presParOf" srcId="{14EB3A7E-333C-4A05-810B-13A8A4B84BA5}" destId="{98887AC3-44F7-4B51-B3A2-555EBBC0221B}" srcOrd="0" destOrd="0" presId="urn:microsoft.com/office/officeart/2005/8/layout/cycle3"/>
    <dgm:cxn modelId="{5EACCB9D-E933-4CAB-9B96-8A1BE7579B1C}" type="presParOf" srcId="{98887AC3-44F7-4B51-B3A2-555EBBC0221B}" destId="{951A8A54-6EB9-416D-9888-BBD46835980E}" srcOrd="0" destOrd="0" presId="urn:microsoft.com/office/officeart/2005/8/layout/cycle3"/>
    <dgm:cxn modelId="{72EC8760-E994-4EB8-ACD9-C7DCD62BF2A4}" type="presParOf" srcId="{98887AC3-44F7-4B51-B3A2-555EBBC0221B}" destId="{1ABE303F-EA9F-49B3-959E-E9DB7E165CB5}" srcOrd="1" destOrd="0" presId="urn:microsoft.com/office/officeart/2005/8/layout/cycle3"/>
    <dgm:cxn modelId="{5554C318-E280-4128-B038-DECCCF5CF5D8}" type="presParOf" srcId="{98887AC3-44F7-4B51-B3A2-555EBBC0221B}" destId="{44F124B6-A2CF-40F7-9A79-01A7FD6B5CA9}" srcOrd="2" destOrd="0" presId="urn:microsoft.com/office/officeart/2005/8/layout/cycle3"/>
    <dgm:cxn modelId="{15E5973D-85FB-4C66-934B-920F6CD1BFFA}" type="presParOf" srcId="{98887AC3-44F7-4B51-B3A2-555EBBC0221B}" destId="{3B5FBDDD-C129-4960-B17B-B32E4DBADAF0}" srcOrd="3" destOrd="0" presId="urn:microsoft.com/office/officeart/2005/8/layout/cycle3"/>
    <dgm:cxn modelId="{B32D65AC-05BB-42D0-A206-BF12BA39BD87}" type="presParOf" srcId="{98887AC3-44F7-4B51-B3A2-555EBBC0221B}" destId="{870C9028-6F36-4058-A8AC-C2089C5A8AF5}" srcOrd="4" destOrd="0" presId="urn:microsoft.com/office/officeart/2005/8/layout/cycle3"/>
    <dgm:cxn modelId="{A5C45A99-88BB-4E30-A61E-7E7CD633C572}" type="presParOf" srcId="{98887AC3-44F7-4B51-B3A2-555EBBC0221B}" destId="{8CE8EFF5-EB71-4C9A-B2EF-559BD50223D9}" srcOrd="5" destOrd="0" presId="urn:microsoft.com/office/officeart/2005/8/layout/cycle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400" b="1">
              <a:solidFill>
                <a:srgbClr val="002060"/>
              </a:solidFill>
              <a:latin typeface="Trebuchet MS" panose="020B0603020202020204" pitchFamily="34" charset="0"/>
            </a:rPr>
            <a:t>Demografia</a:t>
          </a:r>
        </a:p>
        <a:p>
          <a:pPr algn="just"/>
          <a:r>
            <a:rPr lang="pl-PL" sz="1050">
              <a:latin typeface="Trebuchet MS" panose="020B0603020202020204" pitchFamily="34" charset="0"/>
            </a:rPr>
            <a:t>- Prognozuje się, że liczba mieszkańców do roku 2030 w porównaniu do roku 2020 spadnie o 10 025 osób!</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Spadek liczby ludności nie jest odczuwalny na obszarze KKBOF, ponieważ każdego roku wzrasta liczba turystów.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W Koszalinie i Kołobrzegu widoczne jest zjawisko suburbanizacji , czyli wyludnianie się centrum miast i rozwój stref (gmin) podmiejskich.</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Turystyka</a:t>
          </a:r>
        </a:p>
        <a:p>
          <a:pPr algn="just"/>
          <a:r>
            <a:rPr lang="pl-PL" sz="1050" b="0">
              <a:solidFill>
                <a:schemeClr val="bg1"/>
              </a:solidFill>
              <a:latin typeface="Trebuchet MS" panose="020B0603020202020204" pitchFamily="34" charset="0"/>
            </a:rPr>
            <a:t>- Turystyka na obszarze KKBOF generuje bardzo duże zatłoczenie komunikacyjne.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algn="just"/>
          <a:r>
            <a:rPr lang="pl-PL" sz="1050" b="0">
              <a:solidFill>
                <a:schemeClr val="bg1"/>
              </a:solidFill>
              <a:latin typeface="Trebuchet MS" panose="020B0603020202020204" pitchFamily="34" charset="0"/>
            </a:rPr>
            <a:t> </a:t>
          </a:r>
        </a:p>
        <a:p>
          <a:pPr algn="just"/>
          <a:r>
            <a:rPr lang="pl-PL" sz="1050" b="0">
              <a:solidFill>
                <a:schemeClr val="bg1"/>
              </a:solidFill>
              <a:latin typeface="Trebuchet MS" panose="020B0603020202020204" pitchFamily="34" charset="0"/>
            </a:rPr>
            <a:t>- Na obszarze KKBOF ważny jest rozwój turystki aktywnej, w tym istniejących szlaków turystycznych, szlaków i dróg rowerowych.</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Planowanie przestrzenne</a:t>
          </a:r>
        </a:p>
        <a:p>
          <a:pPr algn="just"/>
          <a:r>
            <a:rPr lang="pl-PL" sz="1100"/>
            <a:t>- Planowanie przestrzenne powinno być zgodne z zasadami zrównoważonej mobilności. </a:t>
          </a:r>
        </a:p>
        <a:p>
          <a:pPr algn="just">
            <a:buFont typeface="Trebuchet MS" panose="020B0603020202020204" pitchFamily="34" charset="0"/>
            <a:buChar char="•"/>
          </a:pPr>
          <a:r>
            <a:rPr lang="pl-PL" sz="1100"/>
            <a:t>- Nowe obszary, na których ma powstawać zabudowa mieszkaniowa powinny znajdować się nie dalej niż 1 do 1,5 km od przystanków komunikacji zbiorowej, szkoły podstawowej, a także innych usług komercyjnych np. sklepów. </a:t>
          </a:r>
        </a:p>
        <a:p>
          <a:pPr algn="just">
            <a:buFont typeface="Trebuchet MS" panose="020B0603020202020204" pitchFamily="34" charset="0"/>
            <a:buChar char="•"/>
          </a:pPr>
          <a:r>
            <a:rPr lang="pl-PL" sz="1100"/>
            <a:t>- Zabudowa powinna być planowana i tworzona kompleksowo, w formie osiedli z całą infrastrukturą tj. chodnikami, drogami rowerowymi, strefą usługową, terenami zielonymi. </a:t>
          </a:r>
        </a:p>
        <a:p>
          <a:pPr algn="just">
            <a:buFont typeface="Trebuchet MS" panose="020B0603020202020204" pitchFamily="34" charset="0"/>
            <a:buChar char="•"/>
          </a:pPr>
          <a:r>
            <a:rPr lang="pl-PL" sz="1100"/>
            <a:t>- W przyszłości należy rozważyć powołanie wspólnego organu konsultującego, opinającego MPZP i monitorującego rozwój przestrzenny całego obszaru KKBOF.</a:t>
          </a:r>
          <a:endParaRPr lang="pl-PL" sz="1100" b="0">
            <a:solidFill>
              <a:schemeClr val="bg1"/>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Ruch pieszy</a:t>
          </a:r>
        </a:p>
        <a:p>
          <a:pPr algn="just"/>
          <a:r>
            <a:rPr lang="pl-PL" sz="1050">
              <a:latin typeface="Trebuchet MS" panose="020B0603020202020204" pitchFamily="34" charset="0"/>
            </a:rPr>
            <a:t>- Najbardziej ekologiczna forma przemieszczania się. Rozwój jej w kontekście zrównoważonej mobilności jest priorytetowy. </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b="1">
              <a:latin typeface="Trebuchet MS" panose="020B0603020202020204" pitchFamily="34" charset="0"/>
            </a:rPr>
            <a:t>-  </a:t>
          </a:r>
          <a:r>
            <a:rPr lang="pl-PL" sz="1050">
              <a:latin typeface="Trebuchet MS" panose="020B0603020202020204" pitchFamily="34" charset="0"/>
            </a:rPr>
            <a:t>Tworzona infrastruktura piesza powinna wpisywać się w założenie 8−80 (dostosowana do korzystania przez 8-latka i 80-latka).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musi uwzględniać potrzeby osób niepełnosprawnych i o ograniczonej zdolności ruchowej.</a:t>
          </a:r>
          <a:endParaRPr lang="pl-PL" sz="1050" b="1">
            <a:solidFill>
              <a:srgbClr val="002060"/>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pt>
  </dgm:ptLst>
  <dgm:cxnLst>
    <dgm:cxn modelId="{7A0EA61D-E9A9-4008-A146-E84BB41A7506}" srcId="{3A915245-FEB6-41B8-B9AE-76B47DF09738}" destId="{409DBDA5-E7C6-4977-922D-BDE4700F4221}" srcOrd="0" destOrd="0" parTransId="{426AE314-3147-487C-9559-34B60E5E19EA}" sibTransId="{7DDCD1BF-1965-4E1C-A207-3B57ADB6F84D}"/>
    <dgm:cxn modelId="{E4232867-928D-46E3-BB02-7CBBF66536A5}" type="presOf" srcId="{911B0A5B-8B0A-4FE9-A83F-3606567D4EC9}" destId="{CCFC0452-4D14-4A64-86A7-2A188328278A}" srcOrd="0" destOrd="0" presId="urn:microsoft.com/office/officeart/2005/8/layout/default"/>
    <dgm:cxn modelId="{FC2A7976-210A-409C-9D01-7E645F2B8FDB}" srcId="{3A915245-FEB6-41B8-B9AE-76B47DF09738}" destId="{67F1D2EA-AE16-4A74-BB2F-19A65EFF7E99}" srcOrd="2" destOrd="0" parTransId="{40587481-BF06-4C2F-87B6-76B3FB50E7F6}" sibTransId="{04C3797F-F40B-4478-9B92-0E5677BA0198}"/>
    <dgm:cxn modelId="{2CAA247E-80E8-4BA5-AD24-164B4CDE0231}" type="presOf" srcId="{409DBDA5-E7C6-4977-922D-BDE4700F4221}" destId="{36041DFD-766F-4C0E-8293-91A50D76A1FB}" srcOrd="0" destOrd="0" presId="urn:microsoft.com/office/officeart/2005/8/layout/default"/>
    <dgm:cxn modelId="{FF38D580-CFB6-4625-BAB0-3AE3760B1A46}" type="presOf" srcId="{3A915245-FEB6-41B8-B9AE-76B47DF09738}" destId="{0D54E64B-377F-4380-8293-230A031F792F}"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200" b="1">
              <a:solidFill>
                <a:srgbClr val="002060"/>
              </a:solidFill>
              <a:latin typeface="Trebuchet MS" panose="020B0603020202020204" pitchFamily="34" charset="0"/>
            </a:rPr>
            <a:t>Transport zbiorowy</a:t>
          </a:r>
        </a:p>
        <a:p>
          <a:pPr algn="just"/>
          <a:r>
            <a:rPr lang="pl-PL" sz="1050" b="0">
              <a:solidFill>
                <a:schemeClr val="bg1"/>
              </a:solidFill>
              <a:latin typeface="Trebuchet MS" panose="020B0603020202020204" pitchFamily="34" charset="0"/>
            </a:rPr>
            <a:t>- Obszar KKBOF jest dobrze skomunikowany transportem kolejowym z resztą kraju. </a:t>
          </a:r>
        </a:p>
        <a:p>
          <a:pPr algn="just"/>
          <a:r>
            <a:rPr lang="pl-PL" sz="1050" b="0">
              <a:solidFill>
                <a:schemeClr val="bg1"/>
              </a:solidFill>
              <a:latin typeface="Trebuchet MS" panose="020B0603020202020204" pitchFamily="34" charset="0"/>
            </a:rPr>
            <a:t>- Brak wspólnej i spójnej sieci transportu zbiorowego w wewnątrz KKBOF. </a:t>
          </a:r>
        </a:p>
        <a:p>
          <a:pPr algn="just"/>
          <a:r>
            <a:rPr lang="pl-PL" sz="1050" b="0">
              <a:solidFill>
                <a:schemeClr val="bg1"/>
              </a:solidFill>
              <a:latin typeface="Trebuchet MS" panose="020B0603020202020204" pitchFamily="34" charset="0"/>
            </a:rPr>
            <a:t>- Brak współpracy między organizatorami transportu funkcjonującymi na obszarze KKBOF.</a:t>
          </a:r>
        </a:p>
        <a:p>
          <a:pPr algn="just"/>
          <a:r>
            <a:rPr lang="pl-PL" sz="1050" b="0">
              <a:solidFill>
                <a:schemeClr val="bg1"/>
              </a:solidFill>
              <a:latin typeface="Trebuchet MS" panose="020B0603020202020204" pitchFamily="34" charset="0"/>
            </a:rPr>
            <a:t>- Brak współpracy między przewoźnikami funkcjonującymi na obszarze KKBOF. </a:t>
          </a:r>
        </a:p>
        <a:p>
          <a:pPr algn="just"/>
          <a:r>
            <a:rPr lang="pl-PL" sz="1050" b="0">
              <a:solidFill>
                <a:schemeClr val="bg1"/>
              </a:solidFill>
              <a:latin typeface="Trebuchet MS" panose="020B0603020202020204" pitchFamily="34" charset="0"/>
            </a:rPr>
            <a:t>- Zróżnicowane potrzeby transportowe gmin (gminy nadmorskie oprócz potrzeb mieszkańców muszą uwzględniać potrzeby turystyczne).</a:t>
          </a:r>
        </a:p>
        <a:p>
          <a:pPr algn="just"/>
          <a:r>
            <a:rPr lang="pl-PL" sz="1050" b="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algn="just"/>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indywidualny</a:t>
          </a:r>
        </a:p>
        <a:p>
          <a:pPr algn="just"/>
          <a:r>
            <a:rPr lang="pl-PL" sz="1050" b="0">
              <a:solidFill>
                <a:schemeClr val="bg1"/>
              </a:solidFill>
              <a:latin typeface="Trebuchet MS" panose="020B0603020202020204" pitchFamily="34" charset="0"/>
            </a:rPr>
            <a:t>- Dla większości mieszkańców własny samochód stanowi podstawowy środek transportu w podróżach codziennych (do pracy, szkoły itp.).</a:t>
          </a:r>
        </a:p>
        <a:p>
          <a:pPr algn="just"/>
          <a:r>
            <a:rPr lang="pl-PL" sz="1050" b="0">
              <a:solidFill>
                <a:schemeClr val="bg1"/>
              </a:solidFill>
              <a:latin typeface="Trebuchet MS" panose="020B0603020202020204" pitchFamily="34" charset="0"/>
            </a:rPr>
            <a:t>- Większość turystów odwiedzających obszar KKBOF przyjeżdża  własnym samochodem. </a:t>
          </a:r>
        </a:p>
        <a:p>
          <a:pPr algn="just"/>
          <a:r>
            <a:rPr lang="pl-PL" sz="1050" b="0">
              <a:solidFill>
                <a:schemeClr val="bg1"/>
              </a:solidFill>
              <a:latin typeface="Trebuchet MS" panose="020B0603020202020204" pitchFamily="34" charset="0"/>
            </a:rPr>
            <a:t>- Liczba zarejestrowanych pojazdów na obszarze KKBOF systematycznie wzrasta. </a:t>
          </a:r>
        </a:p>
        <a:p>
          <a:pPr algn="just"/>
          <a:r>
            <a:rPr lang="pl-PL" sz="1050" b="0">
              <a:solidFill>
                <a:schemeClr val="bg1"/>
              </a:solidFill>
              <a:latin typeface="Trebuchet MS" panose="020B0603020202020204" pitchFamily="34" charset="0"/>
            </a:rPr>
            <a:t>- W miejscowościach nadmorskich oraz w Koszalinie i Kołobrzegu występuje duże zatłoczenie na drogach. </a:t>
          </a:r>
        </a:p>
        <a:p>
          <a:pPr algn="just"/>
          <a:r>
            <a:rPr lang="pl-PL" sz="1050" b="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algn="just"/>
          <a:r>
            <a:rPr lang="pl-PL" sz="1050" b="0">
              <a:solidFill>
                <a:schemeClr val="bg1"/>
              </a:solidFill>
              <a:latin typeface="Trebuchet MS" panose="020B0603020202020204" pitchFamily="34" charset="0"/>
            </a:rPr>
            <a:t>- Nie da się wyeliminować samochodów z naszego życia, trzeba się nauczyć racjonalnie z nich korzystać. </a:t>
          </a:r>
        </a:p>
        <a:p>
          <a:pPr algn="just"/>
          <a:endParaRPr lang="pl-PL" sz="140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Węzły przesiadkowe, przystanki autobusowe, polityka parkingowa</a:t>
          </a:r>
        </a:p>
        <a:p>
          <a:pPr algn="just"/>
          <a:r>
            <a:rPr lang="pl-PL" sz="1050" b="0">
              <a:solidFill>
                <a:schemeClr val="bg1"/>
              </a:solidFill>
              <a:latin typeface="Trebuchet MS" panose="020B0603020202020204" pitchFamily="34" charset="0"/>
            </a:rPr>
            <a:t>- Na obszarze KKBOF w ostatnich latach powstało 7 przystanków węzłowych. </a:t>
          </a:r>
        </a:p>
        <a:p>
          <a:pPr algn="just"/>
          <a:r>
            <a:rPr lang="pl-PL" sz="1050" b="0">
              <a:solidFill>
                <a:schemeClr val="bg1"/>
              </a:solidFill>
              <a:latin typeface="Trebuchet MS" panose="020B0603020202020204" pitchFamily="34" charset="0"/>
            </a:rPr>
            <a:t>- Występuje potrzeba stworzenia centrów przesiadkowych w Koszalinie, Kołobrzegu i Białogardzie wraz z parkingami P&amp;R, B&amp;R i K&amp;R</a:t>
          </a:r>
        </a:p>
        <a:p>
          <a:pPr algn="just"/>
          <a:r>
            <a:rPr lang="pl-PL" sz="1050" b="0">
              <a:solidFill>
                <a:schemeClr val="bg1"/>
              </a:solidFill>
              <a:latin typeface="Trebuchet MS" panose="020B0603020202020204" pitchFamily="34" charset="0"/>
            </a:rPr>
            <a:t>- W gminach należy modernizować przystanki w celu podnoszenia jakości usług oferowanych w ramach transportu zbiorowego. </a:t>
          </a:r>
        </a:p>
        <a:p>
          <a:pPr algn="just"/>
          <a:r>
            <a:rPr lang="pl-PL" sz="1050" b="0">
              <a:solidFill>
                <a:schemeClr val="bg1"/>
              </a:solidFill>
              <a:latin typeface="Trebuchet MS" panose="020B0603020202020204" pitchFamily="34" charset="0"/>
            </a:rPr>
            <a:t>- W dalszym ciągu należy wdrażać politykę parkingowa, w szczególności w Koszalinie, Kołobrzegu oraz miejscowościach nadmorskich. </a:t>
          </a:r>
        </a:p>
        <a:p>
          <a:pPr algn="just"/>
          <a:r>
            <a:rPr lang="pl-PL" sz="1050" b="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algn="ctr"/>
          <a:endParaRPr lang="pl-PL" sz="1050" b="0">
            <a:solidFill>
              <a:schemeClr val="bg1"/>
            </a:solidFill>
            <a:latin typeface="Trebuchet MS" panose="020B0603020202020204" pitchFamily="34" charset="0"/>
          </a:endParaRPr>
        </a:p>
        <a:p>
          <a:pPr algn="ctr"/>
          <a:endParaRPr lang="pl-PL" sz="1400" b="1">
            <a:solidFill>
              <a:srgbClr val="002060"/>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rowerowy</a:t>
          </a:r>
        </a:p>
        <a:p>
          <a:pPr algn="just"/>
          <a:r>
            <a:rPr lang="pl-PL" sz="1050" b="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algn="just"/>
          <a:r>
            <a:rPr lang="pl-PL" sz="1050" b="0">
              <a:solidFill>
                <a:schemeClr val="bg1"/>
              </a:solidFill>
              <a:latin typeface="Trebuchet MS" panose="020B0603020202020204" pitchFamily="34" charset="0"/>
            </a:rPr>
            <a:t>- Na obszarze KKBOF występują podróże rowerowe obligatoryjne (do pracy, szkoły) i turystyczne. </a:t>
          </a:r>
        </a:p>
        <a:p>
          <a:pPr algn="just"/>
          <a:r>
            <a:rPr lang="pl-PL" sz="1050" b="0">
              <a:solidFill>
                <a:schemeClr val="bg1"/>
              </a:solidFill>
              <a:latin typeface="Trebuchet MS" panose="020B0603020202020204" pitchFamily="34" charset="0"/>
            </a:rPr>
            <a:t>- Sieć dróg rowerowych nie tworzy spójnego systemu rowerowego dla całego obszaru KKBOF.</a:t>
          </a:r>
        </a:p>
        <a:p>
          <a:pPr algn="just"/>
          <a:r>
            <a:rPr lang="pl-PL" sz="1050" b="0">
              <a:solidFill>
                <a:schemeClr val="bg1"/>
              </a:solidFill>
              <a:latin typeface="Trebuchet MS" panose="020B0603020202020204" pitchFamily="34" charset="0"/>
            </a:rPr>
            <a:t>- Brak jest wspólnej koncepcji rozwoju dróg i ścieżek rowerowych dla całego obszaru KKBOF. </a:t>
          </a:r>
        </a:p>
        <a:p>
          <a:pPr algn="just"/>
          <a:r>
            <a:rPr lang="pl-PL" sz="1050" b="0">
              <a:solidFill>
                <a:schemeClr val="bg1"/>
              </a:solidFill>
              <a:latin typeface="Trebuchet MS" panose="020B0603020202020204" pitchFamily="34" charset="0"/>
            </a:rPr>
            <a:t>- Bark jest wspólnych wytycznych dla rowerowej  infrastruktury i małej architektury dla całego obszaru KKBOF. </a:t>
          </a:r>
        </a:p>
        <a:p>
          <a:pPr algn="ctr"/>
          <a:endParaRPr lang="pl-PL" sz="1400" b="1">
            <a:solidFill>
              <a:schemeClr val="bg1"/>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pt>
  </dgm:ptLst>
  <dgm:cxnLst>
    <dgm:cxn modelId="{7A0EA61D-E9A9-4008-A146-E84BB41A7506}" srcId="{3A915245-FEB6-41B8-B9AE-76B47DF09738}" destId="{409DBDA5-E7C6-4977-922D-BDE4700F4221}" srcOrd="0" destOrd="0" parTransId="{426AE314-3147-487C-9559-34B60E5E19EA}" sibTransId="{7DDCD1BF-1965-4E1C-A207-3B57ADB6F84D}"/>
    <dgm:cxn modelId="{E4232867-928D-46E3-BB02-7CBBF66536A5}" type="presOf" srcId="{911B0A5B-8B0A-4FE9-A83F-3606567D4EC9}" destId="{CCFC0452-4D14-4A64-86A7-2A188328278A}" srcOrd="0" destOrd="0" presId="urn:microsoft.com/office/officeart/2005/8/layout/default"/>
    <dgm:cxn modelId="{FC2A7976-210A-409C-9D01-7E645F2B8FDB}" srcId="{3A915245-FEB6-41B8-B9AE-76B47DF09738}" destId="{67F1D2EA-AE16-4A74-BB2F-19A65EFF7E99}" srcOrd="2" destOrd="0" parTransId="{40587481-BF06-4C2F-87B6-76B3FB50E7F6}" sibTransId="{04C3797F-F40B-4478-9B92-0E5677BA0198}"/>
    <dgm:cxn modelId="{2CAA247E-80E8-4BA5-AD24-164B4CDE0231}" type="presOf" srcId="{409DBDA5-E7C6-4977-922D-BDE4700F4221}" destId="{36041DFD-766F-4C0E-8293-91A50D76A1FB}" srcOrd="0" destOrd="0" presId="urn:microsoft.com/office/officeart/2005/8/layout/default"/>
    <dgm:cxn modelId="{FF38D580-CFB6-4625-BAB0-3AE3760B1A46}" type="presOf" srcId="{3A915245-FEB6-41B8-B9AE-76B47DF09738}" destId="{0D54E64B-377F-4380-8293-230A031F792F}"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Uwarunkowania prawne</a:t>
          </a:r>
        </a:p>
        <a:p>
          <a:pPr algn="just"/>
          <a:r>
            <a:rPr lang="pl-PL" sz="1050" b="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Z racji, iż w skład KKBOF wchodzą gminy i powiaty, to możliwości podejmowania współpracy są ograniczone poprzez przepisy prawa.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algn="just"/>
          <a:endParaRPr lang="pl-PL" sz="1050"/>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towarów </a:t>
          </a:r>
        </a:p>
        <a:p>
          <a:pPr algn="just"/>
          <a:r>
            <a:rPr lang="pl-PL" sz="1050" b="0">
              <a:solidFill>
                <a:schemeClr val="bg1"/>
              </a:solidFill>
              <a:latin typeface="Trebuchet MS" panose="020B0603020202020204" pitchFamily="34" charset="0"/>
            </a:rPr>
            <a:t>- Problemy logistyki miejskiej są rozwiązywane punktowo przez miejskie jednostki organizacyjne.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algn="ctr"/>
          <a:endParaRPr lang="pl-PL" sz="1100" b="0">
            <a:solidFill>
              <a:schemeClr val="bg1"/>
            </a:solidFill>
            <a:latin typeface="Trebuchet MS" panose="020B0603020202020204" pitchFamily="34" charset="0"/>
          </a:endParaRPr>
        </a:p>
        <a:p>
          <a:pPr algn="ctr"/>
          <a:endParaRPr lang="pl-PL" sz="1400"/>
        </a:p>
      </dgm:t>
    </dgm:pt>
    <dgm:pt modelId="{6F4E5C72-6B34-409E-95C4-04992CF370A1}" type="sibTrans" cxnId="{F18E72D7-7F6E-4E82-BD4A-B9B69E90C1FD}">
      <dgm:prSet/>
      <dgm:spPr/>
      <dgm:t>
        <a:bodyPr/>
        <a:lstStyle/>
        <a:p>
          <a:endParaRPr lang="pl-PL"/>
        </a:p>
      </dgm:t>
    </dgm:pt>
    <dgm:pt modelId="{05B0E627-EEDC-450D-900E-7E55AAB6207E}" type="par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pt>
    <dgm:pt modelId="{AF9377D8-ABF6-4CB0-A847-9032E199DE7C}" type="pres">
      <dgm:prSet presAssocID="{67F1D2EA-AE16-4A74-BB2F-19A65EFF7E99}" presName="node" presStyleLbl="node1" presStyleIdx="0" presStyleCnt="2" custScaleX="100020" custScaleY="247222">
        <dgm:presLayoutVars>
          <dgm:bulletEnabled val="1"/>
        </dgm:presLayoutVars>
      </dgm:prSet>
      <dgm:spPr/>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1" presStyleCnt="2" custScaleX="100020" custScaleY="247221">
        <dgm:presLayoutVars>
          <dgm:bulletEnabled val="1"/>
        </dgm:presLayoutVars>
      </dgm:prSet>
      <dgm:spPr/>
    </dgm:pt>
  </dgm:ptLst>
  <dgm:cxnLst>
    <dgm:cxn modelId="{E4232867-928D-46E3-BB02-7CBBF66536A5}" type="presOf" srcId="{911B0A5B-8B0A-4FE9-A83F-3606567D4EC9}" destId="{CCFC0452-4D14-4A64-86A7-2A188328278A}" srcOrd="0" destOrd="0" presId="urn:microsoft.com/office/officeart/2005/8/layout/default"/>
    <dgm:cxn modelId="{FC2A7976-210A-409C-9D01-7E645F2B8FDB}" srcId="{3A915245-FEB6-41B8-B9AE-76B47DF09738}" destId="{67F1D2EA-AE16-4A74-BB2F-19A65EFF7E99}" srcOrd="0" destOrd="0" parTransId="{40587481-BF06-4C2F-87B6-76B3FB50E7F6}" sibTransId="{04C3797F-F40B-4478-9B92-0E5677BA0198}"/>
    <dgm:cxn modelId="{FF38D580-CFB6-4625-BAB0-3AE3760B1A46}" type="presOf" srcId="{3A915245-FEB6-41B8-B9AE-76B47DF09738}" destId="{0D54E64B-377F-4380-8293-230A031F792F}"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F18E72D7-7F6E-4E82-BD4A-B9B69E90C1FD}" srcId="{3A915245-FEB6-41B8-B9AE-76B47DF09738}" destId="{911B0A5B-8B0A-4FE9-A83F-3606567D4EC9}" srcOrd="1" destOrd="0" parTransId="{05B0E627-EEDC-450D-900E-7E55AAB6207E}" sibTransId="{6F4E5C72-6B34-409E-95C4-04992CF370A1}"/>
    <dgm:cxn modelId="{766AB52D-03A2-4382-965E-D48FE41E2384}" type="presParOf" srcId="{0D54E64B-377F-4380-8293-230A031F792F}" destId="{AF9377D8-ABF6-4CB0-A847-9032E199DE7C}" srcOrd="0" destOrd="0" presId="urn:microsoft.com/office/officeart/2005/8/layout/default"/>
    <dgm:cxn modelId="{A6129469-D161-4D00-ADB4-84B23D9469EA}" type="presParOf" srcId="{0D54E64B-377F-4380-8293-230A031F792F}" destId="{267F754D-EB01-4339-89D1-D398B52D3F67}" srcOrd="1" destOrd="0" presId="urn:microsoft.com/office/officeart/2005/8/layout/default"/>
    <dgm:cxn modelId="{FD90E0DF-C5AF-457A-8546-51AECAA1D51F}" type="presParOf" srcId="{0D54E64B-377F-4380-8293-230A031F792F}" destId="{CCFC0452-4D14-4A64-86A7-2A188328278A}" srcOrd="2" destOrd="0" presId="urn:microsoft.com/office/officeart/2005/8/layout/defaul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r>
            <a:rPr lang="pl-PL" sz="1400" b="1">
              <a:solidFill>
                <a:srgbClr val="002060"/>
              </a:solidFill>
            </a:rPr>
            <a:t>Mocnych stron</a:t>
          </a:r>
        </a:p>
        <a:p>
          <a:r>
            <a:rPr lang="pl-PL" sz="1400" b="1">
              <a:solidFill>
                <a:srgbClr val="002060"/>
              </a:solidFill>
            </a:rPr>
            <a:t> </a:t>
          </a:r>
          <a:r>
            <a:rPr lang="pl-PL" sz="1400"/>
            <a:t>– czyli wszystkich zalet zrównoważonej mobilności miejskiej, które wpływają na jej pozytywny odbiór przez mieszkańców i które już dziś można uznać za zgodne z zasadami zrównoważonego rozwoju w transporcie.</a:t>
          </a: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r>
            <a:rPr lang="pl-PL" sz="1400" b="1">
              <a:solidFill>
                <a:srgbClr val="002060"/>
              </a:solidFill>
            </a:rPr>
            <a:t>Słabych stron </a:t>
          </a:r>
        </a:p>
        <a:p>
          <a:r>
            <a:rPr lang="pl-PL" sz="1400"/>
            <a:t>– wszystkich tych niedoborów mobilności miejskiej i barier hamujących jej rozwój w dobrym kierunku, które mogą być spowodowane niekorzystnymi działaniami organów zarządczych, lub zaniechaniem pewnych działań.</a:t>
          </a: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r>
            <a:rPr lang="pl-PL" sz="1400" b="1">
              <a:solidFill>
                <a:srgbClr val="002060"/>
              </a:solidFill>
            </a:rPr>
            <a:t>Szans </a:t>
          </a:r>
        </a:p>
        <a:p>
          <a:r>
            <a:rPr lang="pl-PL" sz="1400"/>
            <a:t>– czynników, zazwyczaj zewnętrznych, które mogą działać pozytywnie w kierunku rozwoju zrównoważonej mobilności i ogólnie odpowiadać na potrzebę stałego rozwoju w tej dziedzinie.</a:t>
          </a: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r>
            <a:rPr lang="pl-PL" sz="1400" b="1">
              <a:solidFill>
                <a:srgbClr val="002060"/>
              </a:solidFill>
            </a:rPr>
            <a:t>Zagrożeń </a:t>
          </a:r>
        </a:p>
        <a:p>
          <a:r>
            <a:rPr lang="pl-PL" sz="1400"/>
            <a:t>– potencjalnych czynników, zazwyczaj zewnętrznych, które mogą powstrzymać lub spowolnić pozytywne zmiany w mobilności miejskiej w kontekście potrzeby jej równoważenia i często zmiany niekorzystnych trendów.</a:t>
          </a: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pt>
    <dgm:pt modelId="{36041DFD-766F-4C0E-8293-91A50D76A1FB}" type="pres">
      <dgm:prSet presAssocID="{409DBDA5-E7C6-4977-922D-BDE4700F4221}" presName="node" presStyleLbl="node1" presStyleIdx="0" presStyleCnt="4" custScaleX="100020" custScaleY="124046">
        <dgm:presLayoutVars>
          <dgm:bulletEnabled val="1"/>
        </dgm:presLayoutVars>
      </dgm:prSet>
      <dgm:spPr/>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124046">
        <dgm:presLayoutVars>
          <dgm:bulletEnabled val="1"/>
        </dgm:presLayoutVars>
      </dgm:prSet>
      <dgm:spPr/>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124046">
        <dgm:presLayoutVars>
          <dgm:bulletEnabled val="1"/>
        </dgm:presLayoutVars>
      </dgm:prSet>
      <dgm:spPr/>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124046">
        <dgm:presLayoutVars>
          <dgm:bulletEnabled val="1"/>
        </dgm:presLayoutVars>
      </dgm:prSet>
      <dgm:spPr/>
    </dgm:pt>
  </dgm:ptLst>
  <dgm:cxnLst>
    <dgm:cxn modelId="{7A0EA61D-E9A9-4008-A146-E84BB41A7506}" srcId="{3A915245-FEB6-41B8-B9AE-76B47DF09738}" destId="{409DBDA5-E7C6-4977-922D-BDE4700F4221}" srcOrd="0" destOrd="0" parTransId="{426AE314-3147-487C-9559-34B60E5E19EA}" sibTransId="{7DDCD1BF-1965-4E1C-A207-3B57ADB6F84D}"/>
    <dgm:cxn modelId="{E4232867-928D-46E3-BB02-7CBBF66536A5}" type="presOf" srcId="{911B0A5B-8B0A-4FE9-A83F-3606567D4EC9}" destId="{CCFC0452-4D14-4A64-86A7-2A188328278A}" srcOrd="0" destOrd="0" presId="urn:microsoft.com/office/officeart/2005/8/layout/default"/>
    <dgm:cxn modelId="{FC2A7976-210A-409C-9D01-7E645F2B8FDB}" srcId="{3A915245-FEB6-41B8-B9AE-76B47DF09738}" destId="{67F1D2EA-AE16-4A74-BB2F-19A65EFF7E99}" srcOrd="2" destOrd="0" parTransId="{40587481-BF06-4C2F-87B6-76B3FB50E7F6}" sibTransId="{04C3797F-F40B-4478-9B92-0E5677BA0198}"/>
    <dgm:cxn modelId="{2CAA247E-80E8-4BA5-AD24-164B4CDE0231}" type="presOf" srcId="{409DBDA5-E7C6-4977-922D-BDE4700F4221}" destId="{36041DFD-766F-4C0E-8293-91A50D76A1FB}" srcOrd="0" destOrd="0" presId="urn:microsoft.com/office/officeart/2005/8/layout/default"/>
    <dgm:cxn modelId="{FF38D580-CFB6-4625-BAB0-3AE3760B1A46}" type="presOf" srcId="{3A915245-FEB6-41B8-B9AE-76B47DF09738}" destId="{0D54E64B-377F-4380-8293-230A031F792F}"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1</a:t>
          </a:r>
        </a:p>
        <a:p>
          <a:r>
            <a:rPr lang="pl-PL" sz="1100" b="1"/>
            <a:t>Stworzenie warunków do integracji społecznej wszystkich mieszkańców oraz zapewnienie równego traktowania wszystkich użytkowników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Potrzeby mieszkańców</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Planowanie przestrzenne</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Jakość życia</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3CA98EF2-05A4-0842-BE58-BD31401C02AC}" type="presOf" srcId="{16B8272D-E696-414F-9352-534C11139B71}" destId="{807538AB-753B-E949-AECF-7A512AC772F5}" srcOrd="0" destOrd="0" presId="urn:microsoft.com/office/officeart/2009/3/layout/CircleRelationship"/>
    <dgm:cxn modelId="{FE5311FD-5097-B047-9A3E-3240DD54EBD6}" srcId="{86E7A737-67A9-4441-9C3A-B3FD3FE10658}" destId="{0444BF0B-9C01-034F-8DCD-A9E8DBF4329D}" srcOrd="1" destOrd="0" parTransId="{02511FC8-955B-8B4C-8C60-F4FFC645AC2B}" sibTransId="{3EA0C4D8-A4AA-1442-BB85-FBDCD249DEC4}"/>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2</a:t>
          </a:r>
        </a:p>
        <a:p>
          <a:r>
            <a:rPr lang="pl-PL" sz="1100" b="1"/>
            <a:t>Poprawa komfortu i bezpieczeństwa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Eliminacja barier</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Udogodnienia</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Uspokajanie ruchu</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3CA98EF2-05A4-0842-BE58-BD31401C02AC}" type="presOf" srcId="{16B8272D-E696-414F-9352-534C11139B71}" destId="{807538AB-753B-E949-AECF-7A512AC772F5}" srcOrd="0" destOrd="0" presId="urn:microsoft.com/office/officeart/2009/3/layout/CircleRelationship"/>
    <dgm:cxn modelId="{FE5311FD-5097-B047-9A3E-3240DD54EBD6}" srcId="{86E7A737-67A9-4441-9C3A-B3FD3FE10658}" destId="{0444BF0B-9C01-034F-8DCD-A9E8DBF4329D}" srcOrd="1" destOrd="0" parTransId="{02511FC8-955B-8B4C-8C60-F4FFC645AC2B}" sibTransId="{3EA0C4D8-A4AA-1442-BB85-FBDCD249DEC4}"/>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3 </a:t>
          </a:r>
        </a:p>
        <a:p>
          <a:r>
            <a:rPr lang="pl-PL" sz="1100" b="1"/>
            <a:t>Rozwijanie i promocja oferty alternatywnych dla samochodu sposobów podróżowania</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Sieć dróg rowerowych</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Mikro-</a:t>
          </a:r>
        </a:p>
        <a:p>
          <a:r>
            <a:rPr lang="pl-PL"/>
            <a:t>mobilność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pt>
    <dgm:pt modelId="{231FB5E8-0072-4A47-885A-80133C12C960}" type="pres">
      <dgm:prSet presAssocID="{86E7A737-67A9-4441-9C3A-B3FD3FE10658}" presName="Parent" presStyleLbl="node0" presStyleIdx="0" presStyleCnt="1">
        <dgm:presLayoutVars>
          <dgm:chMax val="5"/>
          <dgm:chPref val="5"/>
        </dgm:presLayoutVars>
      </dgm:prSet>
      <dgm:spPr/>
    </dgm:pt>
    <dgm:pt modelId="{8FB94029-C84A-564B-AA99-8A32F4C57AA9}" type="pres">
      <dgm:prSet presAssocID="{86E7A737-67A9-4441-9C3A-B3FD3FE10658}" presName="Accent1" presStyleLbl="node1" presStyleIdx="0" presStyleCnt="13"/>
      <dgm:spPr/>
    </dgm:pt>
    <dgm:pt modelId="{4EC47549-D11D-904F-A1E7-29EA95DD8401}" type="pres">
      <dgm:prSet presAssocID="{86E7A737-67A9-4441-9C3A-B3FD3FE10658}" presName="Accent2" presStyleLbl="node1" presStyleIdx="1" presStyleCnt="13"/>
      <dgm:spPr/>
    </dgm:pt>
    <dgm:pt modelId="{C237B916-1E7E-CB48-83C7-30E7F10C983C}" type="pres">
      <dgm:prSet presAssocID="{86E7A737-67A9-4441-9C3A-B3FD3FE10658}" presName="Accent3" presStyleLbl="node1" presStyleIdx="2" presStyleCnt="13"/>
      <dgm:spPr/>
    </dgm:pt>
    <dgm:pt modelId="{2F66E2AF-232B-BE44-AA13-AF6C63A11D59}" type="pres">
      <dgm:prSet presAssocID="{86E7A737-67A9-4441-9C3A-B3FD3FE10658}" presName="Accent4" presStyleLbl="node1" presStyleIdx="3" presStyleCnt="13"/>
      <dgm:spPr/>
    </dgm:pt>
    <dgm:pt modelId="{066EAB4D-CD03-2140-A5C1-9C1236775F69}" type="pres">
      <dgm:prSet presAssocID="{86E7A737-67A9-4441-9C3A-B3FD3FE10658}" presName="Accent5" presStyleLbl="node1" presStyleIdx="4" presStyleCnt="13"/>
      <dgm:spPr/>
    </dgm:pt>
    <dgm:pt modelId="{EF628261-9C8F-F647-B96B-992E50B8D8FB}" type="pres">
      <dgm:prSet presAssocID="{86E7A737-67A9-4441-9C3A-B3FD3FE10658}" presName="Accent6" presStyleLbl="node1" presStyleIdx="5" presStyleCnt="13"/>
      <dgm:spPr/>
    </dgm:pt>
    <dgm:pt modelId="{64F0A0A6-9742-864E-B9A3-73BCBE5CFB94}" type="pres">
      <dgm:prSet presAssocID="{412E25D5-7264-524E-A216-F67E5E3124F9}" presName="Child1" presStyleLbl="node1" presStyleIdx="6" presStyleCnt="13">
        <dgm:presLayoutVars>
          <dgm:chMax val="0"/>
          <dgm:chPref val="0"/>
        </dgm:presLayoutVars>
      </dgm:prSet>
      <dgm:spPr/>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3"/>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3"/>
      <dgm:spPr/>
    </dgm:pt>
    <dgm:pt modelId="{6AEAABF1-698E-2F41-8718-5BDCB98D7320}" type="pres">
      <dgm:prSet presAssocID="{16B8272D-E696-414F-9352-534C11139B71}" presName="Child2" presStyleLbl="node1" presStyleIdx="9" presStyleCnt="13">
        <dgm:presLayoutVars>
          <dgm:chMax val="0"/>
          <dgm:chPref val="0"/>
        </dgm:presLayoutVars>
      </dgm:prSet>
      <dgm:spPr/>
    </dgm:pt>
    <dgm:pt modelId="{0F4CE46B-58DE-3F43-BA34-21E647AF82E4}"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3"/>
      <dgm:spPr/>
    </dgm:pt>
    <dgm:pt modelId="{EFBB0829-70C7-AE4C-82F5-5A8F66806C1F}" type="pres">
      <dgm:prSet presAssocID="{16B8272D-E696-414F-9352-534C11139B71}" presName="Accent10" presStyleCnt="0"/>
      <dgm:spPr/>
    </dgm:pt>
    <dgm:pt modelId="{656FF7FE-52B9-0448-A09B-FB68A897B64C}" type="pres">
      <dgm:prSet presAssocID="{16B8272D-E696-414F-9352-534C11139B71}" presName="AccentHold2" presStyleLbl="node1" presStyleIdx="11" presStyleCnt="13"/>
      <dgm:spPr/>
    </dgm:pt>
    <dgm:pt modelId="{2CBD52E7-37B2-9644-9C99-1498ADF1C237}" type="pres">
      <dgm:prSet presAssocID="{16B8272D-E696-414F-9352-534C11139B71}" presName="Accent11" presStyleCnt="0"/>
      <dgm:spPr/>
    </dgm:pt>
    <dgm:pt modelId="{9C03ADFB-C98A-9648-89A2-74F4ADF877D0}" type="pres">
      <dgm:prSet presAssocID="{16B8272D-E696-414F-9352-534C11139B71}" presName="AccentHold3" presStyleLbl="node1" presStyleIdx="12" presStyleCnt="13"/>
      <dgm:spPr/>
    </dgm:pt>
  </dgm:ptLst>
  <dgm:cxnLst>
    <dgm:cxn modelId="{9D6F9E14-5E01-0049-87CF-F2C9F2CADBD1}" type="presOf" srcId="{16B8272D-E696-414F-9352-534C11139B71}" destId="{6AEAABF1-698E-2F41-8718-5BDCB98D7320}"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96860167-F736-794A-A34B-38B07CB0B2B2}" type="presOf" srcId="{86E7A737-67A9-4441-9C3A-B3FD3FE10658}" destId="{231FB5E8-0072-4A47-885A-80133C12C96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1"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3ED705E9-744C-5A42-8E0F-C382F0A64CF4}" type="presOf" srcId="{412E25D5-7264-524E-A216-F67E5E3124F9}" destId="{64F0A0A6-9742-864E-B9A3-73BCBE5CFB94}"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B5222844-56CF-FE42-BA9B-24A0F1BA514C}" type="presParOf" srcId="{765F0B1F-5DE1-D846-AA04-4DFAB24052CE}" destId="{6AEAABF1-698E-2F41-8718-5BDCB98D7320}" srcOrd="10" destOrd="0" presId="urn:microsoft.com/office/officeart/2009/3/layout/CircleRelationship"/>
    <dgm:cxn modelId="{E251FF36-91F4-5D41-A4E5-558D757795C8}" type="presParOf" srcId="{765F0B1F-5DE1-D846-AA04-4DFAB24052CE}" destId="{0F4CE46B-58DE-3F43-BA34-21E647AF82E4}" srcOrd="11" destOrd="0" presId="urn:microsoft.com/office/officeart/2009/3/layout/CircleRelationship"/>
    <dgm:cxn modelId="{BBAB76CC-A242-864F-89DC-883C9A1B6AB8}" type="presParOf" srcId="{0F4CE46B-58DE-3F43-BA34-21E647AF82E4}" destId="{8D8529CF-F824-0148-9EC6-A9B5BC0829D5}" srcOrd="0" destOrd="0" presId="urn:microsoft.com/office/officeart/2009/3/layout/CircleRelationship"/>
    <dgm:cxn modelId="{8217A2D4-18A8-9947-A8C3-096032286C41}" type="presParOf" srcId="{765F0B1F-5DE1-D846-AA04-4DFAB24052CE}" destId="{EFBB0829-70C7-AE4C-82F5-5A8F66806C1F}" srcOrd="12" destOrd="0" presId="urn:microsoft.com/office/officeart/2009/3/layout/CircleRelationship"/>
    <dgm:cxn modelId="{68A3E0C3-B093-EF4D-88AB-FF396B9FB704}" type="presParOf" srcId="{EFBB0829-70C7-AE4C-82F5-5A8F66806C1F}" destId="{656FF7FE-52B9-0448-A09B-FB68A897B64C}" srcOrd="0" destOrd="0" presId="urn:microsoft.com/office/officeart/2009/3/layout/CircleRelationship"/>
    <dgm:cxn modelId="{4B434105-ADB7-0E43-B302-8A758EEC4F1C}" type="presParOf" srcId="{765F0B1F-5DE1-D846-AA04-4DFAB24052CE}" destId="{2CBD52E7-37B2-9644-9C99-1498ADF1C237}" srcOrd="13" destOrd="0" presId="urn:microsoft.com/office/officeart/2009/3/layout/CircleRelationship"/>
    <dgm:cxn modelId="{A73FED59-00E4-A040-A0A3-88C1BBBD5CA5}" type="presParOf" srcId="{2CBD52E7-37B2-9644-9C99-1498ADF1C237}" destId="{9C03ADFB-C98A-9648-89A2-74F4ADF877D0}" srcOrd="0" destOrd="0" presId="urn:microsoft.com/office/officeart/2009/3/layout/CircleRelationship"/>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EF24EC-8483-B247-A076-F4D2A34A1F1A}">
      <dsp:nvSpPr>
        <dsp:cNvPr id="0" name=""/>
        <dsp:cNvSpPr/>
      </dsp:nvSpPr>
      <dsp:spPr>
        <a:xfrm>
          <a:off x="2583180" y="1440180"/>
          <a:ext cx="1760220" cy="1760220"/>
        </a:xfrm>
        <a:prstGeom prst="gear9">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Plan Zrównoważonej Mobilności Miejskiej </a:t>
          </a:r>
        </a:p>
        <a:p>
          <a:pPr marL="0" lvl="0" indent="0" algn="ctr" defTabSz="444500">
            <a:lnSpc>
              <a:spcPct val="90000"/>
            </a:lnSpc>
            <a:spcBef>
              <a:spcPct val="0"/>
            </a:spcBef>
            <a:spcAft>
              <a:spcPct val="35000"/>
            </a:spcAft>
            <a:buNone/>
          </a:pPr>
          <a:r>
            <a:rPr lang="pl-PL" sz="1000" kern="1200"/>
            <a:t>KKBOF 2021-2030</a:t>
          </a:r>
        </a:p>
      </dsp:txBody>
      <dsp:txXfrm>
        <a:off x="2937063" y="1852503"/>
        <a:ext cx="1052454" cy="904790"/>
      </dsp:txXfrm>
    </dsp:sp>
    <dsp:sp modelId="{0CCF673D-3B25-1041-9F60-456E964172FC}">
      <dsp:nvSpPr>
        <dsp:cNvPr id="0" name=""/>
        <dsp:cNvSpPr/>
      </dsp:nvSpPr>
      <dsp:spPr>
        <a:xfrm>
          <a:off x="1559052" y="1024128"/>
          <a:ext cx="1280160" cy="1280160"/>
        </a:xfrm>
        <a:prstGeom prst="gear6">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Dokumenty krajowe</a:t>
          </a:r>
        </a:p>
      </dsp:txBody>
      <dsp:txXfrm>
        <a:off x="1881336" y="1348360"/>
        <a:ext cx="635592" cy="631696"/>
      </dsp:txXfrm>
    </dsp:sp>
    <dsp:sp modelId="{1ED2172A-74C3-C84A-B886-DF387FC6ECF2}">
      <dsp:nvSpPr>
        <dsp:cNvPr id="0" name=""/>
        <dsp:cNvSpPr/>
      </dsp:nvSpPr>
      <dsp:spPr>
        <a:xfrm rot="20700000">
          <a:off x="2276072" y="140948"/>
          <a:ext cx="1254295" cy="1254295"/>
        </a:xfrm>
        <a:prstGeom prst="gear6">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Dokumenty europejskie</a:t>
          </a:r>
        </a:p>
      </dsp:txBody>
      <dsp:txXfrm rot="-20700000">
        <a:off x="2551176" y="416052"/>
        <a:ext cx="704088" cy="704088"/>
      </dsp:txXfrm>
    </dsp:sp>
    <dsp:sp modelId="{0D4256FC-FE4D-D543-97BD-1C4ADC4678E3}">
      <dsp:nvSpPr>
        <dsp:cNvPr id="0" name=""/>
        <dsp:cNvSpPr/>
      </dsp:nvSpPr>
      <dsp:spPr>
        <a:xfrm>
          <a:off x="2437231" y="1180540"/>
          <a:ext cx="2253081" cy="2253081"/>
        </a:xfrm>
        <a:prstGeom prst="circularArrow">
          <a:avLst>
            <a:gd name="adj1" fmla="val 4687"/>
            <a:gd name="adj2" fmla="val 299029"/>
            <a:gd name="adj3" fmla="val 2486671"/>
            <a:gd name="adj4" fmla="val 15926341"/>
            <a:gd name="adj5" fmla="val 5469"/>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4844BD-6491-BA49-AE42-61A4EAAB4F65}">
      <dsp:nvSpPr>
        <dsp:cNvPr id="0" name=""/>
        <dsp:cNvSpPr/>
      </dsp:nvSpPr>
      <dsp:spPr>
        <a:xfrm>
          <a:off x="1332338" y="745142"/>
          <a:ext cx="1637004" cy="1637004"/>
        </a:xfrm>
        <a:prstGeom prst="leftCircularArrow">
          <a:avLst>
            <a:gd name="adj1" fmla="val 6452"/>
            <a:gd name="adj2" fmla="val 429999"/>
            <a:gd name="adj3" fmla="val 10489124"/>
            <a:gd name="adj4" fmla="val 14837806"/>
            <a:gd name="adj5" fmla="val 7527"/>
          </a:avLst>
        </a:prstGeom>
        <a:solidFill>
          <a:schemeClr val="accent3">
            <a:hueOff val="5625132"/>
            <a:satOff val="-8440"/>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105DED7-D10F-0242-B1BD-BF8019E79637}">
      <dsp:nvSpPr>
        <dsp:cNvPr id="0" name=""/>
        <dsp:cNvSpPr/>
      </dsp:nvSpPr>
      <dsp:spPr>
        <a:xfrm>
          <a:off x="1985940" y="-129524"/>
          <a:ext cx="1765020" cy="1765020"/>
        </a:xfrm>
        <a:prstGeom prst="circularArrow">
          <a:avLst>
            <a:gd name="adj1" fmla="val 5984"/>
            <a:gd name="adj2" fmla="val 394124"/>
            <a:gd name="adj3" fmla="val 13313824"/>
            <a:gd name="adj4" fmla="val 10508221"/>
            <a:gd name="adj5" fmla="val 6981"/>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4 </a:t>
          </a:r>
        </a:p>
        <a:p>
          <a:pPr marL="0" lvl="0" indent="0" algn="ctr" defTabSz="488950">
            <a:lnSpc>
              <a:spcPct val="90000"/>
            </a:lnSpc>
            <a:spcBef>
              <a:spcPct val="0"/>
            </a:spcBef>
            <a:spcAft>
              <a:spcPct val="35000"/>
            </a:spcAft>
            <a:buNone/>
          </a:pPr>
          <a:r>
            <a:rPr lang="pl-PL" sz="1100" b="1" kern="1200"/>
            <a:t>Poprawa integracji i dostępności systemów transportowych wewnątrz Koszalina, Kołobrzegu i Białogardu oraz pomiędzy gminami obszaru funkcjonalnego</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Integracja</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Parkingi</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Dostępność</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5 </a:t>
          </a:r>
        </a:p>
        <a:p>
          <a:pPr marL="0" lvl="0" indent="0" algn="ctr" defTabSz="488950">
            <a:lnSpc>
              <a:spcPct val="90000"/>
            </a:lnSpc>
            <a:spcBef>
              <a:spcPct val="0"/>
            </a:spcBef>
            <a:spcAft>
              <a:spcPct val="35000"/>
            </a:spcAft>
            <a:buNone/>
          </a:pPr>
          <a:r>
            <a:rPr lang="pl-PL" sz="1100" b="1" kern="1200"/>
            <a:t>Wzmocnienie znaczenia Koszalina, Kołobrzegu i Białogardu jako ośrodków gospodarczych poprzez stworzenie warunków dla efektywnego transportu ładunków</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Logistyka miejska</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Transport ładunków</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Obszary inwestycyjne</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6 </a:t>
          </a:r>
        </a:p>
        <a:p>
          <a:pPr marL="0" lvl="0" indent="0" algn="ctr" defTabSz="488950">
            <a:lnSpc>
              <a:spcPct val="90000"/>
            </a:lnSpc>
            <a:spcBef>
              <a:spcPct val="0"/>
            </a:spcBef>
            <a:spcAft>
              <a:spcPct val="35000"/>
            </a:spcAft>
            <a:buNone/>
          </a:pPr>
          <a:r>
            <a:rPr lang="pl-PL" sz="1100" b="1" kern="1200"/>
            <a:t>Zmniejszenie negatywnego wpływu transportu na mieszkańców, zdrowie i środowisko naturalne w trwały i odczuwalny sposób</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Hałas</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A3C6D6-893A-3146-96C2-F4DA30CBDA71}">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Czysty transport</a:t>
          </a:r>
        </a:p>
      </dsp:txBody>
      <dsp:txXfrm>
        <a:off x="4067987" y="283254"/>
        <a:ext cx="772916" cy="772739"/>
      </dsp:txXfrm>
    </dsp:sp>
    <dsp:sp modelId="{8D8529CF-F824-0148-9EC6-A9B5BC0829D5}">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53141B6-9D06-8F4B-A63A-2586038E132E}">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11D25E-E819-F749-9722-E741D9559412}">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05C48C-7622-904D-B289-89C196213B7A}">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Przestrzeń publiczna</a:t>
          </a:r>
        </a:p>
      </dsp:txBody>
      <dsp:txXfrm>
        <a:off x="4581982" y="2172362"/>
        <a:ext cx="772916" cy="772739"/>
      </dsp:txXfrm>
    </dsp:sp>
    <dsp:sp modelId="{404D78C9-FB1C-3E49-BC28-5DA0F6D4F78D}">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4CEFB-5B9B-8245-B8B4-F4920D088328}">
      <dsp:nvSpPr>
        <dsp:cNvPr id="0" name=""/>
        <dsp:cNvSpPr/>
      </dsp:nvSpPr>
      <dsp:spPr>
        <a:xfrm>
          <a:off x="23915" y="104407"/>
          <a:ext cx="2213226" cy="885290"/>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6012" tIns="48006" rIns="24003" bIns="48006" numCol="1" spcCol="1270" anchor="ctr" anchorCtr="0">
          <a:noAutofit/>
        </a:bodyPr>
        <a:lstStyle/>
        <a:p>
          <a:pPr marL="0" lvl="0" indent="0" algn="ctr" defTabSz="800100">
            <a:lnSpc>
              <a:spcPct val="90000"/>
            </a:lnSpc>
            <a:spcBef>
              <a:spcPct val="0"/>
            </a:spcBef>
            <a:spcAft>
              <a:spcPct val="35000"/>
            </a:spcAft>
            <a:buNone/>
          </a:pPr>
          <a:r>
            <a:rPr lang="pl-PL" sz="1800" kern="1200" dirty="0"/>
            <a:t>Pakiet działań kluczowych</a:t>
          </a:r>
        </a:p>
      </dsp:txBody>
      <dsp:txXfrm>
        <a:off x="23915" y="104407"/>
        <a:ext cx="1991904" cy="885290"/>
      </dsp:txXfrm>
    </dsp:sp>
    <dsp:sp modelId="{96D33E6B-90BB-6A4F-8A33-7E21745477D8}">
      <dsp:nvSpPr>
        <dsp:cNvPr id="0" name=""/>
        <dsp:cNvSpPr/>
      </dsp:nvSpPr>
      <dsp:spPr>
        <a:xfrm>
          <a:off x="1773111" y="104407"/>
          <a:ext cx="2213226" cy="885290"/>
        </a:xfrm>
        <a:prstGeom prst="chevron">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marL="0" lvl="0" indent="0" algn="ctr" defTabSz="800100">
            <a:lnSpc>
              <a:spcPct val="90000"/>
            </a:lnSpc>
            <a:spcBef>
              <a:spcPct val="0"/>
            </a:spcBef>
            <a:spcAft>
              <a:spcPct val="35000"/>
            </a:spcAft>
            <a:buNone/>
          </a:pPr>
          <a:r>
            <a:rPr lang="pl-PL" sz="1800" kern="1200" dirty="0"/>
            <a:t>Pakiet działań operacyjnych</a:t>
          </a:r>
        </a:p>
      </dsp:txBody>
      <dsp:txXfrm>
        <a:off x="2215756" y="104407"/>
        <a:ext cx="1327936" cy="885290"/>
      </dsp:txXfrm>
    </dsp:sp>
    <dsp:sp modelId="{6923BE3C-50CB-9044-B4C1-9EF6771E303D}">
      <dsp:nvSpPr>
        <dsp:cNvPr id="0" name=""/>
        <dsp:cNvSpPr/>
      </dsp:nvSpPr>
      <dsp:spPr>
        <a:xfrm>
          <a:off x="3543692" y="104407"/>
          <a:ext cx="2213226" cy="885290"/>
        </a:xfrm>
        <a:prstGeom prst="chevron">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marL="0" lvl="0" indent="0" algn="ctr" defTabSz="800100">
            <a:lnSpc>
              <a:spcPct val="90000"/>
            </a:lnSpc>
            <a:spcBef>
              <a:spcPct val="0"/>
            </a:spcBef>
            <a:spcAft>
              <a:spcPct val="35000"/>
            </a:spcAft>
            <a:buNone/>
          </a:pPr>
          <a:r>
            <a:rPr lang="pl-PL" sz="1800" kern="1200" dirty="0"/>
            <a:t>Zasięg wdrożenia</a:t>
          </a:r>
        </a:p>
      </dsp:txBody>
      <dsp:txXfrm>
        <a:off x="3986337" y="104407"/>
        <a:ext cx="1327936" cy="8852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E303F-EA9F-49B3-959E-E9DB7E165CB5}">
      <dsp:nvSpPr>
        <dsp:cNvPr id="0" name=""/>
        <dsp:cNvSpPr/>
      </dsp:nvSpPr>
      <dsp:spPr>
        <a:xfrm>
          <a:off x="970825" y="-21547"/>
          <a:ext cx="4030524" cy="4030524"/>
        </a:xfrm>
        <a:prstGeom prst="circularArrow">
          <a:avLst>
            <a:gd name="adj1" fmla="val 5544"/>
            <a:gd name="adj2" fmla="val 330680"/>
            <a:gd name="adj3" fmla="val 13819538"/>
            <a:gd name="adj4" fmla="val 17359478"/>
            <a:gd name="adj5" fmla="val 5757"/>
          </a:avLst>
        </a:prstGeom>
        <a:solidFill>
          <a:schemeClr val="accent1"/>
        </a:solidFill>
        <a:ln>
          <a:noFill/>
        </a:ln>
        <a:effectLst/>
      </dsp:spPr>
      <dsp:style>
        <a:lnRef idx="0">
          <a:scrgbClr r="0" g="0" b="0"/>
        </a:lnRef>
        <a:fillRef idx="1">
          <a:scrgbClr r="0" g="0" b="0"/>
        </a:fillRef>
        <a:effectRef idx="0">
          <a:scrgbClr r="0" g="0" b="0"/>
        </a:effectRef>
        <a:fontRef idx="minor"/>
      </dsp:style>
    </dsp:sp>
    <dsp:sp modelId="{951A8A54-6EB9-416D-9888-BBD46835980E}">
      <dsp:nvSpPr>
        <dsp:cNvPr id="0" name=""/>
        <dsp:cNvSpPr/>
      </dsp:nvSpPr>
      <dsp:spPr>
        <a:xfrm>
          <a:off x="2060225" y="1723"/>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Brak miejsc parkingowych</a:t>
          </a:r>
        </a:p>
      </dsp:txBody>
      <dsp:txXfrm>
        <a:off x="2105422" y="46920"/>
        <a:ext cx="1761330" cy="835468"/>
      </dsp:txXfrm>
    </dsp:sp>
    <dsp:sp modelId="{44F124B6-A2CF-40F7-9A79-01A7FD6B5CA9}">
      <dsp:nvSpPr>
        <dsp:cNvPr id="0" name=""/>
        <dsp:cNvSpPr/>
      </dsp:nvSpPr>
      <dsp:spPr>
        <a:xfrm>
          <a:off x="3904436" y="1213361"/>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Budowa nowych parkingów </a:t>
          </a:r>
        </a:p>
      </dsp:txBody>
      <dsp:txXfrm>
        <a:off x="3949633" y="1258558"/>
        <a:ext cx="1761330" cy="835468"/>
      </dsp:txXfrm>
    </dsp:sp>
    <dsp:sp modelId="{3B5FBDDD-C129-4960-B17B-B32E4DBADAF0}">
      <dsp:nvSpPr>
        <dsp:cNvPr id="0" name=""/>
        <dsp:cNvSpPr/>
      </dsp:nvSpPr>
      <dsp:spPr>
        <a:xfrm>
          <a:off x="307049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Po wybudowaniu parkingów, większa ich (CHWILOWA) dostepność </a:t>
          </a:r>
        </a:p>
      </dsp:txBody>
      <dsp:txXfrm>
        <a:off x="3115692" y="3156211"/>
        <a:ext cx="1761330" cy="835468"/>
      </dsp:txXfrm>
    </dsp:sp>
    <dsp:sp modelId="{870C9028-6F36-4058-A8AC-C2089C5A8AF5}">
      <dsp:nvSpPr>
        <dsp:cNvPr id="0" name=""/>
        <dsp:cNvSpPr/>
      </dsp:nvSpPr>
      <dsp:spPr>
        <a:xfrm>
          <a:off x="104995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Więcej osób dostrzega możliwość łatwiejzszego parkowania i zaczyna korzystać </a:t>
          </a:r>
          <a:br>
            <a:rPr lang="pl-PL" sz="1000" kern="1200"/>
          </a:br>
          <a:r>
            <a:rPr lang="pl-PL" sz="1000" kern="1200"/>
            <a:t>z samochodu = zwiększenie ruchu </a:t>
          </a:r>
        </a:p>
      </dsp:txBody>
      <dsp:txXfrm>
        <a:off x="1095152" y="3156211"/>
        <a:ext cx="1761330" cy="835468"/>
      </dsp:txXfrm>
    </dsp:sp>
    <dsp:sp modelId="{8CE8EFF5-EB71-4C9A-B2EF-559BD50223D9}">
      <dsp:nvSpPr>
        <dsp:cNvPr id="0" name=""/>
        <dsp:cNvSpPr/>
      </dsp:nvSpPr>
      <dsp:spPr>
        <a:xfrm>
          <a:off x="120778" y="122746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Większy ruch= ponowny problem z parkowaniem </a:t>
          </a:r>
        </a:p>
      </dsp:txBody>
      <dsp:txXfrm>
        <a:off x="165975" y="1272661"/>
        <a:ext cx="1761330" cy="8354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332111" y="0"/>
          <a:ext cx="2391402" cy="3816057"/>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Demografia</a:t>
          </a:r>
        </a:p>
        <a:p>
          <a:pPr marL="0" lvl="0" indent="0" algn="just" defTabSz="622300">
            <a:lnSpc>
              <a:spcPct val="90000"/>
            </a:lnSpc>
            <a:spcBef>
              <a:spcPct val="0"/>
            </a:spcBef>
            <a:spcAft>
              <a:spcPct val="35000"/>
            </a:spcAft>
            <a:buNone/>
          </a:pPr>
          <a:r>
            <a:rPr lang="pl-PL" sz="1050" kern="1200">
              <a:latin typeface="Trebuchet MS" panose="020B0603020202020204" pitchFamily="34" charset="0"/>
            </a:rPr>
            <a:t>- Prognozuje się, że liczba mieszkańców do roku 2030 w porównaniu do roku 2020 spadnie o 10 025 osób!</a:t>
          </a:r>
        </a:p>
        <a:p>
          <a:pPr marL="0" lvl="0" indent="0" algn="just" defTabSz="622300">
            <a:lnSpc>
              <a:spcPct val="90000"/>
            </a:lnSpc>
            <a:spcBef>
              <a:spcPct val="0"/>
            </a:spcBef>
            <a:spcAft>
              <a:spcPct val="35000"/>
            </a:spcAft>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kern="1200">
              <a:latin typeface="Trebuchet MS" panose="020B0603020202020204" pitchFamily="34" charset="0"/>
            </a:rPr>
            <a:t>- Spadek liczby ludności nie jest odczuwalny na obszarze KKBOF, ponieważ każdego roku wzrasta liczba turystów. </a:t>
          </a:r>
        </a:p>
        <a:p>
          <a:pPr marL="0" lvl="0" indent="0" algn="just" defTabSz="622300">
            <a:lnSpc>
              <a:spcPct val="90000"/>
            </a:lnSpc>
            <a:spcBef>
              <a:spcPct val="0"/>
            </a:spcBef>
            <a:spcAft>
              <a:spcPct val="35000"/>
            </a:spcAft>
            <a:buFont typeface="Trebuchet MS" panose="020B0603020202020204" pitchFamily="34" charset="0"/>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kern="1200">
              <a:latin typeface="Trebuchet MS" panose="020B0603020202020204" pitchFamily="34" charset="0"/>
            </a:rPr>
            <a:t>- W Koszalinie i Kołobrzegu widoczne jest zjawisko suburbanizacji , czyli wyludnianie się centrum miast i rozwój stref (gmin) podmiejskich.</a:t>
          </a:r>
        </a:p>
        <a:p>
          <a:pPr marL="0" lvl="0" indent="0" algn="just" defTabSz="622300">
            <a:lnSpc>
              <a:spcPct val="90000"/>
            </a:lnSpc>
            <a:spcBef>
              <a:spcPct val="0"/>
            </a:spcBef>
            <a:spcAft>
              <a:spcPct val="35000"/>
            </a:spcAft>
            <a:buFont typeface="Trebuchet MS" panose="020B0603020202020204" pitchFamily="34" charset="0"/>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kern="120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kern="1200">
            <a:latin typeface="Trebuchet MS" panose="020B0603020202020204" pitchFamily="34" charset="0"/>
          </a:endParaRPr>
        </a:p>
      </dsp:txBody>
      <dsp:txXfrm>
        <a:off x="332111" y="0"/>
        <a:ext cx="2391402" cy="3816057"/>
      </dsp:txXfrm>
    </dsp:sp>
    <dsp:sp modelId="{4709532F-52CF-47FF-9286-36D06270A184}">
      <dsp:nvSpPr>
        <dsp:cNvPr id="0" name=""/>
        <dsp:cNvSpPr/>
      </dsp:nvSpPr>
      <dsp:spPr>
        <a:xfrm>
          <a:off x="2940203" y="0"/>
          <a:ext cx="2391402" cy="3820533"/>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Turystyka</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Turystyka na obszarze KKBOF generuje bardzo duże zatłoczenie komunikacyjne. </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Na obszarze KKBOF ważny jest rozwój turystki aktywnej, w tym istniejących szlaków turystycznych, szlaków i dróg rowerowych.</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kern="1200">
            <a:solidFill>
              <a:schemeClr val="bg1"/>
            </a:solidFill>
            <a:latin typeface="Trebuchet MS" panose="020B0603020202020204" pitchFamily="34" charset="0"/>
          </a:endParaRPr>
        </a:p>
      </dsp:txBody>
      <dsp:txXfrm>
        <a:off x="2940203" y="0"/>
        <a:ext cx="2391402" cy="3820533"/>
      </dsp:txXfrm>
    </dsp:sp>
    <dsp:sp modelId="{AF9377D8-ABF6-4CB0-A847-9032E199DE7C}">
      <dsp:nvSpPr>
        <dsp:cNvPr id="0" name=""/>
        <dsp:cNvSpPr/>
      </dsp:nvSpPr>
      <dsp:spPr>
        <a:xfrm>
          <a:off x="328262" y="4027543"/>
          <a:ext cx="2391402" cy="4304164"/>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Planowanie przestrzenne</a:t>
          </a:r>
        </a:p>
        <a:p>
          <a:pPr marL="0" lvl="0" indent="0" algn="just" defTabSz="622300">
            <a:lnSpc>
              <a:spcPct val="90000"/>
            </a:lnSpc>
            <a:spcBef>
              <a:spcPct val="0"/>
            </a:spcBef>
            <a:spcAft>
              <a:spcPct val="35000"/>
            </a:spcAft>
            <a:buNone/>
          </a:pPr>
          <a:r>
            <a:rPr lang="pl-PL" sz="1100" kern="1200"/>
            <a:t>- Planowanie przestrzenne powinno być zgodne z zasadami zrównoważonej mobilności. </a:t>
          </a:r>
        </a:p>
        <a:p>
          <a:pPr marL="0" lvl="0" indent="0" algn="just" defTabSz="622300">
            <a:lnSpc>
              <a:spcPct val="90000"/>
            </a:lnSpc>
            <a:spcBef>
              <a:spcPct val="0"/>
            </a:spcBef>
            <a:spcAft>
              <a:spcPct val="35000"/>
            </a:spcAft>
            <a:buFont typeface="Trebuchet MS" panose="020B0603020202020204" pitchFamily="34" charset="0"/>
            <a:buNone/>
          </a:pPr>
          <a:r>
            <a:rPr lang="pl-PL" sz="1100" kern="1200"/>
            <a:t>- Nowe obszary, na których ma powstawać zabudowa mieszkaniowa powinny znajdować się nie dalej niż 1 do 1,5 km od przystanków komunikacji zbiorowej, szkoły podstawowej, a także innych usług komercyjnych np. sklepów. </a:t>
          </a:r>
        </a:p>
        <a:p>
          <a:pPr marL="0" lvl="0" indent="0" algn="just" defTabSz="622300">
            <a:lnSpc>
              <a:spcPct val="90000"/>
            </a:lnSpc>
            <a:spcBef>
              <a:spcPct val="0"/>
            </a:spcBef>
            <a:spcAft>
              <a:spcPct val="35000"/>
            </a:spcAft>
            <a:buFont typeface="Trebuchet MS" panose="020B0603020202020204" pitchFamily="34" charset="0"/>
            <a:buNone/>
          </a:pPr>
          <a:r>
            <a:rPr lang="pl-PL" sz="1100" kern="1200"/>
            <a:t>- Zabudowa powinna być planowana i tworzona kompleksowo, w formie osiedli z całą infrastrukturą tj. chodnikami, drogami rowerowymi, strefą usługową, terenami zielonymi. </a:t>
          </a:r>
        </a:p>
        <a:p>
          <a:pPr marL="0" lvl="0" indent="0" algn="just" defTabSz="622300">
            <a:lnSpc>
              <a:spcPct val="90000"/>
            </a:lnSpc>
            <a:spcBef>
              <a:spcPct val="0"/>
            </a:spcBef>
            <a:spcAft>
              <a:spcPct val="35000"/>
            </a:spcAft>
            <a:buFont typeface="Trebuchet MS" panose="020B0603020202020204" pitchFamily="34" charset="0"/>
            <a:buNone/>
          </a:pPr>
          <a:r>
            <a:rPr lang="pl-PL" sz="1100" kern="1200"/>
            <a:t>- W przyszłości należy rozważyć powołanie wspólnego organu konsultującego, opinającego MPZP i monitorującego rozwój przestrzenny całego obszaru KKBOF.</a:t>
          </a:r>
          <a:endParaRPr lang="pl-PL" sz="1100" b="0" kern="1200">
            <a:solidFill>
              <a:schemeClr val="bg1"/>
            </a:solidFill>
            <a:latin typeface="Trebuchet MS" panose="020B0603020202020204" pitchFamily="34" charset="0"/>
          </a:endParaRPr>
        </a:p>
      </dsp:txBody>
      <dsp:txXfrm>
        <a:off x="328262" y="4027543"/>
        <a:ext cx="2391402" cy="4304164"/>
      </dsp:txXfrm>
    </dsp:sp>
    <dsp:sp modelId="{CCFC0452-4D14-4A64-86A7-2A188328278A}">
      <dsp:nvSpPr>
        <dsp:cNvPr id="0" name=""/>
        <dsp:cNvSpPr/>
      </dsp:nvSpPr>
      <dsp:spPr>
        <a:xfrm>
          <a:off x="2953687" y="3970792"/>
          <a:ext cx="2391402" cy="437758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Ruch pieszy</a:t>
          </a:r>
        </a:p>
        <a:p>
          <a:pPr marL="0" lvl="0" indent="0" algn="just" defTabSz="622300">
            <a:lnSpc>
              <a:spcPct val="90000"/>
            </a:lnSpc>
            <a:spcBef>
              <a:spcPct val="0"/>
            </a:spcBef>
            <a:spcAft>
              <a:spcPct val="35000"/>
            </a:spcAft>
            <a:buNone/>
          </a:pPr>
          <a:r>
            <a:rPr lang="pl-PL" sz="1050" kern="1200">
              <a:latin typeface="Trebuchet MS" panose="020B0603020202020204" pitchFamily="34" charset="0"/>
            </a:rPr>
            <a:t>- Najbardziej ekologiczna forma przemieszczania się. Rozwój jej w kontekście zrównoważonej mobilności jest priorytetowy. </a:t>
          </a:r>
        </a:p>
        <a:p>
          <a:pPr marL="0" lvl="0" indent="0" algn="just" defTabSz="622300">
            <a:lnSpc>
              <a:spcPct val="90000"/>
            </a:lnSpc>
            <a:spcBef>
              <a:spcPct val="0"/>
            </a:spcBef>
            <a:spcAft>
              <a:spcPct val="35000"/>
            </a:spcAft>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b="1" kern="1200">
              <a:latin typeface="Trebuchet MS" panose="020B0603020202020204" pitchFamily="34" charset="0"/>
            </a:rPr>
            <a:t>-  </a:t>
          </a:r>
          <a:r>
            <a:rPr lang="pl-PL" sz="1050" kern="1200">
              <a:latin typeface="Trebuchet MS" panose="020B0603020202020204" pitchFamily="34" charset="0"/>
            </a:rPr>
            <a:t>Tworzona infrastruktura piesza powinna wpisywać się w założenie 8−80 (dostosowana do korzystania przez 8-latka i 80-latka). </a:t>
          </a:r>
        </a:p>
        <a:p>
          <a:pPr marL="0" lvl="0" indent="0" algn="just" defTabSz="622300">
            <a:lnSpc>
              <a:spcPct val="90000"/>
            </a:lnSpc>
            <a:spcBef>
              <a:spcPct val="0"/>
            </a:spcBef>
            <a:spcAft>
              <a:spcPct val="35000"/>
            </a:spcAft>
            <a:buFont typeface="Trebuchet MS" panose="020B0603020202020204" pitchFamily="34" charset="0"/>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kern="120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marL="0" lvl="0" indent="0" algn="just" defTabSz="622300">
            <a:lnSpc>
              <a:spcPct val="90000"/>
            </a:lnSpc>
            <a:spcBef>
              <a:spcPct val="0"/>
            </a:spcBef>
            <a:spcAft>
              <a:spcPct val="35000"/>
            </a:spcAft>
            <a:buFont typeface="Trebuchet MS" panose="020B0603020202020204" pitchFamily="34" charset="0"/>
            <a:buNone/>
          </a:pPr>
          <a:endParaRPr lang="pl-PL" sz="1050" kern="1200">
            <a:latin typeface="Trebuchet MS" panose="020B0603020202020204" pitchFamily="34" charset="0"/>
          </a:endParaRPr>
        </a:p>
        <a:p>
          <a:pPr marL="0" lvl="0" indent="0" algn="just" defTabSz="622300">
            <a:lnSpc>
              <a:spcPct val="90000"/>
            </a:lnSpc>
            <a:spcBef>
              <a:spcPct val="0"/>
            </a:spcBef>
            <a:spcAft>
              <a:spcPct val="35000"/>
            </a:spcAft>
            <a:buFont typeface="Trebuchet MS" panose="020B0603020202020204" pitchFamily="34" charset="0"/>
            <a:buNone/>
          </a:pPr>
          <a:r>
            <a:rPr lang="pl-PL" sz="1050" kern="1200">
              <a:latin typeface="Trebuchet MS" panose="020B0603020202020204" pitchFamily="34" charset="0"/>
            </a:rPr>
            <a:t>- Infrastruktura musi uwzględniać potrzeby osób niepełnosprawnych i o ograniczonej zdolności ruchowej.</a:t>
          </a:r>
          <a:endParaRPr lang="pl-PL" sz="1050" b="1" kern="1200">
            <a:solidFill>
              <a:srgbClr val="002060"/>
            </a:solidFill>
            <a:latin typeface="Trebuchet MS" panose="020B0603020202020204" pitchFamily="34" charset="0"/>
          </a:endParaRPr>
        </a:p>
      </dsp:txBody>
      <dsp:txXfrm>
        <a:off x="2953687" y="3970792"/>
        <a:ext cx="2391402" cy="43775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268414" y="2088"/>
          <a:ext cx="2452294" cy="391322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b="1" kern="1200">
              <a:solidFill>
                <a:srgbClr val="002060"/>
              </a:solidFill>
              <a:latin typeface="Trebuchet MS" panose="020B0603020202020204" pitchFamily="34" charset="0"/>
            </a:rPr>
            <a:t>Transport zbiorowy</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Obszar KKBOF jest dobrze skomunikowany transportem kolejowym z resztą kraju. </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Brak wspólnej i spójnej sieci transportu zbiorowego w wewnątrz KKBOF. </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Brak współpracy między organizatorami transportu funkcjonującymi na obszarze KKBOF.</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Brak współpracy między przewoźnikami funkcjonującymi na obszarze KKBOF. </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Zróżnicowane potrzeby transportowe gmin (gminy nadmorskie oprócz potrzeb mieszkańców muszą uwzględniać potrzeby turystyczne).</a:t>
          </a:r>
        </a:p>
        <a:p>
          <a:pPr marL="0" lvl="0" indent="0" algn="just" defTabSz="533400">
            <a:lnSpc>
              <a:spcPct val="90000"/>
            </a:lnSpc>
            <a:spcBef>
              <a:spcPct val="0"/>
            </a:spcBef>
            <a:spcAft>
              <a:spcPct val="35000"/>
            </a:spcAft>
            <a:buNone/>
          </a:pPr>
          <a:r>
            <a:rPr lang="pl-PL" sz="1050" b="0" kern="120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marL="0" lvl="0" indent="0" algn="just" defTabSz="533400">
            <a:lnSpc>
              <a:spcPct val="90000"/>
            </a:lnSpc>
            <a:spcBef>
              <a:spcPct val="0"/>
            </a:spcBef>
            <a:spcAft>
              <a:spcPct val="35000"/>
            </a:spcAft>
            <a:buNone/>
          </a:pPr>
          <a:endParaRPr lang="pl-PL" sz="1100" b="0" kern="1200">
            <a:latin typeface="Trebuchet MS" panose="020B0603020202020204" pitchFamily="34" charset="0"/>
          </a:endParaRPr>
        </a:p>
      </dsp:txBody>
      <dsp:txXfrm>
        <a:off x="268414" y="2088"/>
        <a:ext cx="2452294" cy="3913226"/>
      </dsp:txXfrm>
    </dsp:sp>
    <dsp:sp modelId="{4709532F-52CF-47FF-9286-36D06270A184}">
      <dsp:nvSpPr>
        <dsp:cNvPr id="0" name=""/>
        <dsp:cNvSpPr/>
      </dsp:nvSpPr>
      <dsp:spPr>
        <a:xfrm>
          <a:off x="2942915" y="0"/>
          <a:ext cx="2452294" cy="391781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Transport indywidualny</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Dla większości mieszkańców własny samochód stanowi podstawowy środek transportu w podróżach codziennych (do pracy, szkoły itp.).</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Większość turystów odwiedzających obszar KKBOF przyjeżdża  własnym samochodem.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Liczba zarejestrowanych pojazdów na obszarze KKBOF systematycznie wzrasta.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 miejscowościach nadmorskich oraz w Koszalinie i Kołobrzegu występuje duże zatłoczenie na drogach.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Nie da się wyeliminować samochodów z naszego życia, trzeba się nauczyć racjonalnie z nich korzystać. </a:t>
          </a:r>
        </a:p>
        <a:p>
          <a:pPr marL="0" lvl="0" indent="0" algn="just" defTabSz="622300">
            <a:lnSpc>
              <a:spcPct val="90000"/>
            </a:lnSpc>
            <a:spcBef>
              <a:spcPct val="0"/>
            </a:spcBef>
            <a:spcAft>
              <a:spcPct val="35000"/>
            </a:spcAft>
            <a:buNone/>
          </a:pPr>
          <a:endParaRPr lang="pl-PL" sz="1400" b="1" kern="1200">
            <a:solidFill>
              <a:schemeClr val="bg1"/>
            </a:solidFill>
            <a:latin typeface="Trebuchet MS" panose="020B0603020202020204" pitchFamily="34" charset="0"/>
          </a:endParaRPr>
        </a:p>
      </dsp:txBody>
      <dsp:txXfrm>
        <a:off x="2942915" y="0"/>
        <a:ext cx="2452294" cy="3917815"/>
      </dsp:txXfrm>
    </dsp:sp>
    <dsp:sp modelId="{AF9377D8-ABF6-4CB0-A847-9032E199DE7C}">
      <dsp:nvSpPr>
        <dsp:cNvPr id="0" name=""/>
        <dsp:cNvSpPr/>
      </dsp:nvSpPr>
      <dsp:spPr>
        <a:xfrm>
          <a:off x="264466" y="4132190"/>
          <a:ext cx="2452294" cy="4413761"/>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Węzły przesiadkowe, przystanki autobusowe, polityka parkingowa</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Na obszarze KKBOF w ostatnich latach powstało 7 przystanków węzłowych.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Występuje potrzeba stworzenia centrów przesiadkowych w Koszalinie, Kołobrzegu i Białogardzie wraz z parkingami P&amp;R, B&amp;R i K&amp;R</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 gminach należy modernizować przystanki w celu podnoszenia jakości usług oferowanych w ramach transportu zbiorowego.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 dalszym ciągu należy wdrażać politykę parkingowa, w szczególności w Koszalinie, Kołobrzegu oraz miejscowościach nadmorskich.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marL="0" lvl="0" indent="0" algn="ctr"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ctr" defTabSz="622300">
            <a:lnSpc>
              <a:spcPct val="90000"/>
            </a:lnSpc>
            <a:spcBef>
              <a:spcPct val="0"/>
            </a:spcBef>
            <a:spcAft>
              <a:spcPct val="35000"/>
            </a:spcAft>
            <a:buNone/>
          </a:pPr>
          <a:endParaRPr lang="pl-PL" sz="1400" b="1" kern="1200">
            <a:solidFill>
              <a:srgbClr val="002060"/>
            </a:solidFill>
            <a:latin typeface="Trebuchet MS" panose="020B0603020202020204" pitchFamily="34" charset="0"/>
          </a:endParaRPr>
        </a:p>
      </dsp:txBody>
      <dsp:txXfrm>
        <a:off x="264466" y="4132190"/>
        <a:ext cx="2452294" cy="4413761"/>
      </dsp:txXfrm>
    </dsp:sp>
    <dsp:sp modelId="{CCFC0452-4D14-4A64-86A7-2A188328278A}">
      <dsp:nvSpPr>
        <dsp:cNvPr id="0" name=""/>
        <dsp:cNvSpPr/>
      </dsp:nvSpPr>
      <dsp:spPr>
        <a:xfrm>
          <a:off x="2956743" y="4073994"/>
          <a:ext cx="2452294" cy="4489051"/>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Transport rowerowy</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Na obszarze KKBOF występują podróże rowerowe obligatoryjne (do pracy, szkoły) i turystyczne.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Sieć dróg rowerowych nie tworzy spójnego systemu rowerowego dla całego obszaru KKBOF.</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Brak jest wspólnej koncepcji rozwoju dróg i ścieżek rowerowych dla całego obszaru KKBOF.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Bark jest wspólnych wytycznych dla rowerowej  infrastruktury i małej architektury dla całego obszaru KKBOF. </a:t>
          </a:r>
        </a:p>
        <a:p>
          <a:pPr marL="0" lvl="0" indent="0" algn="ctr" defTabSz="622300">
            <a:lnSpc>
              <a:spcPct val="90000"/>
            </a:lnSpc>
            <a:spcBef>
              <a:spcPct val="0"/>
            </a:spcBef>
            <a:spcAft>
              <a:spcPct val="35000"/>
            </a:spcAft>
            <a:buNone/>
          </a:pPr>
          <a:endParaRPr lang="pl-PL" sz="1400" b="1" kern="1200">
            <a:solidFill>
              <a:schemeClr val="bg1"/>
            </a:solidFill>
            <a:latin typeface="Trebuchet MS" panose="020B0603020202020204" pitchFamily="34" charset="0"/>
          </a:endParaRPr>
        </a:p>
      </dsp:txBody>
      <dsp:txXfrm>
        <a:off x="2956743" y="4073994"/>
        <a:ext cx="2452294" cy="448905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9377D8-ABF6-4CB0-A847-9032E199DE7C}">
      <dsp:nvSpPr>
        <dsp:cNvPr id="0" name=""/>
        <dsp:cNvSpPr/>
      </dsp:nvSpPr>
      <dsp:spPr>
        <a:xfrm>
          <a:off x="154" y="347656"/>
          <a:ext cx="2742474" cy="406718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Uwarunkowania prawne</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Z racji, iż w skład KKBOF wchodzą gminy i powiaty, to możliwości podejmowania współpracy są ograniczone poprzez przepisy prawa. </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marL="0" lvl="0" indent="0" algn="just" defTabSz="622300">
            <a:lnSpc>
              <a:spcPct val="90000"/>
            </a:lnSpc>
            <a:spcBef>
              <a:spcPct val="0"/>
            </a:spcBef>
            <a:spcAft>
              <a:spcPct val="35000"/>
            </a:spcAft>
            <a:buNone/>
          </a:pPr>
          <a:endParaRPr lang="pl-PL" sz="1050" kern="1200"/>
        </a:p>
      </dsp:txBody>
      <dsp:txXfrm>
        <a:off x="154" y="347656"/>
        <a:ext cx="2742474" cy="4067186"/>
      </dsp:txXfrm>
    </dsp:sp>
    <dsp:sp modelId="{CCFC0452-4D14-4A64-86A7-2A188328278A}">
      <dsp:nvSpPr>
        <dsp:cNvPr id="0" name=""/>
        <dsp:cNvSpPr/>
      </dsp:nvSpPr>
      <dsp:spPr>
        <a:xfrm>
          <a:off x="3016821" y="347665"/>
          <a:ext cx="2742474" cy="406716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latin typeface="Trebuchet MS" panose="020B0603020202020204" pitchFamily="34" charset="0"/>
            </a:rPr>
            <a:t>Transport towarów </a:t>
          </a: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Problemy logistyki miejskiej są rozwiązywane punktowo przez miejskie jednostki organizacyjne. </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marL="0" lvl="0" indent="0" algn="just" defTabSz="622300">
            <a:lnSpc>
              <a:spcPct val="90000"/>
            </a:lnSpc>
            <a:spcBef>
              <a:spcPct val="0"/>
            </a:spcBef>
            <a:spcAft>
              <a:spcPct val="35000"/>
            </a:spcAft>
            <a:buNone/>
          </a:pPr>
          <a:endParaRPr lang="pl-PL" sz="1050" b="0" kern="1200">
            <a:solidFill>
              <a:schemeClr val="bg1"/>
            </a:solidFill>
            <a:latin typeface="Trebuchet MS" panose="020B0603020202020204" pitchFamily="34" charset="0"/>
          </a:endParaRPr>
        </a:p>
        <a:p>
          <a:pPr marL="0" lvl="0" indent="0" algn="just" defTabSz="622300">
            <a:lnSpc>
              <a:spcPct val="90000"/>
            </a:lnSpc>
            <a:spcBef>
              <a:spcPct val="0"/>
            </a:spcBef>
            <a:spcAft>
              <a:spcPct val="35000"/>
            </a:spcAft>
            <a:buNone/>
          </a:pPr>
          <a:r>
            <a:rPr lang="pl-PL" sz="1050" b="0" kern="120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marL="0" lvl="0" indent="0" algn="ctr" defTabSz="622300">
            <a:lnSpc>
              <a:spcPct val="90000"/>
            </a:lnSpc>
            <a:spcBef>
              <a:spcPct val="0"/>
            </a:spcBef>
            <a:spcAft>
              <a:spcPct val="35000"/>
            </a:spcAft>
            <a:buNone/>
          </a:pPr>
          <a:endParaRPr lang="pl-PL" sz="1100" b="0" kern="1200">
            <a:solidFill>
              <a:schemeClr val="bg1"/>
            </a:solidFill>
            <a:latin typeface="Trebuchet MS" panose="020B0603020202020204" pitchFamily="34" charset="0"/>
          </a:endParaRPr>
        </a:p>
        <a:p>
          <a:pPr marL="0" lvl="0" indent="0" algn="ctr" defTabSz="622300">
            <a:lnSpc>
              <a:spcPct val="90000"/>
            </a:lnSpc>
            <a:spcBef>
              <a:spcPct val="0"/>
            </a:spcBef>
            <a:spcAft>
              <a:spcPct val="35000"/>
            </a:spcAft>
            <a:buNone/>
          </a:pPr>
          <a:endParaRPr lang="pl-PL" sz="1400" kern="1200"/>
        </a:p>
      </dsp:txBody>
      <dsp:txXfrm>
        <a:off x="3016821" y="347665"/>
        <a:ext cx="2742474" cy="406716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155" y="119960"/>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rPr>
            <a:t>Mocnych stron</a:t>
          </a:r>
        </a:p>
        <a:p>
          <a:pPr marL="0" lvl="0" indent="0" algn="ctr" defTabSz="622300">
            <a:lnSpc>
              <a:spcPct val="90000"/>
            </a:lnSpc>
            <a:spcBef>
              <a:spcPct val="0"/>
            </a:spcBef>
            <a:spcAft>
              <a:spcPct val="35000"/>
            </a:spcAft>
            <a:buNone/>
          </a:pPr>
          <a:r>
            <a:rPr lang="pl-PL" sz="1400" b="1" kern="1200">
              <a:solidFill>
                <a:srgbClr val="002060"/>
              </a:solidFill>
            </a:rPr>
            <a:t> </a:t>
          </a:r>
          <a:r>
            <a:rPr lang="pl-PL" sz="1400" kern="1200"/>
            <a:t>– czyli wszystkich zalet zrównoważonej mobilności miejskiej, które wpływają na jej pozytywny odbiór przez mieszkańców i które już dziś można uznać za zgodne z zasadami zrównoważonego rozwoju w transporcie.</a:t>
          </a:r>
        </a:p>
      </dsp:txBody>
      <dsp:txXfrm>
        <a:off x="155" y="119960"/>
        <a:ext cx="2757592" cy="2051999"/>
      </dsp:txXfrm>
    </dsp:sp>
    <dsp:sp modelId="{4709532F-52CF-47FF-9286-36D06270A184}">
      <dsp:nvSpPr>
        <dsp:cNvPr id="0" name=""/>
        <dsp:cNvSpPr/>
      </dsp:nvSpPr>
      <dsp:spPr>
        <a:xfrm>
          <a:off x="3033452" y="119960"/>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rPr>
            <a:t>Słabych stron </a:t>
          </a:r>
        </a:p>
        <a:p>
          <a:pPr marL="0" lvl="0" indent="0" algn="ctr" defTabSz="622300">
            <a:lnSpc>
              <a:spcPct val="90000"/>
            </a:lnSpc>
            <a:spcBef>
              <a:spcPct val="0"/>
            </a:spcBef>
            <a:spcAft>
              <a:spcPct val="35000"/>
            </a:spcAft>
            <a:buNone/>
          </a:pPr>
          <a:r>
            <a:rPr lang="pl-PL" sz="1400" kern="1200"/>
            <a:t>– wszystkich tych niedoborów mobilności miejskiej i barier hamujących jej rozwój w dobrym kierunku, które mogą być spowodowane niekorzystnymi działaniami organów zarządczych, lub zaniechaniem pewnych działań.</a:t>
          </a:r>
        </a:p>
      </dsp:txBody>
      <dsp:txXfrm>
        <a:off x="3033452" y="119960"/>
        <a:ext cx="2757592" cy="2051999"/>
      </dsp:txXfrm>
    </dsp:sp>
    <dsp:sp modelId="{AF9377D8-ABF6-4CB0-A847-9032E199DE7C}">
      <dsp:nvSpPr>
        <dsp:cNvPr id="0" name=""/>
        <dsp:cNvSpPr/>
      </dsp:nvSpPr>
      <dsp:spPr>
        <a:xfrm>
          <a:off x="155" y="2447664"/>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rPr>
            <a:t>Szans </a:t>
          </a:r>
        </a:p>
        <a:p>
          <a:pPr marL="0" lvl="0" indent="0" algn="ctr" defTabSz="622300">
            <a:lnSpc>
              <a:spcPct val="90000"/>
            </a:lnSpc>
            <a:spcBef>
              <a:spcPct val="0"/>
            </a:spcBef>
            <a:spcAft>
              <a:spcPct val="35000"/>
            </a:spcAft>
            <a:buNone/>
          </a:pPr>
          <a:r>
            <a:rPr lang="pl-PL" sz="1400" kern="1200"/>
            <a:t>– czynników, zazwyczaj zewnętrznych, które mogą działać pozytywnie w kierunku rozwoju zrównoważonej mobilności i ogólnie odpowiadać na potrzebę stałego rozwoju w tej dziedzinie.</a:t>
          </a:r>
        </a:p>
      </dsp:txBody>
      <dsp:txXfrm>
        <a:off x="155" y="2447664"/>
        <a:ext cx="2757592" cy="2051999"/>
      </dsp:txXfrm>
    </dsp:sp>
    <dsp:sp modelId="{CCFC0452-4D14-4A64-86A7-2A188328278A}">
      <dsp:nvSpPr>
        <dsp:cNvPr id="0" name=""/>
        <dsp:cNvSpPr/>
      </dsp:nvSpPr>
      <dsp:spPr>
        <a:xfrm>
          <a:off x="3033452" y="2447664"/>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solidFill>
                <a:srgbClr val="002060"/>
              </a:solidFill>
            </a:rPr>
            <a:t>Zagrożeń </a:t>
          </a:r>
        </a:p>
        <a:p>
          <a:pPr marL="0" lvl="0" indent="0" algn="ctr" defTabSz="622300">
            <a:lnSpc>
              <a:spcPct val="90000"/>
            </a:lnSpc>
            <a:spcBef>
              <a:spcPct val="0"/>
            </a:spcBef>
            <a:spcAft>
              <a:spcPct val="35000"/>
            </a:spcAft>
            <a:buNone/>
          </a:pPr>
          <a:r>
            <a:rPr lang="pl-PL" sz="1400" kern="1200"/>
            <a:t>– potencjalnych czynników, zazwyczaj zewnętrznych, które mogą powstrzymać lub spowolnić pozytywne zmiany w mobilności miejskiej w kontekście potrzeby jej równoważenia i często zmiany niekorzystnych trendów.</a:t>
          </a:r>
        </a:p>
      </dsp:txBody>
      <dsp:txXfrm>
        <a:off x="3033452" y="2447664"/>
        <a:ext cx="2757592" cy="205199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1</a:t>
          </a:r>
        </a:p>
        <a:p>
          <a:pPr marL="0" lvl="0" indent="0" algn="ctr" defTabSz="488950">
            <a:lnSpc>
              <a:spcPct val="90000"/>
            </a:lnSpc>
            <a:spcBef>
              <a:spcPct val="0"/>
            </a:spcBef>
            <a:spcAft>
              <a:spcPct val="35000"/>
            </a:spcAft>
            <a:buNone/>
          </a:pPr>
          <a:r>
            <a:rPr lang="pl-PL" sz="1100" b="1" kern="1200"/>
            <a:t>Stworzenie warunków do integracji społecznej wszystkich mieszkańców oraz zapewnienie równego traktowania wszystkich użytkowników transportu</a:t>
          </a:r>
          <a:endParaRPr lang="pl-PL" sz="1100" kern="1200"/>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Potrzeby mieszkańców</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Planowanie przestrzenne</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t>Jakość życia</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2</a:t>
          </a:r>
        </a:p>
        <a:p>
          <a:pPr marL="0" lvl="0" indent="0" algn="ctr" defTabSz="488950">
            <a:lnSpc>
              <a:spcPct val="90000"/>
            </a:lnSpc>
            <a:spcBef>
              <a:spcPct val="0"/>
            </a:spcBef>
            <a:spcAft>
              <a:spcPct val="35000"/>
            </a:spcAft>
            <a:buNone/>
          </a:pPr>
          <a:r>
            <a:rPr lang="pl-PL" sz="1100" b="1" kern="1200"/>
            <a:t>Poprawa komfortu i bezpieczeństwa transportu</a:t>
          </a:r>
          <a:endParaRPr lang="pl-PL" sz="1100" kern="1200"/>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Eliminacja barier</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Udogodnienia</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Uspokajanie ruchu</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1142439" y="125930"/>
          <a:ext cx="2764062" cy="276400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Cel 3 </a:t>
          </a:r>
        </a:p>
        <a:p>
          <a:pPr marL="0" lvl="0" indent="0" algn="ctr" defTabSz="488950">
            <a:lnSpc>
              <a:spcPct val="90000"/>
            </a:lnSpc>
            <a:spcBef>
              <a:spcPct val="0"/>
            </a:spcBef>
            <a:spcAft>
              <a:spcPct val="35000"/>
            </a:spcAft>
            <a:buNone/>
          </a:pPr>
          <a:r>
            <a:rPr lang="pl-PL" sz="1100" b="1" kern="1200"/>
            <a:t>Rozwijanie i promocja oferty alternatywnych dla samochodu sposobów podróżowania</a:t>
          </a:r>
        </a:p>
      </dsp:txBody>
      <dsp:txXfrm>
        <a:off x="1547227" y="530709"/>
        <a:ext cx="1954486" cy="1954444"/>
      </dsp:txXfrm>
    </dsp:sp>
    <dsp:sp modelId="{8FB94029-C84A-564B-AA99-8A32F4C57AA9}">
      <dsp:nvSpPr>
        <dsp:cNvPr id="0" name=""/>
        <dsp:cNvSpPr/>
      </dsp:nvSpPr>
      <dsp:spPr>
        <a:xfrm>
          <a:off x="2719553" y="0"/>
          <a:ext cx="307403" cy="307398"/>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991654" y="2684569"/>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4084363" y="1247675"/>
          <a:ext cx="222584" cy="222799"/>
        </a:xfrm>
        <a:prstGeom prst="ellipse">
          <a:avLst/>
        </a:prstGeom>
        <a:solidFill>
          <a:schemeClr val="accent1">
            <a:shade val="50000"/>
            <a:hueOff val="111211"/>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3019246" y="2921576"/>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2054883" y="436880"/>
          <a:ext cx="222584" cy="222799"/>
        </a:xfrm>
        <a:prstGeom prst="ellipse">
          <a:avLst/>
        </a:prstGeom>
        <a:solidFill>
          <a:schemeClr val="accent1">
            <a:shade val="50000"/>
            <a:hueOff val="222422"/>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353201" y="1711356"/>
          <a:ext cx="222584" cy="222799"/>
        </a:xfrm>
        <a:prstGeom prst="ellipse">
          <a:avLst/>
        </a:prstGeom>
        <a:solidFill>
          <a:schemeClr val="accent1">
            <a:shade val="50000"/>
            <a:hueOff val="278028"/>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278830" y="624806"/>
          <a:ext cx="1123719" cy="1123360"/>
        </a:xfrm>
        <a:prstGeom prst="ellipse">
          <a:avLst/>
        </a:prstGeom>
        <a:solidFill>
          <a:schemeClr val="accent1">
            <a:shade val="50000"/>
            <a:hueOff val="333634"/>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Sieć dróg rowerowych</a:t>
          </a:r>
        </a:p>
      </dsp:txBody>
      <dsp:txXfrm>
        <a:off x="443395" y="789318"/>
        <a:ext cx="794589" cy="794336"/>
      </dsp:txXfrm>
    </dsp:sp>
    <dsp:sp modelId="{F95B2F04-C9C0-6E45-8283-E64DFBF68ACA}">
      <dsp:nvSpPr>
        <dsp:cNvPr id="0" name=""/>
        <dsp:cNvSpPr/>
      </dsp:nvSpPr>
      <dsp:spPr>
        <a:xfrm>
          <a:off x="2408551" y="446567"/>
          <a:ext cx="307403" cy="307398"/>
        </a:xfrm>
        <a:prstGeom prst="ellipse">
          <a:avLst/>
        </a:prstGeom>
        <a:solidFill>
          <a:schemeClr val="accent1">
            <a:shade val="50000"/>
            <a:hueOff val="333634"/>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384211" y="2077522"/>
          <a:ext cx="555691" cy="555706"/>
        </a:xfrm>
        <a:prstGeom prst="ellipse">
          <a:avLst/>
        </a:prstGeom>
        <a:solidFill>
          <a:schemeClr val="accent1">
            <a:shade val="50000"/>
            <a:hueOff val="278028"/>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AABF1-698E-2F41-8718-5BDCB98D7320}">
      <dsp:nvSpPr>
        <dsp:cNvPr id="0" name=""/>
        <dsp:cNvSpPr/>
      </dsp:nvSpPr>
      <dsp:spPr>
        <a:xfrm>
          <a:off x="4189744" y="96223"/>
          <a:ext cx="1123719" cy="1123360"/>
        </a:xfrm>
        <a:prstGeom prst="ellipse">
          <a:avLst/>
        </a:prstGeom>
        <a:solidFill>
          <a:schemeClr val="accent1">
            <a:shade val="50000"/>
            <a:hueOff val="222422"/>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Mikro-</a:t>
          </a:r>
        </a:p>
        <a:p>
          <a:pPr marL="0" lvl="0" indent="0" algn="ctr" defTabSz="488950">
            <a:lnSpc>
              <a:spcPct val="90000"/>
            </a:lnSpc>
            <a:spcBef>
              <a:spcPct val="0"/>
            </a:spcBef>
            <a:spcAft>
              <a:spcPct val="35000"/>
            </a:spcAft>
            <a:buNone/>
          </a:pPr>
          <a:r>
            <a:rPr lang="pl-PL" sz="1100" kern="1200"/>
            <a:t>mobilność</a:t>
          </a:r>
        </a:p>
      </dsp:txBody>
      <dsp:txXfrm>
        <a:off x="4354309" y="260735"/>
        <a:ext cx="794589" cy="794336"/>
      </dsp:txXfrm>
    </dsp:sp>
    <dsp:sp modelId="{8D8529CF-F824-0148-9EC6-A9B5BC0829D5}">
      <dsp:nvSpPr>
        <dsp:cNvPr id="0" name=""/>
        <dsp:cNvSpPr/>
      </dsp:nvSpPr>
      <dsp:spPr>
        <a:xfrm>
          <a:off x="3688543" y="871823"/>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6FF7FE-52B9-0448-A09B-FB68A897B64C}">
      <dsp:nvSpPr>
        <dsp:cNvPr id="0" name=""/>
        <dsp:cNvSpPr/>
      </dsp:nvSpPr>
      <dsp:spPr>
        <a:xfrm>
          <a:off x="172935" y="2738816"/>
          <a:ext cx="222584" cy="222799"/>
        </a:xfrm>
        <a:prstGeom prst="ellipse">
          <a:avLst/>
        </a:prstGeom>
        <a:solidFill>
          <a:schemeClr val="accent1">
            <a:shade val="50000"/>
            <a:hueOff val="111211"/>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03ADFB-C98A-9648-89A2-74F4ADF877D0}">
      <dsp:nvSpPr>
        <dsp:cNvPr id="0" name=""/>
        <dsp:cNvSpPr/>
      </dsp:nvSpPr>
      <dsp:spPr>
        <a:xfrm>
          <a:off x="2392615" y="2421731"/>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8.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9.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92D050"/>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2">
          <a:schemeClr val="accent3"/>
        </a:lnRef>
        <a:fillRef idx="1">
          <a:schemeClr val="lt1"/>
        </a:fillRef>
        <a:effectRef idx="0">
          <a:schemeClr val="accent3"/>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Pruszków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CD084B-0B0D-407F-A672-A2EDFE23F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18867</Words>
  <Characters>113202</Characters>
  <Application>Microsoft Office Word</Application>
  <DocSecurity>0</DocSecurity>
  <Lines>943</Lines>
  <Paragraphs>263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131806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Gabory</dc:creator>
  <cp:keywords/>
  <dc:description/>
  <cp:lastModifiedBy>Renata Szott</cp:lastModifiedBy>
  <cp:revision>2</cp:revision>
  <cp:lastPrinted>2022-10-23T20:24:00Z</cp:lastPrinted>
  <dcterms:created xsi:type="dcterms:W3CDTF">2022-10-24T12:53:00Z</dcterms:created>
  <dcterms:modified xsi:type="dcterms:W3CDTF">2022-10-24T12:53:00Z</dcterms:modified>
</cp:coreProperties>
</file>